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377440" cy="79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ilsAnalog_Logo_Horizontal_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9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Meeting brief: Crate &amp; Needle Records</w:t>
      </w:r>
    </w:p>
    <w:p>
      <w:r>
        <w:rPr>
          <w:i/>
          <w:color w:val="1F7A74"/>
        </w:rPr>
        <w:t>Tomorrow, 10:00 am · Rosa Martinez, Label Manager</w:t>
      </w:r>
    </w:p>
    <w:p>
      <w:pPr>
        <w:pStyle w:val="Heading2"/>
      </w:pPr>
      <w:r>
        <w:t>Where things stand</w:t>
      </w:r>
    </w:p>
    <w:p>
      <w:pPr>
        <w:pStyle w:val="ListBullet"/>
      </w:pPr>
      <w:r>
        <w:t>Customer since March 2026. Two orders: CNR-0412 (60 units, April) and CNR-0588 (85 units, July). We're their #2 shop in the region.</w:t>
      </w:r>
    </w:p>
    <w:p>
      <w:pPr>
        <w:pStyle w:val="ListBullet"/>
      </w:pPr>
      <w:r>
        <w:t>Needle Drop's green pressing is nearly sold out (3 left). Tin Can Telephone cassettes are slow (14 on the shelf).</w:t>
      </w:r>
    </w:p>
    <w:p>
      <w:pPr>
        <w:pStyle w:val="ListBullet"/>
      </w:pPr>
      <w:r>
        <w:t>June shipment arrived a week late. Rosa took 5% off. We passed on the RSD leftovers in August.</w:t>
      </w:r>
    </w:p>
    <w:p>
      <w:pPr>
        <w:pStyle w:val="ListBullet"/>
      </w:pPr>
      <w:r>
        <w:t>Open request: a pop-up table at Analog Fest on Saturday night, plus a call about fall orders.</w:t>
      </w:r>
    </w:p>
    <w:p>
      <w:pPr>
        <w:pStyle w:val="Heading2"/>
      </w:pPr>
      <w:r>
        <w:t>Talking points</w:t>
      </w:r>
    </w:p>
    <w:p>
      <w:pPr>
        <w:pStyle w:val="ListNumber"/>
      </w:pPr>
      <w:r>
        <w:rPr>
          <w:b/>
        </w:rPr>
        <w:t xml:space="preserve">Yes to the pop-up. </w:t>
      </w:r>
      <w:r>
        <w:t>Saturday 6:00-10:30 pm in the listening bar. They sold out their table last year.</w:t>
      </w:r>
    </w:p>
    <w:p>
      <w:pPr>
        <w:pStyle w:val="ListNumber"/>
      </w:pPr>
      <w:r>
        <w:rPr>
          <w:b/>
        </w:rPr>
        <w:t xml:space="preserve">Restock Needle Drop. </w:t>
      </w:r>
      <w:r>
        <w:t>Ask for 40 more of the green pressing before the fest. Hold off on more cassettes.</w:t>
      </w:r>
    </w:p>
    <w:p>
      <w:pPr>
        <w:pStyle w:val="ListNumber"/>
      </w:pPr>
      <w:r>
        <w:rPr>
          <w:b/>
        </w:rPr>
        <w:t xml:space="preserve">Lock ship dates. </w:t>
      </w:r>
      <w:r>
        <w:t>Fall orders need a firm ship date after the June delay.</w:t>
      </w:r>
    </w:p>
    <w:p>
      <w:pPr>
        <w:pStyle w:val="Heading2"/>
      </w:pPr>
      <w:r>
        <w:t>Sources</w:t>
      </w:r>
    </w:p>
    <w:p>
      <w:pPr>
        <w:pStyle w:val="ListBullet"/>
      </w:pPr>
      <w:r>
        <w:t>Email thread with Rosa Martinez (March to September)</w:t>
      </w:r>
    </w:p>
    <w:p>
      <w:pPr>
        <w:pStyle w:val="ListBullet"/>
      </w:pPr>
      <w:r>
        <w:t>Teams chat with Marcus Reed</w:t>
      </w:r>
    </w:p>
    <w:p>
      <w:pPr>
        <w:pStyle w:val="ListBullet"/>
      </w:pPr>
      <w:r>
        <w:t>Vendor_Pipeline.xlsx (Labels and Orders sheets)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 w:cs="Georgia"/>
      <w:b/>
      <w:bCs/>
      <w:color w:val="1B1B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 w:cs="Georgia"/>
      <w:b/>
      <w:bCs/>
      <w:color w:val="B44A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 w:cs="Georgia"/>
      <w:b/>
      <w:bCs/>
      <w:color w:val="1F7A7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B1B1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