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9ADB" w14:textId="4682389E" w:rsidR="00260184" w:rsidRPr="00493B22" w:rsidRDefault="00083903" w:rsidP="008D56EA">
      <w:pPr>
        <w:jc w:val="center"/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>Módulos de</w:t>
      </w:r>
      <w:r w:rsidR="00186618" w:rsidRPr="00493B22">
        <w:rPr>
          <w:rFonts w:ascii="Times New Roman" w:hAnsi="Times New Roman" w:cs="Times New Roman"/>
        </w:rPr>
        <w:t xml:space="preserve"> sistema </w:t>
      </w:r>
      <w:r w:rsidR="00F37634" w:rsidRPr="00493B22">
        <w:rPr>
          <w:rFonts w:ascii="Times New Roman" w:hAnsi="Times New Roman" w:cs="Times New Roman"/>
        </w:rPr>
        <w:t xml:space="preserve">web </w:t>
      </w:r>
      <w:r w:rsidR="001B0971" w:rsidRPr="00493B22">
        <w:rPr>
          <w:rFonts w:ascii="Times New Roman" w:hAnsi="Times New Roman" w:cs="Times New Roman"/>
        </w:rPr>
        <w:t>UICAPP</w:t>
      </w:r>
    </w:p>
    <w:p w14:paraId="7FC6C26E" w14:textId="5FE96BEA" w:rsidR="00186618" w:rsidRPr="00AF54AB" w:rsidRDefault="00027556" w:rsidP="00027556">
      <w:pPr>
        <w:rPr>
          <w:rFonts w:ascii="Times New Roman" w:hAnsi="Times New Roman" w:cs="Times New Roman"/>
          <w:lang w:val="es-SV"/>
        </w:rPr>
      </w:pPr>
      <w:r w:rsidRPr="00493B22">
        <w:rPr>
          <w:rFonts w:ascii="Times New Roman" w:hAnsi="Times New Roman" w:cs="Times New Roman"/>
        </w:rPr>
        <w:t>Como se muestra en la figura, se describen los módulos que intervienen en el sistema we</w:t>
      </w:r>
      <w:r w:rsidR="001B0971" w:rsidRPr="00493B22">
        <w:rPr>
          <w:rFonts w:ascii="Times New Roman" w:hAnsi="Times New Roman" w:cs="Times New Roman"/>
        </w:rPr>
        <w:t>b de la Unidad de Integración Curricular y las funcionalidad</w:t>
      </w:r>
      <w:r w:rsidR="00B05C2A" w:rsidRPr="00493B22">
        <w:rPr>
          <w:rFonts w:ascii="Times New Roman" w:hAnsi="Times New Roman" w:cs="Times New Roman"/>
        </w:rPr>
        <w:t>es</w:t>
      </w:r>
      <w:r w:rsidR="001B0971" w:rsidRPr="00493B22">
        <w:rPr>
          <w:rFonts w:ascii="Times New Roman" w:hAnsi="Times New Roman" w:cs="Times New Roman"/>
        </w:rPr>
        <w:t xml:space="preserve"> principales cumpliendo los requ</w:t>
      </w:r>
      <w:r w:rsidR="00B05C2A" w:rsidRPr="00493B22">
        <w:rPr>
          <w:rFonts w:ascii="Times New Roman" w:hAnsi="Times New Roman" w:cs="Times New Roman"/>
        </w:rPr>
        <w:t>er</w:t>
      </w:r>
      <w:r w:rsidR="001B0971" w:rsidRPr="00493B22">
        <w:rPr>
          <w:rFonts w:ascii="Times New Roman" w:hAnsi="Times New Roman" w:cs="Times New Roman"/>
        </w:rPr>
        <w:t>imientos planteados al inicio de la investigación</w:t>
      </w:r>
      <w:r w:rsidR="00B05C2A" w:rsidRPr="00493B22">
        <w:rPr>
          <w:rFonts w:ascii="Times New Roman" w:hAnsi="Times New Roman" w:cs="Times New Roman"/>
        </w:rPr>
        <w:t>.</w:t>
      </w:r>
    </w:p>
    <w:p w14:paraId="18DDEA4B" w14:textId="77777777" w:rsidR="00F925DE" w:rsidRPr="00493B22" w:rsidRDefault="00F925DE" w:rsidP="00027556">
      <w:pPr>
        <w:rPr>
          <w:rFonts w:ascii="Times New Roman" w:hAnsi="Times New Roman" w:cs="Times New Roman"/>
        </w:rPr>
      </w:pPr>
    </w:p>
    <w:p w14:paraId="75688B80" w14:textId="14720382" w:rsidR="007C52C2" w:rsidRPr="00493B22" w:rsidRDefault="00F925DE" w:rsidP="00F925DE">
      <w:pPr>
        <w:jc w:val="center"/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  <w:noProof/>
        </w:rPr>
        <w:drawing>
          <wp:inline distT="0" distB="0" distL="0" distR="0" wp14:anchorId="10283FFA" wp14:editId="57A5CF01">
            <wp:extent cx="5400040" cy="28879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AEB5" w14:textId="175F1506" w:rsidR="00F925DE" w:rsidRPr="00493B22" w:rsidRDefault="00E63C8E" w:rsidP="00F925DE">
      <w:pPr>
        <w:jc w:val="center"/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>Inicio</w:t>
      </w:r>
      <w:r w:rsidR="00F925DE" w:rsidRPr="00493B22">
        <w:rPr>
          <w:rFonts w:ascii="Times New Roman" w:hAnsi="Times New Roman" w:cs="Times New Roman"/>
        </w:rPr>
        <w:t xml:space="preserve"> del sistema web</w:t>
      </w:r>
    </w:p>
    <w:p w14:paraId="73187A2B" w14:textId="0BDD57F3" w:rsidR="00F925DE" w:rsidRPr="00493B22" w:rsidRDefault="00233399" w:rsidP="00233399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>Sección Documentación General</w:t>
      </w:r>
    </w:p>
    <w:p w14:paraId="4583C634" w14:textId="60EF16BC" w:rsidR="00233399" w:rsidRPr="00493B22" w:rsidRDefault="00295F76" w:rsidP="00233399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 xml:space="preserve">En la sección de documentación general, que se puede observar en la figura 8, se encuentran los </w:t>
      </w:r>
      <w:r w:rsidR="001854B8" w:rsidRPr="00493B22">
        <w:rPr>
          <w:rFonts w:ascii="Times New Roman" w:hAnsi="Times New Roman" w:cs="Times New Roman"/>
        </w:rPr>
        <w:t>documentos proporcionados</w:t>
      </w:r>
      <w:r w:rsidRPr="00493B22">
        <w:rPr>
          <w:rFonts w:ascii="Times New Roman" w:hAnsi="Times New Roman" w:cs="Times New Roman"/>
        </w:rPr>
        <w:t xml:space="preserve"> por la unidad de integración curricular</w:t>
      </w:r>
      <w:r w:rsidR="001854B8" w:rsidRPr="00493B22">
        <w:rPr>
          <w:rFonts w:ascii="Times New Roman" w:hAnsi="Times New Roman" w:cs="Times New Roman"/>
        </w:rPr>
        <w:t xml:space="preserve"> para la guía del estudiante.</w:t>
      </w:r>
    </w:p>
    <w:p w14:paraId="6DCD6FEF" w14:textId="0634927E" w:rsidR="001854B8" w:rsidRPr="00493B22" w:rsidRDefault="001854B8" w:rsidP="00233399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  <w:noProof/>
        </w:rPr>
        <w:drawing>
          <wp:inline distT="0" distB="0" distL="0" distR="0" wp14:anchorId="0524A2AB" wp14:editId="47A7AA14">
            <wp:extent cx="5400040" cy="28879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9B5B" w14:textId="67CC6815" w:rsidR="001854B8" w:rsidRPr="00493B22" w:rsidRDefault="001854B8" w:rsidP="001854B8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>Sección Misión</w:t>
      </w:r>
    </w:p>
    <w:p w14:paraId="27C1CE37" w14:textId="6BF815C5" w:rsidR="001854B8" w:rsidRPr="00493B22" w:rsidRDefault="00D33CB8" w:rsidP="001854B8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>Como se muestra en la figura s</w:t>
      </w:r>
      <w:r w:rsidR="00E56099" w:rsidRPr="00493B22">
        <w:rPr>
          <w:rFonts w:ascii="Times New Roman" w:hAnsi="Times New Roman" w:cs="Times New Roman"/>
        </w:rPr>
        <w:t xml:space="preserve">e encuentra descrita la misión </w:t>
      </w:r>
      <w:r w:rsidR="00AB0780" w:rsidRPr="00493B22">
        <w:rPr>
          <w:rFonts w:ascii="Times New Roman" w:hAnsi="Times New Roman" w:cs="Times New Roman"/>
        </w:rPr>
        <w:t>institucional</w:t>
      </w:r>
      <w:r w:rsidR="00065566" w:rsidRPr="00493B22">
        <w:rPr>
          <w:rFonts w:ascii="Times New Roman" w:hAnsi="Times New Roman" w:cs="Times New Roman"/>
        </w:rPr>
        <w:t xml:space="preserve"> </w:t>
      </w:r>
      <w:r w:rsidRPr="00493B22">
        <w:rPr>
          <w:rFonts w:ascii="Times New Roman" w:hAnsi="Times New Roman" w:cs="Times New Roman"/>
        </w:rPr>
        <w:t xml:space="preserve">todos </w:t>
      </w:r>
      <w:r w:rsidR="00065566" w:rsidRPr="00493B22">
        <w:rPr>
          <w:rFonts w:ascii="Times New Roman" w:hAnsi="Times New Roman" w:cs="Times New Roman"/>
        </w:rPr>
        <w:t xml:space="preserve">pueden observar esto </w:t>
      </w:r>
      <w:r w:rsidRPr="00493B22">
        <w:rPr>
          <w:rFonts w:ascii="Times New Roman" w:hAnsi="Times New Roman" w:cs="Times New Roman"/>
        </w:rPr>
        <w:t>en el sistema web</w:t>
      </w:r>
    </w:p>
    <w:p w14:paraId="2D798243" w14:textId="5110CCA0" w:rsidR="001854B8" w:rsidRPr="00493B22" w:rsidRDefault="001854B8" w:rsidP="001854B8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lastRenderedPageBreak/>
        <w:t>Sección Visión</w:t>
      </w:r>
    </w:p>
    <w:p w14:paraId="0C86FC41" w14:textId="37FFF872" w:rsidR="001854B8" w:rsidRPr="00493B22" w:rsidRDefault="00D33CB8" w:rsidP="001854B8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>Como se muestra en la figura s</w:t>
      </w:r>
      <w:r w:rsidR="00E56099" w:rsidRPr="00493B22">
        <w:rPr>
          <w:rFonts w:ascii="Times New Roman" w:hAnsi="Times New Roman" w:cs="Times New Roman"/>
        </w:rPr>
        <w:t xml:space="preserve">e encuentra descrita la </w:t>
      </w:r>
      <w:r w:rsidR="00AB0780" w:rsidRPr="00493B22">
        <w:rPr>
          <w:rFonts w:ascii="Times New Roman" w:hAnsi="Times New Roman" w:cs="Times New Roman"/>
        </w:rPr>
        <w:t>visión</w:t>
      </w:r>
      <w:r w:rsidR="00E56099" w:rsidRPr="00493B22">
        <w:rPr>
          <w:rFonts w:ascii="Times New Roman" w:hAnsi="Times New Roman" w:cs="Times New Roman"/>
        </w:rPr>
        <w:t xml:space="preserve"> </w:t>
      </w:r>
      <w:r w:rsidR="00AB0780" w:rsidRPr="00493B22">
        <w:rPr>
          <w:rFonts w:ascii="Times New Roman" w:hAnsi="Times New Roman" w:cs="Times New Roman"/>
        </w:rPr>
        <w:t>institucional</w:t>
      </w:r>
      <w:r w:rsidR="00065566" w:rsidRPr="00493B22">
        <w:rPr>
          <w:rFonts w:ascii="Times New Roman" w:hAnsi="Times New Roman" w:cs="Times New Roman"/>
        </w:rPr>
        <w:t xml:space="preserve"> todos pueden observar esto en el sistema web</w:t>
      </w:r>
    </w:p>
    <w:p w14:paraId="54701E83" w14:textId="7B6ECB2A" w:rsidR="00C7246B" w:rsidRPr="00493B22" w:rsidRDefault="00C7246B" w:rsidP="001854B8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>Módulo de Registro de Estudiantes</w:t>
      </w:r>
    </w:p>
    <w:p w14:paraId="647507FC" w14:textId="31274FF3" w:rsidR="00C7246B" w:rsidRPr="00493B22" w:rsidRDefault="009A00B9" w:rsidP="001854B8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>En la figura 00 se encuentra un formulario de registro para los estudiantes</w:t>
      </w:r>
    </w:p>
    <w:p w14:paraId="4C32D9D2" w14:textId="1E6AED3C" w:rsidR="009B0F1B" w:rsidRPr="00493B22" w:rsidRDefault="009B0F1B" w:rsidP="001854B8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  <w:noProof/>
        </w:rPr>
        <w:drawing>
          <wp:inline distT="0" distB="0" distL="0" distR="0" wp14:anchorId="071BD0A5" wp14:editId="4B8E1E36">
            <wp:extent cx="5400040" cy="3209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452E" w14:textId="06E2ACF9" w:rsidR="000F4A2D" w:rsidRPr="00493B22" w:rsidRDefault="00C7246B" w:rsidP="001854B8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 xml:space="preserve">Módulo de </w:t>
      </w:r>
      <w:r w:rsidR="00EF28DF" w:rsidRPr="00493B22">
        <w:rPr>
          <w:rFonts w:ascii="Times New Roman" w:hAnsi="Times New Roman" w:cs="Times New Roman"/>
        </w:rPr>
        <w:t>Inicio de sesión</w:t>
      </w:r>
    </w:p>
    <w:p w14:paraId="2340AF25" w14:textId="122DF0C7" w:rsidR="00EF28DF" w:rsidRPr="00493B22" w:rsidRDefault="00BA21E8" w:rsidP="001854B8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 xml:space="preserve">La figura 00 muestra </w:t>
      </w:r>
      <w:r w:rsidR="00C7246B" w:rsidRPr="00493B22">
        <w:rPr>
          <w:rFonts w:ascii="Times New Roman" w:hAnsi="Times New Roman" w:cs="Times New Roman"/>
        </w:rPr>
        <w:t>una ventana de inicio de sesión donde todos los usuarios deben autenticarse para poder ingresar al aplicativo</w:t>
      </w:r>
    </w:p>
    <w:p w14:paraId="077ACBCD" w14:textId="480CB636" w:rsidR="00464FA5" w:rsidRPr="00493B22" w:rsidRDefault="000C7AE4" w:rsidP="001854B8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  <w:noProof/>
        </w:rPr>
        <w:drawing>
          <wp:inline distT="0" distB="0" distL="0" distR="0" wp14:anchorId="2AB722F0" wp14:editId="037ABC29">
            <wp:extent cx="5400040" cy="29095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7636" w14:textId="61F1D553" w:rsidR="009B0F1B" w:rsidRPr="00493B22" w:rsidRDefault="000C7AE4" w:rsidP="001854B8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>Recuperar la contraseña</w:t>
      </w:r>
    </w:p>
    <w:p w14:paraId="1591BE07" w14:textId="0756F659" w:rsidR="000C7AE4" w:rsidRPr="00493B22" w:rsidRDefault="000C7AE4" w:rsidP="001854B8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lastRenderedPageBreak/>
        <w:t xml:space="preserve">Si el usuario olvidó su contraseña como se observa en la figura 00 </w:t>
      </w:r>
      <w:r w:rsidR="001A48BA" w:rsidRPr="00493B22">
        <w:rPr>
          <w:rFonts w:ascii="Times New Roman" w:hAnsi="Times New Roman" w:cs="Times New Roman"/>
        </w:rPr>
        <w:t xml:space="preserve">el usuario deberá ingresar su cédula y su correo electrónico, se le </w:t>
      </w:r>
      <w:r w:rsidR="00E0568D" w:rsidRPr="00493B22">
        <w:rPr>
          <w:rFonts w:ascii="Times New Roman" w:hAnsi="Times New Roman" w:cs="Times New Roman"/>
        </w:rPr>
        <w:t>enviará</w:t>
      </w:r>
      <w:r w:rsidR="001A48BA" w:rsidRPr="00493B22">
        <w:rPr>
          <w:rFonts w:ascii="Times New Roman" w:hAnsi="Times New Roman" w:cs="Times New Roman"/>
        </w:rPr>
        <w:t xml:space="preserve"> un correo de recuperación de contraseña.</w:t>
      </w:r>
    </w:p>
    <w:p w14:paraId="21811230" w14:textId="7C134542" w:rsidR="000C7AE4" w:rsidRPr="00493B22" w:rsidRDefault="000C7AE4" w:rsidP="001854B8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  <w:noProof/>
        </w:rPr>
        <w:drawing>
          <wp:inline distT="0" distB="0" distL="0" distR="0" wp14:anchorId="0A54F435" wp14:editId="7B896B99">
            <wp:extent cx="5400040" cy="29095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6E39" w14:textId="7733398F" w:rsidR="00B05C2A" w:rsidRPr="00493B22" w:rsidRDefault="00B05C2A" w:rsidP="00027556">
      <w:pPr>
        <w:rPr>
          <w:rFonts w:ascii="Times New Roman" w:hAnsi="Times New Roman" w:cs="Times New Roman"/>
        </w:rPr>
      </w:pPr>
    </w:p>
    <w:p w14:paraId="237ECBD6" w14:textId="31A3BF61" w:rsidR="001A48BA" w:rsidRPr="00493B22" w:rsidRDefault="001A48BA" w:rsidP="00027556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>Módulo Administrador</w:t>
      </w:r>
    </w:p>
    <w:p w14:paraId="71F1C420" w14:textId="7A6FD806" w:rsidR="00D406BA" w:rsidRPr="00493B22" w:rsidRDefault="0024656E" w:rsidP="00027556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 xml:space="preserve">En el modulo de administrador </w:t>
      </w:r>
      <w:r w:rsidR="007D6FD8" w:rsidRPr="00493B22">
        <w:rPr>
          <w:rFonts w:ascii="Times New Roman" w:hAnsi="Times New Roman" w:cs="Times New Roman"/>
        </w:rPr>
        <w:t xml:space="preserve">los usuarios con rol administrador </w:t>
      </w:r>
      <w:r w:rsidR="008D18C4" w:rsidRPr="00493B22">
        <w:rPr>
          <w:rFonts w:ascii="Times New Roman" w:hAnsi="Times New Roman" w:cs="Times New Roman"/>
        </w:rPr>
        <w:t xml:space="preserve">puede navegar por las diferentes </w:t>
      </w:r>
      <w:r w:rsidR="00BC1A4F" w:rsidRPr="00493B22">
        <w:rPr>
          <w:rFonts w:ascii="Times New Roman" w:hAnsi="Times New Roman" w:cs="Times New Roman"/>
        </w:rPr>
        <w:t>secciones</w:t>
      </w:r>
      <w:r w:rsidR="008D18C4" w:rsidRPr="00493B22">
        <w:rPr>
          <w:rFonts w:ascii="Times New Roman" w:hAnsi="Times New Roman" w:cs="Times New Roman"/>
        </w:rPr>
        <w:t xml:space="preserve"> en el menú que se muestra en la parte de </w:t>
      </w:r>
      <w:r w:rsidR="000404BB" w:rsidRPr="00493B22">
        <w:rPr>
          <w:rFonts w:ascii="Times New Roman" w:hAnsi="Times New Roman" w:cs="Times New Roman"/>
        </w:rPr>
        <w:t xml:space="preserve">superior, </w:t>
      </w:r>
      <w:r w:rsidR="00BC1A4F" w:rsidRPr="00493B22">
        <w:rPr>
          <w:rFonts w:ascii="Times New Roman" w:hAnsi="Times New Roman" w:cs="Times New Roman"/>
        </w:rPr>
        <w:t>el administrador puede agregar</w:t>
      </w:r>
      <w:r w:rsidR="000E7387" w:rsidRPr="00493B22">
        <w:rPr>
          <w:rFonts w:ascii="Times New Roman" w:hAnsi="Times New Roman" w:cs="Times New Roman"/>
        </w:rPr>
        <w:t xml:space="preserve"> la información de las distintas facultades, carreras, estudiantes.</w:t>
      </w:r>
    </w:p>
    <w:p w14:paraId="4919A9D9" w14:textId="13E0E9B5" w:rsidR="001A48BA" w:rsidRPr="00493B22" w:rsidRDefault="00AB26F8" w:rsidP="00027556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  <w:noProof/>
        </w:rPr>
        <w:drawing>
          <wp:inline distT="0" distB="0" distL="0" distR="0" wp14:anchorId="1D01775F" wp14:editId="3067A991">
            <wp:extent cx="5400040" cy="29095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89EA" w14:textId="2FBF63C7" w:rsidR="00AB26F8" w:rsidRPr="00493B22" w:rsidRDefault="00AB26F8" w:rsidP="00027556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>Módulo Docente</w:t>
      </w:r>
    </w:p>
    <w:p w14:paraId="5C639E09" w14:textId="5B6DB515" w:rsidR="000E7387" w:rsidRPr="00493B22" w:rsidRDefault="000E7387" w:rsidP="00027556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>E</w:t>
      </w:r>
      <w:r w:rsidR="00FB696E" w:rsidRPr="00493B22">
        <w:rPr>
          <w:rFonts w:ascii="Times New Roman" w:hAnsi="Times New Roman" w:cs="Times New Roman"/>
        </w:rPr>
        <w:t>n el módulo docente, el rol docente tiene varias opciones por las que puede navegar y dar seguimiento y control a los estudiantes a su cargo.</w:t>
      </w:r>
    </w:p>
    <w:p w14:paraId="1E94C0F2" w14:textId="23142DEC" w:rsidR="00AB26F8" w:rsidRPr="00493B22" w:rsidRDefault="003C49BB" w:rsidP="00027556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5177A0" wp14:editId="669CA934">
            <wp:extent cx="5400040" cy="29095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7E24" w14:textId="1AC8C56A" w:rsidR="003C49BB" w:rsidRPr="00493B22" w:rsidRDefault="003C49BB" w:rsidP="00027556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>Módulo Estudiante</w:t>
      </w:r>
    </w:p>
    <w:p w14:paraId="234A44BB" w14:textId="10C5074F" w:rsidR="00FB696E" w:rsidRPr="00493B22" w:rsidRDefault="00FB696E" w:rsidP="00027556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</w:rPr>
        <w:t xml:space="preserve">El rol estudiante puede </w:t>
      </w:r>
      <w:r w:rsidR="008550B4" w:rsidRPr="00493B22">
        <w:rPr>
          <w:rFonts w:ascii="Times New Roman" w:hAnsi="Times New Roman" w:cs="Times New Roman"/>
        </w:rPr>
        <w:t>realizar varias operaciones que se muestran en el menú de la parte superior.</w:t>
      </w:r>
    </w:p>
    <w:p w14:paraId="6CD26B5D" w14:textId="12DC886D" w:rsidR="003C49BB" w:rsidRPr="00493B22" w:rsidRDefault="0012320F" w:rsidP="00027556">
      <w:pPr>
        <w:rPr>
          <w:rFonts w:ascii="Times New Roman" w:hAnsi="Times New Roman" w:cs="Times New Roman"/>
        </w:rPr>
      </w:pPr>
      <w:r w:rsidRPr="00493B22">
        <w:rPr>
          <w:rFonts w:ascii="Times New Roman" w:hAnsi="Times New Roman" w:cs="Times New Roman"/>
          <w:noProof/>
        </w:rPr>
        <w:drawing>
          <wp:inline distT="0" distB="0" distL="0" distR="0" wp14:anchorId="3C941AFB" wp14:editId="7696D0FE">
            <wp:extent cx="5400040" cy="29095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83A8" w14:textId="77777777" w:rsidR="0012320F" w:rsidRPr="00493B22" w:rsidRDefault="0012320F" w:rsidP="00027556">
      <w:pPr>
        <w:rPr>
          <w:rFonts w:ascii="Times New Roman" w:hAnsi="Times New Roman" w:cs="Times New Roman"/>
        </w:rPr>
      </w:pPr>
    </w:p>
    <w:sectPr w:rsidR="0012320F" w:rsidRPr="00493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EA"/>
    <w:rsid w:val="00027556"/>
    <w:rsid w:val="000404BB"/>
    <w:rsid w:val="00065566"/>
    <w:rsid w:val="00083903"/>
    <w:rsid w:val="000C7AE4"/>
    <w:rsid w:val="000E7387"/>
    <w:rsid w:val="000F4A2D"/>
    <w:rsid w:val="0012320F"/>
    <w:rsid w:val="001854B8"/>
    <w:rsid w:val="00186618"/>
    <w:rsid w:val="001A48BA"/>
    <w:rsid w:val="001B0971"/>
    <w:rsid w:val="00233399"/>
    <w:rsid w:val="0024656E"/>
    <w:rsid w:val="00260184"/>
    <w:rsid w:val="00295F76"/>
    <w:rsid w:val="002E2B69"/>
    <w:rsid w:val="003C49BB"/>
    <w:rsid w:val="00464FA5"/>
    <w:rsid w:val="00493B22"/>
    <w:rsid w:val="0057783C"/>
    <w:rsid w:val="006C7BE4"/>
    <w:rsid w:val="007C52C2"/>
    <w:rsid w:val="007D6FD8"/>
    <w:rsid w:val="0082305B"/>
    <w:rsid w:val="008550B4"/>
    <w:rsid w:val="008D18C4"/>
    <w:rsid w:val="008D56EA"/>
    <w:rsid w:val="0090492E"/>
    <w:rsid w:val="009A00B9"/>
    <w:rsid w:val="009B0F1B"/>
    <w:rsid w:val="00AB0780"/>
    <w:rsid w:val="00AB26F8"/>
    <w:rsid w:val="00AF54AB"/>
    <w:rsid w:val="00B05C2A"/>
    <w:rsid w:val="00BA21E8"/>
    <w:rsid w:val="00BC1A4F"/>
    <w:rsid w:val="00C7246B"/>
    <w:rsid w:val="00D33CB8"/>
    <w:rsid w:val="00D406BA"/>
    <w:rsid w:val="00E0568D"/>
    <w:rsid w:val="00E56099"/>
    <w:rsid w:val="00E63C8E"/>
    <w:rsid w:val="00ED38CF"/>
    <w:rsid w:val="00EF28DF"/>
    <w:rsid w:val="00F37634"/>
    <w:rsid w:val="00F925DE"/>
    <w:rsid w:val="00FB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0C461"/>
  <w15:chartTrackingRefBased/>
  <w15:docId w15:val="{69ED3B9C-EB92-4E5A-AA1F-52B7D61B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4A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4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F1B5301A31EF4AB4D7DF5AACDC0D08" ma:contentTypeVersion="12" ma:contentTypeDescription="Crear nuevo documento." ma:contentTypeScope="" ma:versionID="137fb7349b08b908954e28fee2f7011e">
  <xsd:schema xmlns:xsd="http://www.w3.org/2001/XMLSchema" xmlns:xs="http://www.w3.org/2001/XMLSchema" xmlns:p="http://schemas.microsoft.com/office/2006/metadata/properties" xmlns:ns3="3a8f22aa-91af-4fee-9582-2353496a94aa" xmlns:ns4="735d18d8-5ac3-40f3-b628-23ed1440068d" targetNamespace="http://schemas.microsoft.com/office/2006/metadata/properties" ma:root="true" ma:fieldsID="67b77e8e9754fe04bac9122768ef3fe5" ns3:_="" ns4:_="">
    <xsd:import namespace="3a8f22aa-91af-4fee-9582-2353496a94aa"/>
    <xsd:import namespace="735d18d8-5ac3-40f3-b628-23ed144006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f22aa-91af-4fee-9582-2353496a9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d18d8-5ac3-40f3-b628-23ed1440068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1A5348-392C-4A06-B859-9F6A85F2756D}">
  <ds:schemaRefs>
    <ds:schemaRef ds:uri="http://purl.org/dc/elements/1.1/"/>
    <ds:schemaRef ds:uri="735d18d8-5ac3-40f3-b628-23ed1440068d"/>
    <ds:schemaRef ds:uri="http://www.w3.org/XML/1998/namespace"/>
    <ds:schemaRef ds:uri="http://schemas.microsoft.com/office/2006/documentManagement/types"/>
    <ds:schemaRef ds:uri="3a8f22aa-91af-4fee-9582-2353496a94aa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AC5CEDE-6E14-4D46-9F41-F2389B978C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E3606-71F0-4AF1-ADBA-F834C7A25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8f22aa-91af-4fee-9582-2353496a94aa"/>
    <ds:schemaRef ds:uri="735d18d8-5ac3-40f3-b628-23ed14400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SIZA IMBAQUINGO</dc:creator>
  <cp:keywords/>
  <dc:description/>
  <cp:lastModifiedBy>KATHERIN SIZA IMBAQUINGO</cp:lastModifiedBy>
  <cp:revision>3</cp:revision>
  <dcterms:created xsi:type="dcterms:W3CDTF">2023-02-18T21:32:00Z</dcterms:created>
  <dcterms:modified xsi:type="dcterms:W3CDTF">2023-02-22T01:44:00Z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0x01010096F1B5301A31EF4AB4D7DF5AACDC0D08</vt:lpwstr>
  </property>
</Properties>
</file>