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B6" w:rsidRDefault="00327FB6"/>
    <w:p w:rsidR="00A62D06" w:rsidRDefault="00A62D06"/>
    <w:p w:rsidR="00A62D06" w:rsidRDefault="00A62D06"/>
    <w:p w:rsidR="00A62D06" w:rsidRDefault="00A62D06"/>
    <w:p w:rsidRPr="004C7188" w:rsidR="00EC37E9" w:rsidP="00EC37E9" w:rsidRDefault="00EC37E9">
      <w:pPr>
        <w:jc w:val="center"/>
        <w:rPr>
          <w:b/>
          <w:lang w:val="uk-UA"/>
        </w:rPr>
      </w:pPr>
      <w:proofErr w:type="spellStart"/>
      <w:r w:rsidRPr="004C7188">
        <w:rPr>
          <w:b/>
          <w:lang w:val="uk-UA"/>
        </w:rPr>
        <w:t>Бабушкінський</w:t>
      </w:r>
      <w:proofErr w:type="spellEnd"/>
      <w:r w:rsidRPr="004C7188">
        <w:rPr>
          <w:b/>
          <w:lang w:val="uk-UA"/>
        </w:rPr>
        <w:t xml:space="preserve"> районний суд м. Дніпропетровська</w:t>
      </w:r>
    </w:p>
    <w:p w:rsidR="00EC37E9" w:rsidP="00EC37E9" w:rsidRDefault="00EC37E9">
      <w:pPr>
        <w:rPr>
          <w:lang w:val="uk-UA"/>
        </w:rPr>
      </w:pPr>
    </w:p>
    <w:p w:rsidR="00EC37E9" w:rsidP="00EC37E9" w:rsidRDefault="00EC37E9">
      <w:pPr>
        <w:ind w:left="3780"/>
        <w:rPr>
          <w:lang w:val="uk-UA"/>
        </w:rPr>
      </w:pPr>
      <w:r w:rsidRPr="0072491C">
        <w:rPr>
          <w:b/>
          <w:lang w:val="uk-UA"/>
        </w:rPr>
        <w:t>Боржник: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Сідько</w:t>
      </w:r>
      <w:proofErr w:type="spellEnd"/>
      <w:r>
        <w:rPr>
          <w:lang w:val="uk-UA"/>
        </w:rPr>
        <w:t xml:space="preserve"> Олена Анатоліївна, </w:t>
      </w:r>
    </w:p>
    <w:p w:rsidRPr="000E6EA5" w:rsidR="00EC37E9" w:rsidP="00EC37E9" w:rsidRDefault="00EC37E9">
      <w:pPr>
        <w:ind w:left="3780"/>
        <w:rPr>
          <w:sz w:val="26"/>
          <w:szCs w:val="26"/>
        </w:rPr>
      </w:pPr>
      <w:proofErr w:type="spellStart"/>
      <w:r w:rsidRPr="000E6EA5">
        <w:rPr>
          <w:sz w:val="26"/>
          <w:szCs w:val="26"/>
        </w:rPr>
        <w:t>громадян</w:t>
      </w:r>
      <w:proofErr w:type="spellEnd"/>
      <w:r>
        <w:rPr>
          <w:sz w:val="26"/>
          <w:szCs w:val="26"/>
          <w:lang w:val="uk-UA"/>
        </w:rPr>
        <w:t>ка</w:t>
      </w:r>
      <w:r w:rsidRPr="000E6EA5">
        <w:rPr>
          <w:sz w:val="26"/>
          <w:szCs w:val="26"/>
        </w:rPr>
        <w:t xml:space="preserve"> </w:t>
      </w:r>
      <w:proofErr w:type="spellStart"/>
      <w:r w:rsidRPr="000E6EA5">
        <w:rPr>
          <w:sz w:val="26"/>
          <w:szCs w:val="26"/>
        </w:rPr>
        <w:t>України</w:t>
      </w:r>
      <w:proofErr w:type="spellEnd"/>
      <w:r w:rsidRPr="000E6EA5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1.09.1977 </w:t>
      </w:r>
      <w:proofErr w:type="spellStart"/>
      <w:r>
        <w:rPr>
          <w:sz w:val="26"/>
          <w:szCs w:val="26"/>
          <w:lang w:val="uk-UA"/>
        </w:rPr>
        <w:t>р.н</w:t>
      </w:r>
      <w:proofErr w:type="spellEnd"/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, </w:t>
      </w:r>
    </w:p>
    <w:p w:rsidR="00EC37E9" w:rsidP="00EC37E9" w:rsidRDefault="00EC37E9">
      <w:pPr>
        <w:ind w:left="3780"/>
        <w:rPr>
          <w:lang w:val="uk-UA"/>
        </w:rPr>
      </w:pPr>
      <w:r>
        <w:rPr>
          <w:lang w:val="uk-UA"/>
        </w:rPr>
        <w:t>м. Дніпропетровськ, 49000</w:t>
      </w:r>
    </w:p>
    <w:p w:rsidR="00EC37E9" w:rsidP="00EC37E9" w:rsidRDefault="00EC37E9">
      <w:pPr>
        <w:ind w:left="3780"/>
        <w:rPr>
          <w:lang w:val="uk-UA"/>
        </w:rPr>
      </w:pPr>
      <w:r>
        <w:rPr>
          <w:lang w:val="uk-UA"/>
        </w:rPr>
        <w:t xml:space="preserve">вул. </w:t>
      </w:r>
      <w:proofErr w:type="spellStart"/>
      <w:r>
        <w:rPr>
          <w:lang w:val="uk-UA"/>
        </w:rPr>
        <w:t>Панікахи</w:t>
      </w:r>
      <w:proofErr w:type="spellEnd"/>
      <w:r>
        <w:rPr>
          <w:lang w:val="uk-UA"/>
        </w:rPr>
        <w:t xml:space="preserve">, 77-А, </w:t>
      </w:r>
      <w:proofErr w:type="spellStart"/>
      <w:r>
        <w:rPr>
          <w:lang w:val="uk-UA"/>
        </w:rPr>
        <w:t>корп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68</w:t>
      </w:r>
    </w:p>
    <w:p w:rsidR="00EC37E9" w:rsidP="00EC37E9" w:rsidRDefault="00EC37E9">
      <w:pPr>
        <w:ind w:left="3780"/>
        <w:rPr>
          <w:lang w:val="uk-UA"/>
        </w:rPr>
      </w:pPr>
    </w:p>
    <w:p w:rsidR="00EC37E9" w:rsidP="00EC37E9" w:rsidRDefault="00EC37E9">
      <w:pPr>
        <w:ind w:left="3780"/>
        <w:rPr>
          <w:lang w:val="uk-UA"/>
        </w:rPr>
      </w:pPr>
      <w:r w:rsidRPr="004C7188">
        <w:rPr>
          <w:b/>
          <w:lang w:val="uk-UA"/>
        </w:rPr>
        <w:t>Стягувач:</w:t>
      </w:r>
      <w:r>
        <w:rPr>
          <w:lang w:val="uk-UA"/>
        </w:rPr>
        <w:t xml:space="preserve"> Комунальне підприємство «</w:t>
      </w:r>
      <w:proofErr w:type="spellStart"/>
      <w:r>
        <w:rPr>
          <w:lang w:val="uk-UA"/>
        </w:rPr>
        <w:t>Теплоенерго</w:t>
      </w:r>
      <w:proofErr w:type="spellEnd"/>
      <w:r>
        <w:rPr>
          <w:lang w:val="uk-UA"/>
        </w:rPr>
        <w:t>» Дніпропетровської міської ради</w:t>
      </w:r>
    </w:p>
    <w:p w:rsidR="00EC37E9" w:rsidP="00EC37E9" w:rsidRDefault="00EC37E9">
      <w:pPr>
        <w:ind w:left="3780"/>
        <w:rPr>
          <w:lang w:val="uk-UA"/>
        </w:rPr>
      </w:pPr>
      <w:r>
        <w:rPr>
          <w:lang w:val="uk-UA"/>
        </w:rPr>
        <w:t>м. Дніпропетровськ, 49000</w:t>
      </w:r>
    </w:p>
    <w:p w:rsidR="00EC37E9" w:rsidP="00EC37E9" w:rsidRDefault="00EC37E9">
      <w:pPr>
        <w:ind w:left="3780"/>
        <w:rPr>
          <w:lang w:val="uk-UA"/>
        </w:rPr>
      </w:pPr>
      <w:r>
        <w:rPr>
          <w:lang w:val="uk-UA"/>
        </w:rPr>
        <w:t>вул. Короленко, буд. 22</w:t>
      </w:r>
    </w:p>
    <w:p w:rsidR="00EC37E9" w:rsidP="00EC37E9" w:rsidRDefault="00EC37E9">
      <w:pPr>
        <w:ind w:left="3780"/>
        <w:rPr>
          <w:lang w:val="uk-UA"/>
        </w:rPr>
      </w:pPr>
    </w:p>
    <w:p w:rsidR="00EC37E9" w:rsidP="00EC37E9" w:rsidRDefault="00EC37E9">
      <w:pPr>
        <w:ind w:left="3780"/>
        <w:rPr>
          <w:lang w:val="uk-UA"/>
        </w:rPr>
      </w:pPr>
      <w:r>
        <w:rPr>
          <w:lang w:val="uk-UA"/>
        </w:rPr>
        <w:t>Справа № 403/8223/12</w:t>
      </w:r>
    </w:p>
    <w:p w:rsidR="00EC37E9" w:rsidP="00EC37E9" w:rsidRDefault="00EC37E9">
      <w:pPr>
        <w:ind w:left="3780"/>
        <w:rPr>
          <w:lang w:val="uk-UA"/>
        </w:rPr>
      </w:pPr>
    </w:p>
    <w:p w:rsidRPr="000E6EA5" w:rsidR="00EC37E9" w:rsidP="00EC37E9" w:rsidRDefault="00EC37E9">
      <w:pPr>
        <w:pStyle w:val="2"/>
        <w:rPr>
          <w:sz w:val="26"/>
          <w:szCs w:val="26"/>
          <w:lang w:val="uk-UA"/>
        </w:rPr>
      </w:pPr>
      <w:r w:rsidRPr="000E6EA5">
        <w:rPr>
          <w:sz w:val="26"/>
          <w:szCs w:val="26"/>
          <w:lang w:val="uk-UA"/>
        </w:rPr>
        <w:t>ЗАЯВА ПРО СКАСУВАННЯ СУДОВОГО НАКАЗУ</w:t>
      </w:r>
    </w:p>
    <w:p w:rsidRPr="000E6EA5" w:rsidR="00EC37E9" w:rsidP="00EC37E9" w:rsidRDefault="00EC37E9">
      <w:pPr>
        <w:pStyle w:val="a3"/>
        <w:rPr>
          <w:sz w:val="26"/>
          <w:szCs w:val="26"/>
          <w:lang w:val="uk-UA"/>
        </w:rPr>
      </w:pPr>
      <w:r w:rsidRPr="000E6EA5">
        <w:rPr>
          <w:sz w:val="26"/>
          <w:szCs w:val="26"/>
          <w:lang w:val="uk-UA"/>
        </w:rPr>
        <w:t>( в порядку статті 10</w:t>
      </w:r>
      <w:r>
        <w:rPr>
          <w:sz w:val="26"/>
          <w:szCs w:val="26"/>
          <w:lang w:val="uk-UA"/>
        </w:rPr>
        <w:t>5</w:t>
      </w:r>
      <w:r w:rsidRPr="000E6EA5">
        <w:rPr>
          <w:sz w:val="26"/>
          <w:szCs w:val="26"/>
          <w:lang w:val="uk-UA"/>
        </w:rPr>
        <w:t xml:space="preserve"> Цивільного процесуального кодексу України)</w:t>
      </w:r>
    </w:p>
    <w:p w:rsidR="00EC37E9" w:rsidP="00EC37E9" w:rsidRDefault="00EC37E9">
      <w:pPr>
        <w:ind w:left="3780"/>
        <w:rPr>
          <w:lang w:val="uk-UA"/>
        </w:rPr>
      </w:pPr>
    </w:p>
    <w:p w:rsidRPr="00241C3A" w:rsidR="00EC37E9" w:rsidP="00EC37E9" w:rsidRDefault="00EC37E9">
      <w:pPr>
        <w:ind w:firstLine="540"/>
        <w:jc w:val="both"/>
        <w:rPr>
          <w:lang w:val="uk-UA"/>
        </w:rPr>
      </w:pPr>
      <w:r w:rsidRPr="00241C3A">
        <w:rPr>
          <w:lang w:val="uk-UA"/>
        </w:rPr>
        <w:t xml:space="preserve">Я, </w:t>
      </w:r>
      <w:proofErr w:type="spellStart"/>
      <w:r w:rsidRPr="00241C3A">
        <w:rPr>
          <w:lang w:val="uk-UA"/>
        </w:rPr>
        <w:t>Сідько</w:t>
      </w:r>
      <w:proofErr w:type="spellEnd"/>
      <w:r w:rsidRPr="00241C3A">
        <w:rPr>
          <w:lang w:val="uk-UA"/>
        </w:rPr>
        <w:t xml:space="preserve"> Олена Анатоліївна, </w:t>
      </w:r>
      <w:r w:rsidRPr="00660289">
        <w:rPr>
          <w:highlight w:val="yellow"/>
          <w:lang w:val="uk-UA"/>
        </w:rPr>
        <w:t>«___»____ року</w:t>
      </w:r>
      <w:r w:rsidRPr="00241C3A">
        <w:rPr>
          <w:lang w:val="uk-UA"/>
        </w:rPr>
        <w:t xml:space="preserve"> випадково дізналася про те, що по відношенню до мене видано судовий наказ від 11 червня 2013 року (справа № 403/8223/12), виданий </w:t>
      </w:r>
      <w:proofErr w:type="spellStart"/>
      <w:r w:rsidRPr="00241C3A">
        <w:rPr>
          <w:lang w:val="uk-UA"/>
        </w:rPr>
        <w:t>Бабушкінським</w:t>
      </w:r>
      <w:proofErr w:type="spellEnd"/>
      <w:r w:rsidRPr="00241C3A">
        <w:rPr>
          <w:lang w:val="uk-UA"/>
        </w:rPr>
        <w:t xml:space="preserve"> районним судом м. Дніпропетровська разом та відкрито виконавче провадження постановою про відкриття виконавчого </w:t>
      </w:r>
      <w:proofErr w:type="spellStart"/>
      <w:r w:rsidRPr="00241C3A">
        <w:rPr>
          <w:lang w:val="uk-UA"/>
        </w:rPr>
        <w:t>провадежння</w:t>
      </w:r>
      <w:proofErr w:type="spellEnd"/>
      <w:r w:rsidRPr="00241C3A">
        <w:rPr>
          <w:lang w:val="uk-UA"/>
        </w:rPr>
        <w:t xml:space="preserve"> від 20.08.2013 року.</w:t>
      </w:r>
    </w:p>
    <w:p w:rsidRPr="00241C3A" w:rsidR="00EC37E9" w:rsidP="00EC37E9" w:rsidRDefault="00EC37E9">
      <w:pPr>
        <w:pStyle w:val="a3"/>
        <w:ind w:firstLine="540"/>
        <w:jc w:val="both"/>
        <w:rPr>
          <w:b w:val="0"/>
          <w:szCs w:val="24"/>
          <w:lang w:val="uk-UA"/>
        </w:rPr>
      </w:pPr>
      <w:r w:rsidRPr="00241C3A">
        <w:rPr>
          <w:b w:val="0"/>
          <w:szCs w:val="24"/>
          <w:lang w:val="uk-UA"/>
        </w:rPr>
        <w:t>Як мені стало відомо з наказу, Комунальне підприємство «</w:t>
      </w:r>
      <w:proofErr w:type="spellStart"/>
      <w:r w:rsidRPr="00241C3A">
        <w:rPr>
          <w:b w:val="0"/>
          <w:szCs w:val="24"/>
          <w:lang w:val="uk-UA"/>
        </w:rPr>
        <w:t>Теплоенерго</w:t>
      </w:r>
      <w:proofErr w:type="spellEnd"/>
      <w:r w:rsidRPr="00241C3A">
        <w:rPr>
          <w:b w:val="0"/>
          <w:szCs w:val="24"/>
          <w:lang w:val="uk-UA"/>
        </w:rPr>
        <w:t>» Дніпропетровської міської ради має намір стягнути з мене борг по сплаті за теплову енергію у розмірі 76455,55 грн. та 107,30 грн судового збору.</w:t>
      </w:r>
    </w:p>
    <w:p w:rsidRPr="00241C3A" w:rsidR="00EC37E9" w:rsidP="00EC37E9" w:rsidRDefault="00EC37E9">
      <w:pPr>
        <w:pStyle w:val="a3"/>
        <w:ind w:firstLine="540"/>
        <w:jc w:val="both"/>
        <w:rPr>
          <w:b w:val="0"/>
          <w:szCs w:val="24"/>
          <w:lang w:val="uk-UA"/>
        </w:rPr>
      </w:pPr>
      <w:r w:rsidRPr="00241C3A">
        <w:rPr>
          <w:b w:val="0"/>
          <w:lang w:val="uk-UA"/>
        </w:rPr>
        <w:t>З наказом не згодна за наступними підставами: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По-перше, мене позбавили змоги надати свої заперечення та докази на спростування заяви відносно моєї заборгованості оскільки Заявник навмисно вказав неправдиві данні щодо мого </w:t>
      </w:r>
      <w:proofErr w:type="spellStart"/>
      <w:r>
        <w:rPr>
          <w:lang w:val="uk-UA"/>
        </w:rPr>
        <w:t>місцязнаходження</w:t>
      </w:r>
      <w:proofErr w:type="spellEnd"/>
      <w:r>
        <w:rPr>
          <w:lang w:val="uk-UA"/>
        </w:rPr>
        <w:t xml:space="preserve">, адже з 13.01.2005 року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>, вказаною Комунальним підприємством «</w:t>
      </w:r>
      <w:proofErr w:type="spellStart"/>
      <w:r>
        <w:rPr>
          <w:lang w:val="uk-UA"/>
        </w:rPr>
        <w:t>Теплоенерго</w:t>
      </w:r>
      <w:proofErr w:type="spellEnd"/>
      <w:r>
        <w:rPr>
          <w:lang w:val="uk-UA"/>
        </w:rPr>
        <w:t xml:space="preserve">» Дніпропетровської міської ради у заяві - не </w:t>
      </w:r>
      <w:proofErr w:type="spellStart"/>
      <w:r>
        <w:rPr>
          <w:lang w:val="uk-UA"/>
        </w:rPr>
        <w:t>машкаю</w:t>
      </w:r>
      <w:proofErr w:type="spellEnd"/>
      <w:r>
        <w:rPr>
          <w:lang w:val="uk-UA"/>
        </w:rPr>
        <w:t>. Будь-яких повідомлень про відкриття виконавчого провадження я не отримувала.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>По-друге, Заявник навмисно приховав від суду ту обставину, що у зв</w:t>
      </w:r>
      <w:r w:rsidRPr="0005631C"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із його неналежним виконанням </w:t>
      </w:r>
      <w:proofErr w:type="spellStart"/>
      <w:r>
        <w:rPr>
          <w:lang w:val="uk-UA"/>
        </w:rPr>
        <w:t>обов</w:t>
      </w:r>
      <w:proofErr w:type="spellEnd"/>
      <w:r w:rsidRPr="0005631C">
        <w:t>’</w:t>
      </w:r>
      <w:proofErr w:type="spellStart"/>
      <w:r>
        <w:t>язк</w:t>
      </w:r>
      <w:r>
        <w:rPr>
          <w:lang w:val="uk-UA"/>
        </w:rPr>
        <w:t>ів</w:t>
      </w:r>
      <w:proofErr w:type="spellEnd"/>
      <w:r>
        <w:rPr>
          <w:lang w:val="uk-UA"/>
        </w:rPr>
        <w:t xml:space="preserve"> відповідно до Договору № 1608 від 01.06.2005 року та 01.01.2008 року було складено ряд документів, які підтверджують цю обставину.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Так, на виконання п. 3.1.3. Договору комісією у складі представника теплового району № 7 контролером </w:t>
      </w:r>
      <w:proofErr w:type="spellStart"/>
      <w:r w:rsidRPr="00D575EC">
        <w:rPr>
          <w:highlight w:val="green"/>
          <w:lang w:val="uk-UA"/>
        </w:rPr>
        <w:t>Ратобінсткою</w:t>
      </w:r>
      <w:proofErr w:type="spellEnd"/>
      <w:r w:rsidRPr="00D575EC">
        <w:rPr>
          <w:highlight w:val="green"/>
          <w:lang w:val="uk-UA"/>
        </w:rPr>
        <w:t xml:space="preserve"> Т.А.</w:t>
      </w:r>
      <w:r>
        <w:rPr>
          <w:lang w:val="uk-UA"/>
        </w:rPr>
        <w:t xml:space="preserve"> було складено Акт обстеження якості надаваних послуг від 18.01.2008 року, де зазначено, що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вул. </w:t>
      </w:r>
      <w:proofErr w:type="spellStart"/>
      <w:r>
        <w:rPr>
          <w:lang w:val="uk-UA"/>
        </w:rPr>
        <w:t>Чичерина</w:t>
      </w:r>
      <w:proofErr w:type="spellEnd"/>
      <w:r>
        <w:rPr>
          <w:lang w:val="uk-UA"/>
        </w:rPr>
        <w:t xml:space="preserve">, 104, блок 3, прим. 1 фактична температура в квартирі при замірах складає 10* С, та Акт обстеження якості надаваних послуг від 18.02.2008 року, який був складений комісією у складі представника теплового району № 7 контролером </w:t>
      </w:r>
      <w:proofErr w:type="spellStart"/>
      <w:r w:rsidRPr="00D575EC">
        <w:rPr>
          <w:highlight w:val="green"/>
          <w:lang w:val="uk-UA"/>
        </w:rPr>
        <w:t>Ратобінсткою</w:t>
      </w:r>
      <w:proofErr w:type="spellEnd"/>
      <w:r w:rsidRPr="00D575EC">
        <w:rPr>
          <w:highlight w:val="green"/>
          <w:lang w:val="uk-UA"/>
        </w:rPr>
        <w:t xml:space="preserve"> Т.А.</w:t>
      </w:r>
      <w:r>
        <w:rPr>
          <w:lang w:val="uk-UA"/>
        </w:rPr>
        <w:t xml:space="preserve"> де вказано, що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вул. </w:t>
      </w:r>
      <w:proofErr w:type="spellStart"/>
      <w:r>
        <w:rPr>
          <w:lang w:val="uk-UA"/>
        </w:rPr>
        <w:t>Чичерина</w:t>
      </w:r>
      <w:proofErr w:type="spellEnd"/>
      <w:r>
        <w:rPr>
          <w:lang w:val="uk-UA"/>
        </w:rPr>
        <w:t xml:space="preserve">, 104, блок 3, прим. 1 фактична температура в квартирі при замірах складає 11* С. Я </w:t>
      </w:r>
      <w:r w:rsidRPr="0058689F">
        <w:rPr>
          <w:highlight w:val="green"/>
          <w:lang w:val="uk-UA"/>
        </w:rPr>
        <w:t>неодноразово зверталась до Комунального підприємства «</w:t>
      </w:r>
      <w:proofErr w:type="spellStart"/>
      <w:r w:rsidRPr="0058689F">
        <w:rPr>
          <w:highlight w:val="green"/>
          <w:lang w:val="uk-UA"/>
        </w:rPr>
        <w:t>Теплоенерго</w:t>
      </w:r>
      <w:proofErr w:type="spellEnd"/>
      <w:r w:rsidRPr="0058689F">
        <w:rPr>
          <w:highlight w:val="green"/>
          <w:lang w:val="uk-UA"/>
        </w:rPr>
        <w:t>» Дніпропетровської міської ради з заявами про надання технічних умов для підключення до іншої ГВП, однак жодних дій</w:t>
      </w:r>
      <w:r>
        <w:rPr>
          <w:highlight w:val="green"/>
          <w:lang w:val="uk-UA"/>
        </w:rPr>
        <w:t xml:space="preserve"> з боку Заявника не </w:t>
      </w:r>
      <w:proofErr w:type="spellStart"/>
      <w:r>
        <w:rPr>
          <w:highlight w:val="green"/>
          <w:lang w:val="uk-UA"/>
        </w:rPr>
        <w:t>послідувало</w:t>
      </w:r>
      <w:proofErr w:type="spellEnd"/>
      <w:r>
        <w:rPr>
          <w:highlight w:val="green"/>
          <w:lang w:val="uk-UA"/>
        </w:rPr>
        <w:t xml:space="preserve"> </w:t>
      </w:r>
      <w:r w:rsidRPr="004476C7">
        <w:rPr>
          <w:lang w:val="uk-UA"/>
        </w:rPr>
        <w:t>(копії актів обстеження від 18.01.2008 року та від 18.02.2008 року додаються до заяви, додатки №№ 3,4).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Відповідно до п. 11.3. Договору № 1608 від 01.01.2008 року, сторона, що вирішила розірвати цей Договір, направляє письмове повідомлення іншій стороні не </w:t>
      </w:r>
      <w:proofErr w:type="spellStart"/>
      <w:r>
        <w:rPr>
          <w:lang w:val="uk-UA"/>
        </w:rPr>
        <w:t>меньш</w:t>
      </w:r>
      <w:proofErr w:type="spellEnd"/>
      <w:r>
        <w:rPr>
          <w:lang w:val="uk-UA"/>
        </w:rPr>
        <w:t xml:space="preserve"> як за 10 днів до початку наступного місяця;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lastRenderedPageBreak/>
        <w:t>Через що, мною було направлено листа від 20.09.2010 року до Комунального підприємства «</w:t>
      </w:r>
      <w:proofErr w:type="spellStart"/>
      <w:r>
        <w:rPr>
          <w:lang w:val="uk-UA"/>
        </w:rPr>
        <w:t>Теплоенерго</w:t>
      </w:r>
      <w:proofErr w:type="spellEnd"/>
      <w:r>
        <w:rPr>
          <w:lang w:val="uk-UA"/>
        </w:rPr>
        <w:t>» Дніпропетровської міської ради про розірвання договору № 1608 від 01.06.2009 року Про відпуск теплової енергії для потреб опалення та гарячого водопостачання в односторонньому порядку у зв</w:t>
      </w:r>
      <w:r w:rsidRPr="00B50284">
        <w:rPr>
          <w:lang w:val="uk-UA"/>
        </w:rPr>
        <w:t>’</w:t>
      </w:r>
      <w:r>
        <w:rPr>
          <w:lang w:val="uk-UA"/>
        </w:rPr>
        <w:t>язку із неналежним виконанням його умов Комунальним підприємством (додаток № 5).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20 вересня 2010 року згідно Протоколу № 1 загальних зборів мешканців будинку № 104 по вулиці Чичеріна було ухвалено задовольнити заявлені вимоги мешканця будинку </w:t>
      </w:r>
      <w:proofErr w:type="spellStart"/>
      <w:r>
        <w:rPr>
          <w:lang w:val="uk-UA"/>
        </w:rPr>
        <w:t>Сідько</w:t>
      </w:r>
      <w:proofErr w:type="spellEnd"/>
      <w:r>
        <w:rPr>
          <w:lang w:val="uk-UA"/>
        </w:rPr>
        <w:t xml:space="preserve"> О.А. та відключити від мережі ЦО і ГВП а також схвалено бажання влаштувати систему індивідуального опалення (додаток № 6).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Відповідно до Акту № 1 про відключення від мереж центрального теплопостачання приміщення від 20.09.2010 року були проведені роботи по відключенню від мереж центрального опалення та гарячого водопостачання приміщень, розташованих за </w:t>
      </w:r>
      <w:proofErr w:type="spellStart"/>
      <w:r>
        <w:rPr>
          <w:lang w:val="uk-UA"/>
        </w:rPr>
        <w:t>адерсою</w:t>
      </w:r>
      <w:proofErr w:type="spellEnd"/>
      <w:r>
        <w:rPr>
          <w:lang w:val="uk-UA"/>
        </w:rPr>
        <w:t>: м. Дніпропетровськ, вул. Чичеріна, 104 с. 3 прим. 1 (додаток № 7).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А тому, відповідно до п. 11.2. Договору, договір припиняє свою дію у випадках повної реконструкції внутрішньої системи опалення приміщення згідно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>, узгодженого у встановленому порядку за рахунок власника приміщення.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>01.10.2010 року Комунальне підприємство «</w:t>
      </w:r>
      <w:proofErr w:type="spellStart"/>
      <w:r>
        <w:rPr>
          <w:lang w:val="uk-UA"/>
        </w:rPr>
        <w:t>Теплоенерго</w:t>
      </w:r>
      <w:proofErr w:type="spellEnd"/>
      <w:r>
        <w:rPr>
          <w:lang w:val="uk-UA"/>
        </w:rPr>
        <w:t xml:space="preserve">» </w:t>
      </w:r>
      <w:proofErr w:type="spellStart"/>
      <w:r>
        <w:rPr>
          <w:lang w:val="uk-UA"/>
        </w:rPr>
        <w:t>Дніпроптеровської</w:t>
      </w:r>
      <w:proofErr w:type="spellEnd"/>
      <w:r>
        <w:rPr>
          <w:lang w:val="uk-UA"/>
        </w:rPr>
        <w:t xml:space="preserve"> міської ради направило відповідь на мій лист від 20.09.2010 року, у якому зазначалося, що договір № 1608 від 01.06.2009 року «Про відпуск теплової енергії для потреб опалення та гарячого водопостачання»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>: м. Дніпропетровськ, вул. Чичеріна, 104, с. 3, прим. 1 розірвано із 20 вересня 2010 року (додаток № 8).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>Хочу зазначити, що Комунальне підприємство «</w:t>
      </w:r>
      <w:proofErr w:type="spellStart"/>
      <w:r>
        <w:rPr>
          <w:lang w:val="uk-UA"/>
        </w:rPr>
        <w:t>Теплоенерго</w:t>
      </w:r>
      <w:proofErr w:type="spellEnd"/>
      <w:r>
        <w:rPr>
          <w:lang w:val="uk-UA"/>
        </w:rPr>
        <w:t>» Дніпропетровської міської ради не мало права пролонгувати Договір № 1608 від 01.06.2009 року «Про відпуск теплової енергії для потреб опалення та гарячого водопостачання» оскільки це суперечить п. 11.6. Договору.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Відповідно до п. 11.6. Договору № 1608 від 01.06.2009 року, договір вважається пролонгованим на кожний наступний рік, </w:t>
      </w:r>
      <w:r w:rsidRPr="00B855D5">
        <w:rPr>
          <w:u w:val="single"/>
          <w:lang w:val="uk-UA"/>
        </w:rPr>
        <w:t>якщо за місяць до закінчення строку його дії про припинення дії договору не буде письмової заяви однією із сторін</w:t>
      </w:r>
      <w:r>
        <w:rPr>
          <w:lang w:val="uk-UA"/>
        </w:rPr>
        <w:t>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04 лютого 2010 року комісією у складі </w:t>
      </w:r>
      <w:proofErr w:type="spellStart"/>
      <w:r>
        <w:rPr>
          <w:lang w:val="uk-UA"/>
        </w:rPr>
        <w:t>нач</w:t>
      </w:r>
      <w:proofErr w:type="spellEnd"/>
      <w:r>
        <w:rPr>
          <w:lang w:val="uk-UA"/>
        </w:rPr>
        <w:t xml:space="preserve">. ТР № 7 Бурчак В.А., контролера ТР № 7 </w:t>
      </w:r>
      <w:proofErr w:type="spellStart"/>
      <w:r>
        <w:rPr>
          <w:lang w:val="uk-UA"/>
        </w:rPr>
        <w:t>Дузенко</w:t>
      </w:r>
      <w:proofErr w:type="spellEnd"/>
      <w:r>
        <w:rPr>
          <w:lang w:val="uk-UA"/>
        </w:rPr>
        <w:t xml:space="preserve"> И., </w:t>
      </w:r>
      <w:proofErr w:type="spellStart"/>
      <w:r>
        <w:rPr>
          <w:lang w:val="uk-UA"/>
        </w:rPr>
        <w:t>Сідько</w:t>
      </w:r>
      <w:proofErr w:type="spellEnd"/>
      <w:r>
        <w:rPr>
          <w:lang w:val="uk-UA"/>
        </w:rPr>
        <w:t xml:space="preserve"> О.А. складено акт на предмет обслідування приміщення, розташованого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: вул. Чичеріна № 104, с. 3 прим. 1. У акті встановлено, що прилади централізованого опалення демонтовані, трубопровід централізованого опалення </w:t>
      </w:r>
      <w:proofErr w:type="spellStart"/>
      <w:r>
        <w:rPr>
          <w:lang w:val="uk-UA"/>
        </w:rPr>
        <w:t>заізольований</w:t>
      </w:r>
      <w:proofErr w:type="spellEnd"/>
      <w:r>
        <w:rPr>
          <w:lang w:val="uk-UA"/>
        </w:rPr>
        <w:t xml:space="preserve"> та проходить «транзитом» с 2го </w:t>
      </w:r>
      <w:proofErr w:type="spellStart"/>
      <w:r>
        <w:rPr>
          <w:lang w:val="uk-UA"/>
        </w:rPr>
        <w:t>порвеху</w:t>
      </w:r>
      <w:proofErr w:type="spellEnd"/>
      <w:r>
        <w:rPr>
          <w:lang w:val="uk-UA"/>
        </w:rPr>
        <w:t xml:space="preserve"> до підвалу. Видимих підключень немає (копія акту обстеження від 04.02.2010 року додається до заяви, додаток № 9 ).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 xml:space="preserve">Однак, при ознайомленні з матеріалами наказного провадження я не знайшла жодних документів зазначених вище у </w:t>
      </w:r>
      <w:proofErr w:type="spellStart"/>
      <w:r>
        <w:rPr>
          <w:lang w:val="uk-UA"/>
        </w:rPr>
        <w:t>моій</w:t>
      </w:r>
      <w:proofErr w:type="spellEnd"/>
      <w:r>
        <w:rPr>
          <w:lang w:val="uk-UA"/>
        </w:rPr>
        <w:t xml:space="preserve"> заяві, що свідчить намір Стягувача ввести суд в оману та приховати дійсні обставини справи.</w:t>
      </w:r>
    </w:p>
    <w:p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>Відповідно до:</w:t>
      </w:r>
    </w:p>
    <w:p w:rsidRPr="00C72414" w:rsidR="00EC37E9" w:rsidP="00EC37E9" w:rsidRDefault="00EC37E9">
      <w:pPr>
        <w:pStyle w:val="HTML"/>
        <w:shd w:val="clear" w:color="auto" w:fill="FFFFFF"/>
        <w:ind w:firstLine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- п. 1 ст. 615 Цивільного кодексу України, у</w:t>
      </w:r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разі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порушення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зобов'язання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однією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стороною друга сторона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право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частково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повному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обсязі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відмовитися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зобов'язання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встановлено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договором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законом.</w:t>
      </w:r>
    </w:p>
    <w:p w:rsidR="00EC37E9" w:rsidP="00EC37E9" w:rsidRDefault="00EC37E9">
      <w:pPr>
        <w:ind w:firstLine="540"/>
        <w:jc w:val="both"/>
        <w:rPr>
          <w:lang w:val="uk-UA"/>
        </w:rPr>
      </w:pPr>
      <w:r w:rsidRPr="00C72414">
        <w:rPr>
          <w:lang w:val="uk-UA"/>
        </w:rPr>
        <w:t xml:space="preserve">- ст. 907 Цивільного кодексу України, </w:t>
      </w:r>
      <w:r>
        <w:rPr>
          <w:lang w:val="uk-UA"/>
        </w:rPr>
        <w:t>д</w:t>
      </w:r>
      <w:proofErr w:type="spellStart"/>
      <w:r w:rsidRPr="00C72414">
        <w:t>оговір</w:t>
      </w:r>
      <w:proofErr w:type="spellEnd"/>
      <w:r w:rsidRPr="00C72414">
        <w:t xml:space="preserve"> про </w:t>
      </w:r>
      <w:proofErr w:type="spellStart"/>
      <w:r w:rsidRPr="00C72414">
        <w:t>надання</w:t>
      </w:r>
      <w:proofErr w:type="spellEnd"/>
      <w:r w:rsidRPr="00C72414">
        <w:t xml:space="preserve"> </w:t>
      </w:r>
      <w:proofErr w:type="spellStart"/>
      <w:r w:rsidRPr="00C72414">
        <w:t>послуг</w:t>
      </w:r>
      <w:proofErr w:type="spellEnd"/>
      <w:r w:rsidRPr="00C72414">
        <w:t xml:space="preserve"> </w:t>
      </w:r>
      <w:proofErr w:type="spellStart"/>
      <w:r w:rsidRPr="00C72414">
        <w:t>може</w:t>
      </w:r>
      <w:proofErr w:type="spellEnd"/>
      <w:r w:rsidRPr="00C72414">
        <w:t xml:space="preserve"> бути </w:t>
      </w:r>
      <w:proofErr w:type="spellStart"/>
      <w:r w:rsidRPr="00C72414">
        <w:t>розірваний</w:t>
      </w:r>
      <w:proofErr w:type="spellEnd"/>
      <w:r w:rsidRPr="00C72414">
        <w:t xml:space="preserve">, у тому </w:t>
      </w:r>
      <w:proofErr w:type="spellStart"/>
      <w:r w:rsidRPr="00C72414">
        <w:t>числі</w:t>
      </w:r>
      <w:proofErr w:type="spellEnd"/>
      <w:r w:rsidRPr="00C72414">
        <w:t xml:space="preserve"> шляхом </w:t>
      </w:r>
      <w:proofErr w:type="spellStart"/>
      <w:r w:rsidRPr="00C72414">
        <w:t>односторонньої</w:t>
      </w:r>
      <w:proofErr w:type="spellEnd"/>
      <w:r w:rsidRPr="00C72414">
        <w:t xml:space="preserve"> </w:t>
      </w:r>
      <w:proofErr w:type="spellStart"/>
      <w:r w:rsidRPr="00C72414">
        <w:t>відмови</w:t>
      </w:r>
      <w:proofErr w:type="spellEnd"/>
      <w:r w:rsidRPr="00C72414">
        <w:t xml:space="preserve"> </w:t>
      </w:r>
      <w:proofErr w:type="spellStart"/>
      <w:r w:rsidRPr="00C72414">
        <w:t>від</w:t>
      </w:r>
      <w:proofErr w:type="spellEnd"/>
      <w:r w:rsidRPr="00C72414">
        <w:t xml:space="preserve"> договору, в порядку та на </w:t>
      </w:r>
      <w:proofErr w:type="spellStart"/>
      <w:r w:rsidRPr="00C72414">
        <w:t>підставах</w:t>
      </w:r>
      <w:proofErr w:type="spellEnd"/>
      <w:r w:rsidRPr="00C72414">
        <w:t xml:space="preserve">, </w:t>
      </w:r>
      <w:proofErr w:type="spellStart"/>
      <w:r w:rsidRPr="00C72414">
        <w:t>встановлених</w:t>
      </w:r>
      <w:proofErr w:type="spellEnd"/>
      <w:r w:rsidRPr="00C72414">
        <w:t xml:space="preserve"> </w:t>
      </w:r>
      <w:proofErr w:type="spellStart"/>
      <w:r w:rsidRPr="00C72414">
        <w:t>цим</w:t>
      </w:r>
      <w:proofErr w:type="spellEnd"/>
      <w:r w:rsidRPr="00C72414">
        <w:t xml:space="preserve"> Кодексом, </w:t>
      </w:r>
      <w:proofErr w:type="spellStart"/>
      <w:r w:rsidRPr="00C72414">
        <w:t>іншим</w:t>
      </w:r>
      <w:proofErr w:type="spellEnd"/>
      <w:r w:rsidRPr="00C72414">
        <w:t xml:space="preserve"> законом </w:t>
      </w:r>
      <w:proofErr w:type="spellStart"/>
      <w:r w:rsidRPr="00C72414">
        <w:t>або</w:t>
      </w:r>
      <w:proofErr w:type="spellEnd"/>
      <w:r w:rsidRPr="00C72414">
        <w:t xml:space="preserve"> за </w:t>
      </w:r>
      <w:proofErr w:type="spellStart"/>
      <w:r w:rsidRPr="00C72414">
        <w:t>домовленістю</w:t>
      </w:r>
      <w:proofErr w:type="spellEnd"/>
      <w:r w:rsidRPr="00C72414">
        <w:t xml:space="preserve"> </w:t>
      </w:r>
      <w:proofErr w:type="spellStart"/>
      <w:r w:rsidRPr="00C72414">
        <w:t>сторін</w:t>
      </w:r>
      <w:proofErr w:type="spellEnd"/>
      <w:r w:rsidRPr="00C72414">
        <w:t xml:space="preserve">. </w:t>
      </w:r>
    </w:p>
    <w:p w:rsidR="00EC37E9" w:rsidP="00EC37E9" w:rsidRDefault="00EC37E9">
      <w:pPr>
        <w:pStyle w:val="HTML"/>
        <w:shd w:val="clear" w:color="auto" w:fill="FFFFFF"/>
        <w:ind w:firstLine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Порядок і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наслідки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розірвання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договору </w:t>
      </w:r>
      <w:proofErr w:type="gram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про 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надання</w:t>
      </w:r>
      <w:proofErr w:type="spellEnd"/>
      <w:proofErr w:type="gram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послуг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визначаються</w:t>
      </w:r>
      <w:proofErr w:type="spellEnd"/>
      <w:r w:rsidRPr="00C72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414">
        <w:rPr>
          <w:rFonts w:ascii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hAnsi="Times New Roman" w:cs="Times New Roman"/>
          <w:color w:val="000000"/>
          <w:sz w:val="24"/>
          <w:szCs w:val="24"/>
        </w:rPr>
        <w:t>омовленістю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сторін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законом.</w:t>
      </w:r>
    </w:p>
    <w:p w:rsidRPr="005D3C58" w:rsidR="00EC37E9" w:rsidP="00EC37E9" w:rsidRDefault="00EC37E9">
      <w:pPr>
        <w:ind w:firstLine="540"/>
        <w:jc w:val="both"/>
        <w:rPr>
          <w:lang w:val="uk-UA"/>
        </w:rPr>
      </w:pPr>
      <w:r>
        <w:rPr>
          <w:lang w:val="uk-UA"/>
        </w:rPr>
        <w:t>Як зазначено у п. 2 ст. 105-1 Цивільного процесуального кодексу України, з</w:t>
      </w:r>
      <w:proofErr w:type="spellStart"/>
      <w:r w:rsidRPr="00AA3C97">
        <w:t>аява</w:t>
      </w:r>
      <w:proofErr w:type="spellEnd"/>
      <w:r w:rsidRPr="00AA3C97">
        <w:t xml:space="preserve"> </w:t>
      </w:r>
      <w:proofErr w:type="spellStart"/>
      <w:r w:rsidRPr="00AA3C97">
        <w:t>боржника</w:t>
      </w:r>
      <w:proofErr w:type="spellEnd"/>
      <w:r w:rsidRPr="00AA3C97">
        <w:t xml:space="preserve"> про </w:t>
      </w:r>
      <w:proofErr w:type="spellStart"/>
      <w:r w:rsidRPr="00AA3C97">
        <w:t>скасування</w:t>
      </w:r>
      <w:proofErr w:type="spellEnd"/>
      <w:r w:rsidRPr="00AA3C97">
        <w:t xml:space="preserve"> судового наказу, подана </w:t>
      </w:r>
      <w:proofErr w:type="spellStart"/>
      <w:r w:rsidRPr="00AA3C97">
        <w:t>після</w:t>
      </w:r>
      <w:proofErr w:type="spellEnd"/>
      <w:r w:rsidRPr="00AA3C97">
        <w:t xml:space="preserve"> </w:t>
      </w:r>
      <w:proofErr w:type="spellStart"/>
      <w:r w:rsidRPr="00AA3C97">
        <w:t>закінчення</w:t>
      </w:r>
      <w:proofErr w:type="spellEnd"/>
      <w:r w:rsidRPr="00AA3C97">
        <w:t xml:space="preserve"> строку, </w:t>
      </w:r>
      <w:proofErr w:type="spellStart"/>
      <w:r w:rsidRPr="00AA3C97">
        <w:t>встановленого</w:t>
      </w:r>
      <w:proofErr w:type="spellEnd"/>
      <w:r w:rsidRPr="00AA3C97">
        <w:t xml:space="preserve"> </w:t>
      </w:r>
      <w:proofErr w:type="spellStart"/>
      <w:r w:rsidRPr="00AA3C97">
        <w:t>частиною</w:t>
      </w:r>
      <w:proofErr w:type="spellEnd"/>
      <w:r w:rsidRPr="00AA3C97">
        <w:t xml:space="preserve"> </w:t>
      </w:r>
      <w:proofErr w:type="spellStart"/>
      <w:r w:rsidRPr="00AA3C97">
        <w:t>першою</w:t>
      </w:r>
      <w:proofErr w:type="spellEnd"/>
      <w:r w:rsidRPr="00AA3C97">
        <w:t xml:space="preserve"> </w:t>
      </w:r>
      <w:proofErr w:type="spellStart"/>
      <w:r w:rsidRPr="00AA3C97">
        <w:t>статті</w:t>
      </w:r>
      <w:proofErr w:type="spellEnd"/>
      <w:r w:rsidRPr="00AA3C97">
        <w:t xml:space="preserve"> 105 </w:t>
      </w:r>
      <w:proofErr w:type="spellStart"/>
      <w:r w:rsidRPr="00AA3C97">
        <w:t>цього</w:t>
      </w:r>
      <w:proofErr w:type="spellEnd"/>
      <w:r w:rsidRPr="00AA3C97">
        <w:t xml:space="preserve"> Кодексу, </w:t>
      </w:r>
      <w:proofErr w:type="spellStart"/>
      <w:r w:rsidRPr="00AA3C97">
        <w:t>залишається</w:t>
      </w:r>
      <w:proofErr w:type="spellEnd"/>
      <w:r w:rsidRPr="00AA3C97">
        <w:t xml:space="preserve"> без </w:t>
      </w:r>
      <w:proofErr w:type="spellStart"/>
      <w:r w:rsidRPr="00AA3C97">
        <w:t>розгляду</w:t>
      </w:r>
      <w:proofErr w:type="spellEnd"/>
      <w:r w:rsidRPr="00AA3C97">
        <w:t xml:space="preserve">, </w:t>
      </w:r>
      <w:proofErr w:type="spellStart"/>
      <w:r w:rsidRPr="00AA3C97">
        <w:t>якщо</w:t>
      </w:r>
      <w:proofErr w:type="spellEnd"/>
      <w:r w:rsidRPr="00AA3C97">
        <w:t xml:space="preserve"> суд за </w:t>
      </w:r>
      <w:proofErr w:type="spellStart"/>
      <w:r w:rsidRPr="00AA3C97">
        <w:t>заявою</w:t>
      </w:r>
      <w:proofErr w:type="spellEnd"/>
      <w:r w:rsidRPr="00AA3C97">
        <w:t xml:space="preserve"> особи, яка </w:t>
      </w:r>
      <w:proofErr w:type="spellStart"/>
      <w:r w:rsidRPr="00AA3C97">
        <w:t>її</w:t>
      </w:r>
      <w:proofErr w:type="spellEnd"/>
      <w:r w:rsidRPr="00AA3C97">
        <w:t xml:space="preserve"> подала, не </w:t>
      </w:r>
      <w:proofErr w:type="spellStart"/>
      <w:r w:rsidRPr="00AA3C97">
        <w:t>знайде</w:t>
      </w:r>
      <w:proofErr w:type="spellEnd"/>
      <w:r w:rsidRPr="00AA3C97">
        <w:t xml:space="preserve"> </w:t>
      </w:r>
      <w:proofErr w:type="spellStart"/>
      <w:r w:rsidRPr="00AA3C97">
        <w:t>підстав</w:t>
      </w:r>
      <w:proofErr w:type="spellEnd"/>
      <w:r w:rsidRPr="00AA3C97">
        <w:t xml:space="preserve"> для </w:t>
      </w:r>
      <w:proofErr w:type="spellStart"/>
      <w:r w:rsidRPr="00AA3C97">
        <w:t>поновлення</w:t>
      </w:r>
      <w:proofErr w:type="spellEnd"/>
      <w:r w:rsidRPr="00AA3C97">
        <w:t xml:space="preserve"> строку для </w:t>
      </w:r>
      <w:proofErr w:type="spellStart"/>
      <w:r w:rsidRPr="00AA3C97">
        <w:t>подання</w:t>
      </w:r>
      <w:proofErr w:type="spellEnd"/>
      <w:r w:rsidRPr="00AA3C97">
        <w:t xml:space="preserve"> </w:t>
      </w:r>
      <w:proofErr w:type="spellStart"/>
      <w:r w:rsidRPr="00AA3C97">
        <w:t>цієї</w:t>
      </w:r>
      <w:proofErr w:type="spellEnd"/>
      <w:r w:rsidRPr="00AA3C97">
        <w:t xml:space="preserve"> заяви.</w:t>
      </w:r>
      <w:r w:rsidRPr="00AA3C97">
        <w:rPr>
          <w:lang w:val="uk-UA"/>
        </w:rPr>
        <w:t xml:space="preserve"> У</w:t>
      </w:r>
      <w:r w:rsidRPr="00AA3C97">
        <w:t xml:space="preserve"> </w:t>
      </w:r>
      <w:proofErr w:type="spellStart"/>
      <w:r w:rsidRPr="00AA3C97">
        <w:t>разі</w:t>
      </w:r>
      <w:proofErr w:type="spellEnd"/>
      <w:r w:rsidRPr="00AA3C97">
        <w:t xml:space="preserve"> </w:t>
      </w:r>
      <w:proofErr w:type="spellStart"/>
      <w:r w:rsidRPr="00AA3C97">
        <w:t>якщо</w:t>
      </w:r>
      <w:proofErr w:type="spellEnd"/>
      <w:r w:rsidRPr="00AA3C97">
        <w:t xml:space="preserve"> суд </w:t>
      </w:r>
      <w:proofErr w:type="spellStart"/>
      <w:r w:rsidRPr="00AA3C97">
        <w:t>прийшов</w:t>
      </w:r>
      <w:proofErr w:type="spellEnd"/>
      <w:r w:rsidRPr="00AA3C97">
        <w:t xml:space="preserve"> до </w:t>
      </w:r>
      <w:proofErr w:type="spellStart"/>
      <w:r w:rsidRPr="00AA3C97">
        <w:t>висновку</w:t>
      </w:r>
      <w:proofErr w:type="spellEnd"/>
      <w:r w:rsidRPr="00AA3C97">
        <w:t xml:space="preserve"> про </w:t>
      </w:r>
      <w:proofErr w:type="spellStart"/>
      <w:r w:rsidRPr="00AA3C97">
        <w:t>поновлення</w:t>
      </w:r>
      <w:proofErr w:type="spellEnd"/>
      <w:r w:rsidRPr="00AA3C97">
        <w:t xml:space="preserve"> строку на </w:t>
      </w:r>
      <w:proofErr w:type="spellStart"/>
      <w:r w:rsidRPr="00AA3C97">
        <w:t>подання</w:t>
      </w:r>
      <w:proofErr w:type="spellEnd"/>
      <w:r w:rsidRPr="00AA3C97">
        <w:t xml:space="preserve"> </w:t>
      </w:r>
      <w:r w:rsidRPr="00AA3C97">
        <w:rPr>
          <w:lang w:val="uk-UA"/>
        </w:rPr>
        <w:t>з</w:t>
      </w:r>
      <w:proofErr w:type="spellStart"/>
      <w:r w:rsidRPr="00AA3C97">
        <w:t>аяви</w:t>
      </w:r>
      <w:proofErr w:type="spellEnd"/>
      <w:r w:rsidRPr="00AA3C97">
        <w:t xml:space="preserve"> про </w:t>
      </w:r>
      <w:proofErr w:type="spellStart"/>
      <w:r w:rsidRPr="00AA3C97">
        <w:t>скасування</w:t>
      </w:r>
      <w:proofErr w:type="spellEnd"/>
      <w:r w:rsidRPr="00AA3C97">
        <w:t xml:space="preserve"> </w:t>
      </w:r>
      <w:r w:rsidRPr="00AA3C97">
        <w:lastRenderedPageBreak/>
        <w:t xml:space="preserve">судового наказу, </w:t>
      </w:r>
      <w:proofErr w:type="spellStart"/>
      <w:r w:rsidRPr="00AA3C97">
        <w:t>який</w:t>
      </w:r>
      <w:proofErr w:type="spellEnd"/>
      <w:r w:rsidRPr="00AA3C97">
        <w:t xml:space="preserve"> набрав </w:t>
      </w:r>
      <w:proofErr w:type="spellStart"/>
      <w:r w:rsidRPr="00AA3C97">
        <w:t>законної</w:t>
      </w:r>
      <w:proofErr w:type="spellEnd"/>
      <w:r w:rsidRPr="00AA3C97">
        <w:t xml:space="preserve"> </w:t>
      </w:r>
      <w:proofErr w:type="spellStart"/>
      <w:r w:rsidRPr="00AA3C97">
        <w:t>сили</w:t>
      </w:r>
      <w:proofErr w:type="spellEnd"/>
      <w:r w:rsidRPr="00AA3C97">
        <w:t xml:space="preserve">, то в </w:t>
      </w:r>
      <w:proofErr w:type="spellStart"/>
      <w:r w:rsidRPr="00AA3C97">
        <w:t>ухвалі</w:t>
      </w:r>
      <w:proofErr w:type="spellEnd"/>
      <w:r w:rsidRPr="00AA3C97">
        <w:t xml:space="preserve"> про </w:t>
      </w:r>
      <w:proofErr w:type="spellStart"/>
      <w:r w:rsidRPr="00AA3C97">
        <w:t>прийняття</w:t>
      </w:r>
      <w:proofErr w:type="spellEnd"/>
      <w:r w:rsidRPr="00AA3C97">
        <w:t xml:space="preserve"> </w:t>
      </w:r>
      <w:proofErr w:type="spellStart"/>
      <w:r w:rsidRPr="00AA3C97">
        <w:t>такої</w:t>
      </w:r>
      <w:proofErr w:type="spellEnd"/>
      <w:r w:rsidRPr="00AA3C97">
        <w:t xml:space="preserve"> </w:t>
      </w:r>
      <w:r w:rsidRPr="005D3C58">
        <w:t xml:space="preserve">заяви до </w:t>
      </w:r>
      <w:proofErr w:type="spellStart"/>
      <w:r w:rsidRPr="005D3C58">
        <w:t>розгляду</w:t>
      </w:r>
      <w:proofErr w:type="spellEnd"/>
      <w:r w:rsidRPr="005D3C58">
        <w:t xml:space="preserve"> суд </w:t>
      </w:r>
      <w:proofErr w:type="spellStart"/>
      <w:r w:rsidRPr="005D3C58">
        <w:t>має</w:t>
      </w:r>
      <w:proofErr w:type="spellEnd"/>
      <w:r w:rsidRPr="005D3C58">
        <w:t xml:space="preserve"> </w:t>
      </w:r>
      <w:proofErr w:type="spellStart"/>
      <w:r w:rsidRPr="005D3C58">
        <w:t>вирішити</w:t>
      </w:r>
      <w:proofErr w:type="spellEnd"/>
      <w:r w:rsidRPr="005D3C58">
        <w:t xml:space="preserve"> </w:t>
      </w:r>
      <w:proofErr w:type="spellStart"/>
      <w:r w:rsidRPr="005D3C58">
        <w:t>питання</w:t>
      </w:r>
      <w:proofErr w:type="spellEnd"/>
      <w:r w:rsidRPr="005D3C58">
        <w:t xml:space="preserve"> про </w:t>
      </w:r>
      <w:proofErr w:type="spellStart"/>
      <w:r w:rsidRPr="005D3C58">
        <w:t>зупинення</w:t>
      </w:r>
      <w:proofErr w:type="spellEnd"/>
      <w:r w:rsidRPr="005D3C58">
        <w:t xml:space="preserve"> </w:t>
      </w:r>
      <w:proofErr w:type="spellStart"/>
      <w:r w:rsidRPr="005D3C58">
        <w:t>виконання</w:t>
      </w:r>
      <w:proofErr w:type="spellEnd"/>
      <w:r w:rsidRPr="005D3C58">
        <w:t xml:space="preserve"> судового наказу.</w:t>
      </w:r>
    </w:p>
    <w:p w:rsidRPr="005D3C58" w:rsidR="00EC37E9" w:rsidP="00EC37E9" w:rsidRDefault="00EC37E9">
      <w:pPr>
        <w:pStyle w:val="HTML"/>
        <w:shd w:val="clear" w:color="auto" w:fill="FFFFFF"/>
        <w:ind w:firstLine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Хочу зазначити, що оскільки з 01.01.2005 року я не проживаю за </w:t>
      </w:r>
      <w:proofErr w:type="spellStart"/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>адресою</w:t>
      </w:r>
      <w:proofErr w:type="spellEnd"/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вказаною </w:t>
      </w:r>
      <w:proofErr w:type="spellStart"/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Стягувачем</w:t>
      </w:r>
      <w:proofErr w:type="spellEnd"/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у заяві, не могла знати про відкриття виконавчого провадження та надавати своїх заперечень. Судовий наказ від 11 червня 2012 року я не отримувала, про його існування </w:t>
      </w:r>
      <w:proofErr w:type="spellStart"/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>мні</w:t>
      </w:r>
      <w:proofErr w:type="spellEnd"/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стало відомо від державного виконавця </w:t>
      </w:r>
      <w:r w:rsidRPr="005D3C58">
        <w:rPr>
          <w:rFonts w:ascii="Times New Roman" w:hAnsi="Times New Roman" w:cs="Times New Roman"/>
          <w:color w:val="000000"/>
          <w:sz w:val="24"/>
          <w:szCs w:val="24"/>
          <w:highlight w:val="yellow"/>
          <w:lang w:val="uk-UA"/>
        </w:rPr>
        <w:t>____ 2013</w:t>
      </w:r>
      <w:r w:rsidRPr="005D3C5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року, а тому прошу суд поновити строк для подання заяви про скасування судового наказу.</w:t>
      </w:r>
    </w:p>
    <w:p w:rsidRPr="005D3C58" w:rsidR="00EC37E9" w:rsidP="00EC37E9" w:rsidRDefault="00EC37E9">
      <w:pPr>
        <w:ind w:firstLine="540"/>
        <w:jc w:val="both"/>
        <w:rPr>
          <w:lang w:val="uk-UA"/>
        </w:rPr>
      </w:pPr>
      <w:r w:rsidRPr="005D3C58">
        <w:rPr>
          <w:lang w:val="uk-UA"/>
        </w:rPr>
        <w:t xml:space="preserve">Беручи до уваги усе вищезазначене, керуючись ст. ----- Цивільного кодексу України, </w:t>
      </w:r>
      <w:proofErr w:type="spellStart"/>
      <w:r w:rsidRPr="005D3C58">
        <w:rPr>
          <w:lang w:val="uk-UA"/>
        </w:rPr>
        <w:t>ст.ст</w:t>
      </w:r>
      <w:proofErr w:type="spellEnd"/>
      <w:r w:rsidRPr="005D3C58">
        <w:rPr>
          <w:lang w:val="uk-UA"/>
        </w:rPr>
        <w:t>. 104, 105, 105-1 Цивільного процесуального кодексу України,-</w:t>
      </w:r>
    </w:p>
    <w:p w:rsidRPr="00172E35" w:rsidR="00EC37E9" w:rsidP="00EC37E9" w:rsidRDefault="00EC37E9">
      <w:pPr>
        <w:ind w:firstLine="540"/>
        <w:jc w:val="center"/>
        <w:rPr>
          <w:b/>
          <w:sz w:val="25"/>
          <w:szCs w:val="25"/>
          <w:lang w:val="uk-UA"/>
        </w:rPr>
      </w:pPr>
      <w:r w:rsidRPr="00172E35">
        <w:rPr>
          <w:b/>
          <w:sz w:val="25"/>
          <w:szCs w:val="25"/>
          <w:lang w:val="uk-UA"/>
        </w:rPr>
        <w:t>ПРОШУ СУД:</w:t>
      </w:r>
    </w:p>
    <w:p w:rsidRPr="005D3C58" w:rsidR="00EC37E9" w:rsidP="00EC37E9" w:rsidRDefault="00EC37E9">
      <w:pPr>
        <w:ind w:firstLine="540"/>
        <w:jc w:val="both"/>
        <w:rPr>
          <w:lang w:val="uk-UA"/>
        </w:rPr>
      </w:pPr>
      <w:r w:rsidRPr="005D3C58">
        <w:rPr>
          <w:lang w:val="uk-UA"/>
        </w:rPr>
        <w:t>1. Поновити строк для подання скарги про скасування судового наказу від 11 червня 2012 року.</w:t>
      </w:r>
    </w:p>
    <w:p w:rsidRPr="005D3C58" w:rsidR="00EC37E9" w:rsidP="00EC37E9" w:rsidRDefault="00EC37E9">
      <w:pPr>
        <w:ind w:firstLine="540"/>
        <w:jc w:val="both"/>
        <w:rPr>
          <w:lang w:val="uk-UA"/>
        </w:rPr>
      </w:pPr>
      <w:r w:rsidRPr="005D3C58">
        <w:rPr>
          <w:lang w:val="uk-UA"/>
        </w:rPr>
        <w:t>2. Прийняти заяву про скасування судового наказу та порушити провадження у справі.</w:t>
      </w:r>
    </w:p>
    <w:p w:rsidRPr="005D3C58" w:rsidR="00EC37E9" w:rsidP="00EC37E9" w:rsidRDefault="00EC37E9">
      <w:pPr>
        <w:ind w:firstLine="540"/>
        <w:jc w:val="both"/>
        <w:rPr>
          <w:lang w:val="uk-UA"/>
        </w:rPr>
      </w:pPr>
      <w:r w:rsidRPr="005D3C58">
        <w:rPr>
          <w:lang w:val="uk-UA"/>
        </w:rPr>
        <w:t xml:space="preserve">3. Скасувати судовий наказ </w:t>
      </w:r>
      <w:proofErr w:type="spellStart"/>
      <w:r w:rsidRPr="005D3C58">
        <w:rPr>
          <w:lang w:val="uk-UA"/>
        </w:rPr>
        <w:t>Бабушкінського</w:t>
      </w:r>
      <w:proofErr w:type="spellEnd"/>
      <w:r w:rsidRPr="005D3C58">
        <w:rPr>
          <w:lang w:val="uk-UA"/>
        </w:rPr>
        <w:t xml:space="preserve"> районного суду м. Дніпропетровська від 11 червня 2012 року та відмовити у задоволенні заяви Комунальному підприємству «</w:t>
      </w:r>
      <w:proofErr w:type="spellStart"/>
      <w:r w:rsidRPr="005D3C58">
        <w:rPr>
          <w:lang w:val="uk-UA"/>
        </w:rPr>
        <w:t>Теплоенерго</w:t>
      </w:r>
      <w:proofErr w:type="spellEnd"/>
      <w:r w:rsidRPr="005D3C58">
        <w:rPr>
          <w:lang w:val="uk-UA"/>
        </w:rPr>
        <w:t>» Дніпропетровської міської ради.</w:t>
      </w:r>
    </w:p>
    <w:p w:rsidR="00EC37E9" w:rsidP="00EC37E9" w:rsidRDefault="00EC37E9">
      <w:pPr>
        <w:ind w:firstLine="540"/>
        <w:jc w:val="both"/>
        <w:rPr>
          <w:lang w:val="uk-UA"/>
        </w:rPr>
      </w:pPr>
      <w:r w:rsidRPr="005D3C58">
        <w:rPr>
          <w:lang w:val="uk-UA"/>
        </w:rPr>
        <w:t>4. Судові витрати покласти на позивача.</w:t>
      </w:r>
    </w:p>
    <w:p w:rsidR="00EC37E9" w:rsidP="00EC37E9" w:rsidRDefault="00EC37E9">
      <w:pPr>
        <w:ind w:firstLine="540"/>
        <w:jc w:val="both"/>
        <w:rPr>
          <w:lang w:val="uk-UA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360"/>
        <w:gridCol w:w="7995"/>
      </w:tblGrid>
      <w:tr w:rsidR="00EC37E9" w:rsidTr="00DF4E53">
        <w:tc>
          <w:tcPr>
            <w:tcW w:w="1368" w:type="dxa"/>
            <w:vMerge w:val="restart"/>
            <w:tcBorders>
              <w:top w:val="nil"/>
              <w:left w:val="nil"/>
              <w:right w:val="nil"/>
            </w:tcBorders>
          </w:tcPr>
          <w:p w:rsidRPr="004C4133"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Додатки: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1. квитанція про сплату судового збору на суму 191,15 грн.</w:t>
            </w:r>
            <w:r w:rsidRPr="006A5E88">
              <w:t>;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2. копія паспорта </w:t>
            </w:r>
            <w:proofErr w:type="spellStart"/>
            <w:r>
              <w:rPr>
                <w:lang w:val="uk-UA"/>
              </w:rPr>
              <w:t>Сідько</w:t>
            </w:r>
            <w:proofErr w:type="spellEnd"/>
            <w:r>
              <w:rPr>
                <w:lang w:val="uk-UA"/>
              </w:rPr>
              <w:t xml:space="preserve"> О.А.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3. копія акту обстеження від 18.01.2008 року 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4. копія акту обстеження від 18.02.2008 року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5. копія листа від 20.09.2010р. про розірвання договору № 1608 від 01.06.2009 року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6. копія Протоколу № 1 загальних зборів мешканців будинку від 20.09.2008р.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tabs>
                <w:tab w:val="left" w:pos="258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7. копія Акту № 1 про відключення від мереж центрального теплопостачання приміщення від 20.09.2010 року</w:t>
            </w:r>
          </w:p>
        </w:tc>
      </w:tr>
      <w:tr w:rsidR="00EC37E9" w:rsidTr="00DF4E53">
        <w:tc>
          <w:tcPr>
            <w:tcW w:w="1368" w:type="dxa"/>
            <w:vMerge/>
            <w:tcBorders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tabs>
                <w:tab w:val="left" w:pos="258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8. копія листа Комунального підприємства «</w:t>
            </w:r>
            <w:proofErr w:type="spellStart"/>
            <w:r>
              <w:rPr>
                <w:lang w:val="uk-UA"/>
              </w:rPr>
              <w:t>Теплоенерго</w:t>
            </w:r>
            <w:proofErr w:type="spellEnd"/>
            <w:r>
              <w:rPr>
                <w:lang w:val="uk-UA"/>
              </w:rPr>
              <w:t xml:space="preserve">» </w:t>
            </w:r>
            <w:proofErr w:type="spellStart"/>
            <w:r>
              <w:rPr>
                <w:lang w:val="uk-UA"/>
              </w:rPr>
              <w:t>Дніпроптеровської</w:t>
            </w:r>
            <w:proofErr w:type="spellEnd"/>
            <w:r>
              <w:rPr>
                <w:lang w:val="uk-UA"/>
              </w:rPr>
              <w:t xml:space="preserve"> міської ради від 01.10.2010 року</w:t>
            </w:r>
          </w:p>
        </w:tc>
      </w:tr>
      <w:tr w:rsidR="00EC37E9" w:rsidTr="00DF4E5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jc w:val="both"/>
              <w:rPr>
                <w:lang w:val="uk-UA"/>
              </w:rPr>
            </w:pP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</w:tcPr>
          <w:p w:rsidR="00EC37E9" w:rsidP="00DF4E53" w:rsidRDefault="00EC37E9">
            <w:pPr>
              <w:tabs>
                <w:tab w:val="left" w:pos="258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9. копія Акту обслідування приміщення від 04 лютого 2010 року</w:t>
            </w:r>
          </w:p>
        </w:tc>
      </w:tr>
    </w:tbl>
    <w:p w:rsidR="00EC37E9" w:rsidP="00EC37E9" w:rsidRDefault="00EC37E9">
      <w:pPr>
        <w:ind w:firstLine="540"/>
        <w:jc w:val="both"/>
        <w:rPr>
          <w:lang w:val="uk-UA"/>
        </w:rPr>
      </w:pPr>
    </w:p>
    <w:p w:rsidR="00EC37E9" w:rsidP="00EC37E9" w:rsidRDefault="00EC37E9">
      <w:pPr>
        <w:ind w:firstLine="540"/>
        <w:jc w:val="both"/>
        <w:rPr>
          <w:lang w:val="uk-UA"/>
        </w:rPr>
      </w:pPr>
    </w:p>
    <w:p w:rsidRPr="00EC37E9" w:rsidR="00A62D06" w:rsidRDefault="00A62D06">
      <w:pPr>
        <w:rPr>
          <w:lang w:val="uk-UA"/>
        </w:rPr>
      </w:pPr>
      <w:bookmarkStart w:name="_GoBack" w:id="0"/>
      <w:bookmarkEnd w:id="0"/>
    </w:p>
    <w:sectPr w:rsidRPr="00EC37E9" w:rsidR="00A62D06">
      <w:pgSz w:w="11906" w:h="16838"/>
      <w:pgMar w:top="1134" w:right="850" w:bottom="1134" w:left="1701" w:header="708" w:footer="708" w:gutter="0"/>
      <w:cols w:space="708"/>
      <w:docGrid w:linePitch="360"/>
    </w:sectPr>
    <w:altChunk r:id="chunkid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E7"/>
    <w:rsid w:val="00087BE7"/>
    <w:rsid w:val="00327FB6"/>
    <w:rsid w:val="00890F44"/>
    <w:rsid w:val="00A62D06"/>
    <w:rsid w:val="00E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8C262-3124-4AD2-B863-13E285A0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C37E9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C37E9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3">
    <w:name w:val="Body Text"/>
    <w:basedOn w:val="a"/>
    <w:link w:val="a4"/>
    <w:rsid w:val="00EC37E9"/>
    <w:pPr>
      <w:jc w:val="center"/>
    </w:pPr>
    <w:rPr>
      <w:b/>
      <w:szCs w:val="20"/>
    </w:rPr>
  </w:style>
  <w:style w:type="character" w:customStyle="1" w:styleId="a4">
    <w:name w:val="Основний текст Знак"/>
    <w:basedOn w:val="a0"/>
    <w:link w:val="a3"/>
    <w:rsid w:val="00EC37E9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rsid w:val="00EC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rsid w:val="00EC37E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">
    <w:name w:val="Знак Знак1"/>
    <w:basedOn w:val="a"/>
    <w:rsid w:val="00EC37E9"/>
    <w:rPr>
      <w:rFonts w:ascii="Verdana" w:hAnsi="Verdana" w:cs="Verdana"/>
      <w:sz w:val="20"/>
      <w:szCs w:val="20"/>
      <w:lang w:val="en-US" w:eastAsia="en-US"/>
    </w:rPr>
  </w:style>
  <w:style w:type="table" w:styleId="a5">
    <w:name w:val="Table Grid"/>
    <w:basedOn w:val="a1"/>
    <w:rsid w:val="00EC3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.htm" Id="chunkid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5338</Words>
  <Characters>3044</Characters>
  <Application>Microsoft Office Word</Application>
  <DocSecurity>0</DocSecurity>
  <Lines>25</Lines>
  <Paragraphs>16</Paragraphs>
  <ScaleCrop>false</ScaleCrop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2016-07-14T07:25:00Z</dcterms:created>
  <dcterms:modified xsi:type="dcterms:W3CDTF">2016-10-22T18:29:00Z</dcterms:modified>
</cp:coreProperties>
</file>