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  <w:t xml:space="preserve">Szoftware architecture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  <w:t xml:space="preserve">Mi az architektúra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Struktúrák, amiket arra használunk, hogy a szoftver rendszerekről, felépítésükről és a létrehozásukról tudjunk beszélni. Mindegyik ilyen struktúra szoftver elemekből, a közöttük lévő kapcsolatokból és ezek tulajdonságaiból áll.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Egy épület tervrajzának az analógiája. Az architektúrát használjuk a szoftver rendszer megtervezésére. Konkrétabban a fejlesztési (tesztelési) project és a project management használja az elvégzendő feladatok megértésére.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Az architektúrák annak az eszközei, hogy alapvető strukturális döntéseket hozzunk, amiket később költséges megváltoztatni. Az architektúra halmazban kerülnek kiválasztásra a konkrét strukturális választások a sok lehetőség közül.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 dokumentálásuk lehetővé teszi a kommunikációt a stakeholderek között, segít korán meghozni magas szintű döntéseket és megteremti a lehetőséget az egyes komponensek újra felhasználására.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r w:rsidDel="00000000" w:rsidR="00000000" w:rsidRPr="00000000">
        <w:rPr>
          <w:rtl w:val="0"/>
        </w:rPr>
        <w:t xml:space="preserve">Különböző megközelítések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rendszer szerkezetének leírása nagy vonalakban: Magas szintű </w:t>
      </w:r>
      <w:r w:rsidDel="00000000" w:rsidR="00000000" w:rsidRPr="00000000">
        <w:rPr>
          <w:rtl w:val="0"/>
        </w:rPr>
        <w:t xml:space="preserve">absztrakciós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szint, amely tartalmazza a komponenseket és konnektorokat, amelyek leírják az interakciókat a komponensek között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fontos dolgok: Azokra a döntésekre kell figyelnie, amiknek nagy hatásuk van a a rendszerre és a stakeholderekre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 fontos a rendszer és környezetének megértésében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Azok a dolgok, amiket úgy érzünk, nehéz megváltoztatni: azért is, mert az architektúrák megírása a </w:t>
      </w:r>
      <w:r w:rsidDel="00000000" w:rsidR="00000000" w:rsidRPr="00000000">
        <w:rPr>
          <w:rtl w:val="0"/>
        </w:rPr>
        <w:t xml:space="preserve">szoftverfejlesztési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életciklus elején történik, ideális jól meghozni a fontos </w:t>
      </w:r>
      <w:r w:rsidDel="00000000" w:rsidR="00000000" w:rsidRPr="00000000">
        <w:rPr>
          <w:rtl w:val="0"/>
        </w:rPr>
        <w:t xml:space="preserve">döntéseket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Olyan karakterisztikákat tudunk bevezetni a szoftverbe, amit később nem tudunk megváltoztatni.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döntések kiegészítése a meghozatalukig begyűjtött információval: Nem elvágólag létezik a követelményektől, a magas és alacsony szintű részletek láncolatának része.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r w:rsidDel="00000000" w:rsidR="00000000" w:rsidRPr="00000000">
        <w:rPr>
          <w:rtl w:val="0"/>
        </w:rPr>
        <w:t xml:space="preserve">Miért hasznos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Alapot ad arra, hogy vizsgáljuk a rendszer viselkedését, mielőtt a rendszert létrehoznánk.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Statikus tesztelés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plan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Kockázatfelmérés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Ismereteket ad arra, hogy szoftver elemeket vagy döntéseket újra felhasználjunk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Olyan tervezési döntéseket lehet korán meghozni, amik a fejlesztésben, tesztelésben, deployment-ben és fenntartásban lényegesek lesznek.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Segít abban, hogy a stakeholderekkel lehessen kommunikálni az </w:t>
      </w:r>
      <w:r w:rsidDel="00000000" w:rsidR="00000000" w:rsidRPr="00000000">
        <w:rPr>
          <w:rtl w:val="0"/>
        </w:rPr>
        <w:t xml:space="preserve">igényekről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és a rendszer képességeiről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Segít a kockázatkezelésben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Segít a költségek kezelésében</w:t>
      </w:r>
    </w:p>
    <w:p w:rsidR="00000000" w:rsidDel="00000000" w:rsidP="00000000" w:rsidRDefault="00000000" w:rsidRPr="00000000" w14:paraId="0000001E">
      <w:pPr>
        <w:pStyle w:val="Heading3"/>
        <w:rPr/>
      </w:pPr>
      <w:r w:rsidDel="00000000" w:rsidR="00000000" w:rsidRPr="00000000">
        <w:rPr>
          <w:rtl w:val="0"/>
        </w:rPr>
        <w:t xml:space="preserve">Komponens, modul, adatmodell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 moduláris programozás azt jelenti, hogy egy szoftver funkcionalitását szétválasztjuk független és kicserélhető modulokra úgy, hogy minden modul tartalmaz mindent, ami szükséges a kívánt funkcionalitás pontosan egy aspektusának a végrehajtására.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 szoftver komponens egy szoftvercsomag, web szolgáltatás, web erőforrás vagy modul ami magában foglal összefüggő funkcionalitások vagy adatok egy halmazát.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Az adatmodell egy absztrakt modell, ami adatokat szervez és leírja, hogy azok milyen viszonyban vannak egymással és a valóságban található dolgok tulajdonságaival.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r w:rsidDel="00000000" w:rsidR="00000000" w:rsidRPr="00000000">
        <w:rPr>
          <w:rtl w:val="0"/>
        </w:rPr>
        <w:t xml:space="preserve">Architektúra mintázatok (pattern)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r w:rsidDel="00000000" w:rsidR="00000000" w:rsidRPr="00000000">
        <w:rPr>
          <w:rtl w:val="0"/>
        </w:rPr>
        <w:t xml:space="preserve">Model-view-control (MVC)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3 részre osztjuk az applikációt: model-re, view-ra és controller-re.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 model, ami a központi része a mintázatnak, tartalmazza az applikáció adatait és központi (core) szolgáltatásait. Ez a dinamikus adat struktúrája az applikációnak és ez kezeli az adatokat és a logikát. Azt nem tartalmazza, hogy az adatok hogy legyenek megjelenítve a felhasználónak.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 view jeleníti meg az applikáció adatait és ez beszél a felhasználóval. Eléri az adatokat a modellben, de nem tudja, hogy az mit reprezentál, vagy hogy azzal mi történik a logikában.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 controller kezeli a bemeneteket a felhasználótól és végzi a kommunikációt a modell és a view között. Figyel arra, hogy milyen inputok érkeznek a view-ból és megjeleníti a megfelelő outputokat. A controller beszél a modellel úgy, hogy hívja a megfelelő metódusait, hogy a megfelelő outputokat meg tudja jeleníteni.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 3 komponens valamilyen értesítési mechanizmuson keresztül kommunikál, mint event-ek (lásd lejjebb) vagy callback-ek (amikor egy A végrehajtható kód argumentumként megkap egy B végrehajtható kódot és a A végrehajtása közben meghívja B-t). Ezek az értesítések állapotokról tartalmaznak információt (állapotváltozások), amiket továbbítanak egymásnak a komponensek, hogy tudjanak frissülni. Például a user csinál valamit a view-ban, amit az továbbít a controller-nek, ami frissíti a view-t.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931535" cy="2568575"/>
            <wp:effectExtent b="0" l="0" r="0" t="0"/>
            <wp:docPr descr="C:\Users\ajonas\Pictures\model-view-controller.png" id="10" name="image3.png"/>
            <a:graphic>
              <a:graphicData uri="http://schemas.openxmlformats.org/drawingml/2006/picture">
                <pic:pic>
                  <pic:nvPicPr>
                    <pic:cNvPr descr="C:\Users\ajonas\Pictures\model-view-controller.png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56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Példák erre a mobil- és web applikációk.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Az MVC model lehetőséget ad a componensek szétválasztására. Ez a decouple-ing. Coupling jelöli a függőség mértékét különböző szoftver elemek között. Annak mértéke, hogy mennyire van összekötve két modul, komponens vagy más elem, vagy mennyire erősek az összefüggések közöttük. </w:t>
      </w:r>
    </w:p>
    <w:p w:rsidR="00000000" w:rsidDel="00000000" w:rsidP="00000000" w:rsidRDefault="00000000" w:rsidRPr="00000000" w14:paraId="00000030">
      <w:pPr>
        <w:pStyle w:val="Heading3"/>
        <w:rPr/>
      </w:pPr>
      <w:r w:rsidDel="00000000" w:rsidR="00000000" w:rsidRPr="00000000">
        <w:rPr>
          <w:rtl w:val="0"/>
        </w:rPr>
        <w:t xml:space="preserve">Coupling formái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Procedurális (subroutine: egy vagy több utasítás, aminek van neve és jobb esetben saját változói)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Összetevő: A modul használ kódot a B modulból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Közösségi: Több modul nak van hozzáférése ugyanahhoz a globális adathoz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Külső: Több modul közösen használ kívülről látható adat formátumot, kommunikációs protocol-t vagy eszköz interface-t.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Control: A modul irányítja, hogy B modul hogy fusson (control flow) (what to do flag)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Adatszerkezet: Több modul osztozik egy közös </w:t>
      </w:r>
      <w:r w:rsidDel="00000000" w:rsidR="00000000" w:rsidRPr="00000000">
        <w:rPr>
          <w:rtl w:val="0"/>
        </w:rPr>
        <w:t xml:space="preserve">adatstruktúrán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és csak egy részét használják. Ha változik az adatszerkezet, lehet, hogy a modulnak is kell, pedig lehet, hogy nem is használja a változtatott részt.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Adat: adatok megosztása pl paramétereken keresztül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Objektum orientált: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Gyerek osztály: A </w:t>
      </w:r>
      <w:r w:rsidDel="00000000" w:rsidR="00000000" w:rsidRPr="00000000">
        <w:rPr>
          <w:rtl w:val="0"/>
        </w:rPr>
        <w:t xml:space="preserve">gyerek osztály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kap működést a szülő osztálytól, de fordítva nem.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Időbeli: Két művelet egy modulba kerül, csak mert egyszerre végezzük őket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Dinamikus: A rendszer működése közben (run-time) határozza meg a működését. (öröklés vagy polimorfizmus)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Szemantikai: Például kommentek, kód szerkesztése vagy nevezéktanbeli egyezések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Logikai: Mintázatok a rendszer változásainak (change, release history) történelmében. (Amikor A változott, B is stb)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Hátrányok: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Változás egy modulban rendszerint változásokat tesz szükségessé a hozzá szorosan kapcsolódó (tightly coupled) modulokban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modulok összeillesztése több effortot igényel a függőségek mértéke miatt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Egy modul nehezebben újrahasználható vagy </w:t>
      </w:r>
      <w:r w:rsidDel="00000000" w:rsidR="00000000" w:rsidRPr="00000000">
        <w:rPr>
          <w:rtl w:val="0"/>
        </w:rPr>
        <w:t xml:space="preserve">tesztelhető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mert a szorosan kapcsolódó modulokat is bele kell venni</w:t>
      </w:r>
    </w:p>
    <w:p w:rsidR="00000000" w:rsidDel="00000000" w:rsidP="00000000" w:rsidRDefault="00000000" w:rsidRPr="00000000" w14:paraId="00000043">
      <w:pPr>
        <w:pStyle w:val="Heading2"/>
        <w:rPr/>
      </w:pPr>
      <w:r w:rsidDel="00000000" w:rsidR="00000000" w:rsidRPr="00000000">
        <w:rPr>
          <w:rtl w:val="0"/>
        </w:rPr>
        <w:t xml:space="preserve">Event driven architecture (EDA)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Szoftver architektúra mintázat, ami események előidézését, detektálását, felhasználását és rájuk adott válaszokat foglalja magában.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0" distT="0" distL="0" distR="0">
            <wp:extent cx="5939790" cy="3713480"/>
            <wp:effectExtent b="0" l="0" r="0" t="0"/>
            <wp:docPr descr="C:\Users\ajonas\Pictures\1-SEO-Diagram_Event-Driven-Architecture_Diagram.b3fbc18f8cd65e3af3ccb4845dce735b0b9e2c54.png" id="12" name="image7.png"/>
            <a:graphic>
              <a:graphicData uri="http://schemas.openxmlformats.org/drawingml/2006/picture">
                <pic:pic>
                  <pic:nvPicPr>
                    <pic:cNvPr descr="C:\Users\ajonas\Pictures\1-SEO-Diagram_Event-Driven-Architecture_Diagram.b3fbc18f8cd65e3af3ccb4845dce735b0b9e2c54.png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Példa eseményvezérelt architektúrára egy e-commerce oldalon. Ez az architektúra alkalmassá teszi az oldalt arra, hogy hogy reagáljon sokféle forrásból érkező változásra csúcsidőben anélkül, hogy összeomlana vagy túl sok erőforrást allokálna.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Event producer: Az első logikai réteg ami észleli az interakciót és üzenetként továbbítja a rendszer felé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 e-mail kliens, e-commerce, fizikai detektor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Event channel: A második logikai réteg, ez felel azért, hogy a generált üzenet eljusson a feldolgozó egységig (engine or sink).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TCP/IP üzenet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Input file (XML, e-mail, txt)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Több is lehet belőle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Ezeket, mivel egyszerre egyet akarunk feldolgozni, aszinkron olvassuk be és que-kban tároljuk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Event engine: Logikai réteg, ami azonosítja az eseményt, majd kiválasztja és végrehajtja a vonatkozó reakciót. Lehetséges még ellenőrzések végrehajtása is.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Downstream event-driven activity: Logikai réteg, ahol az események következményeit lehet látni.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E-mail üzenet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Warning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Logolás</w:t>
        <w:br w:type="textWrapping"/>
      </w:r>
    </w:p>
    <w:p w:rsidR="00000000" w:rsidDel="00000000" w:rsidP="00000000" w:rsidRDefault="00000000" w:rsidRPr="00000000" w14:paraId="00000054">
      <w:pPr>
        <w:pStyle w:val="Heading2"/>
        <w:rPr/>
      </w:pPr>
      <w:r w:rsidDel="00000000" w:rsidR="00000000" w:rsidRPr="00000000">
        <w:rPr>
          <w:rtl w:val="0"/>
        </w:rPr>
        <w:t xml:space="preserve">Microservice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Ez a mintázat azon alapul, hogy több applikációt vagy microservice-t készítünk, amik egymástól függetlenül működnek. Ezeket lehetőség van egymástól függetlenül fejleszteni, viszont a működéseik egybefonódnak a többi microservice-ével.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 kulcs koncepció ebben a patternben az egységek elkülönülő telepítése (deployment). Ez egyszerűen kezelhető kiadási folyamatot (delivery pipeline) eredményez, egyszerűvé teszi a microservice-ek telepítését és növeli a skálázhatóságot. Másik kulcs eleme a mintának az, hogy elosztott (distributed), ami azt jelenti, hogy a rendszer komponenseit teljesen le lehet választani a többitől és távoli elérési protocol-okkal (remote access) el lehet őket érni (Pl REST vagy SOAP)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Használják webapplikációkban és website-okon, amik kis elemekből állnak, vagy vállalati data centereknél.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Egy megvalósítás lehet az aggregátor vagy az API gateway: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0" distT="0" distL="0" distR="0">
            <wp:extent cx="5943600" cy="2737877"/>
            <wp:effectExtent b="0" l="0" r="0" t="0"/>
            <wp:docPr descr="Service Aggregator Pattern. In this article, we are going to talk… | by  Mehmet Ozkaya | Design Microservices Architecture with Patterns &amp;  Principles | Medium" id="11" name="image9.png"/>
            <a:graphic>
              <a:graphicData uri="http://schemas.openxmlformats.org/drawingml/2006/picture">
                <pic:pic>
                  <pic:nvPicPr>
                    <pic:cNvPr descr="Service Aggregator Pattern. In this article, we are going to talk… | by  Mehmet Ozkaya | Design Microservices Architecture with Patterns &amp;  Principles | Medium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További megvalósítás lehet a chain of responsibility: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0" distT="0" distL="0" distR="0">
            <wp:extent cx="5939790" cy="2035810"/>
            <wp:effectExtent b="0" l="0" r="0" t="0"/>
            <wp:docPr descr="C:\Users\ajonas\Pictures\W3sDesign_Chain_of_Responsibility_Design_Pattern_UML.jpg" id="14" name="image8.jpg"/>
            <a:graphic>
              <a:graphicData uri="http://schemas.openxmlformats.org/drawingml/2006/picture">
                <pic:pic>
                  <pic:nvPicPr>
                    <pic:cNvPr descr="C:\Users\ajonas\Pictures\W3sDesign_Chain_of_Responsibility_Design_Pattern_UML.jpg"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5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Ebben az esetben a Sender osztály nem közvetlenül hív meg egy fogadó osztályt, hanem elmegy a Handler interface-hez (handler.handleRequest()). Emiatt a Sender független lesz arról, hogy melyik fogadó fogja kezelni a kérését. Reciever1, Reciever2 és Reviever3 osztályok megvalósítják a Handler interface-t úgy, hogy vagy kezelik, vagy továbbítják a kérést, a futás alatt fennálló állapot szerint. Az ábrán a reciever3 fogja kezelni a kérést.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 mintázat hátrányai a komplexitás a hálózati réteg körül illetve a teljes függetlenségből adódó tervezési feladat nehézsége.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/>
      </w:pPr>
      <w:r w:rsidDel="00000000" w:rsidR="00000000" w:rsidRPr="00000000">
        <w:rPr>
          <w:rtl w:val="0"/>
        </w:rPr>
        <w:t xml:space="preserve">Elosztott rendszer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Komponensek különböző platformokon (hardware, software, infrastructure, geographic) jelennek meg és sok komponens működik együtt egy hálózaton keresztül azért, hogy egy kifejezett célt el tudjanak érni. A felhasználónak kívülről egy koherens rendszerként jelenik meg.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 információ feldolgozása nincs korlátozva egy gépre, hanem sok függetlenre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számítási feladatokat fel lehet bontani és szét lehet osztani a gépek között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Redundanciát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vagy más mechanizmust lehet használni a robusztusság növelésére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Példa technológiák a .NET, Jenkins, Selenium Grid, IncrediBuild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/>
      </w:pPr>
      <w:r w:rsidDel="00000000" w:rsidR="00000000" w:rsidRPr="00000000">
        <w:rPr>
          <w:rtl w:val="0"/>
        </w:rPr>
        <w:t xml:space="preserve">Client-server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Ennek a patternnek két fő komponense van, a kliens, aki a szolgáltatásokat kéri (requester) és a szerver, aki pedig a szolgáltatásokat adja (provider).  Lehetséges az is, hogy ugyanabban a rendszerben van mind a kettő, de gyakoribb az, hogy hálózaton keresztül kommunikálnak.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 kliens meghatározott üzeneteket küld a szerver felé, hogy a szükséges szolgáltatásokat hozza létre. A kliensnek vannak portjai, amik megfelelnek az igényelt szolgáltatásoknak, a szervernek pedig vannak portjai, amit megfelelnek a nyújtott szolgáltatásoknak. A két komponenst köti össze a connector, amin mennek a kérések és válaszok (request, reply). Netes kommunikáció, file megosztás és e-mail jó példa erre. </w:t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563808" cy="4049947"/>
            <wp:effectExtent b="0" l="0" r="0" t="0"/>
            <wp:docPr descr="C:\Users\ajonas\Pictures\client-server.png" id="13" name="image10.png"/>
            <a:graphic>
              <a:graphicData uri="http://schemas.openxmlformats.org/drawingml/2006/picture">
                <pic:pic>
                  <pic:nvPicPr>
                    <pic:cNvPr descr="C:\Users\ajonas\Pictures\client-server.png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3808" cy="4049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Példa erre az online banking. Amikor a bank ügyfele eléri az online banking szolgáltatást a böngészőjében, a kliens elküld egy request-et a bank webserverére. Ebben az esetben a login adatokat használva kér a kliens adatokat a webszervertől. Az application server (backend) feldolgozza a beérkezett kéréseket az üzleti logika szerint (business logic), majd elküldi a megfelelő választ a webszervernek, aki továbbítja az ügyfélnek.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Ennek a felállásnak egy lényeges előnye az, hogy központilag dolgozzuk fel az adatokat. Az összes file, amit használunk nálunk van. Viszont egy szerver fenntartása költséges lehet.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rPr/>
      </w:pPr>
      <w:r w:rsidDel="00000000" w:rsidR="00000000" w:rsidRPr="00000000">
        <w:rPr>
          <w:rtl w:val="0"/>
        </w:rPr>
        <w:t xml:space="preserve">Controller-responder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Korábban master-slave architektúra, most inkább primary/secondary, primary/replica, parent/helper, master/replica vagy controller/responder (IEEE).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Kétféle komponense van, a controller és a responderek. A kontroller komponens elosztja a bemenetet vagy a munkát az egyforma responder komponensek között és összeállítja az eredményt a responderek válaszaiból.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A controller őrzi az adatokat, míg a responderek erről készítenek másolatokat. Adatok írása az adatbázisba csak a controllerben történik, amit a responderek csak olvasnak. Abban különbözik a peer-to-peer felállástól, hogy itt a controller mondja meg, hogy a responderek melyik kommunikációjának mi a prioritása (meg persze a sajátjának is).</w:t>
      </w:r>
    </w:p>
    <w:p w:rsidR="00000000" w:rsidDel="00000000" w:rsidP="00000000" w:rsidRDefault="00000000" w:rsidRPr="00000000" w14:paraId="00000077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Adatok bármikor olvashatók a responderekről anélkül, hogy a controller adatbázisához hozzányúlnánk. Responderek bármikor cserélhetők, vagy újraindíthatók vagy újraszinkronizálhatók. Bajosabb, ha a controllerrel történik baj. Az applikációt újra kell indítani, vagy valamelyik respondert léptetjük elő controllerré (potenciálisan adatvesztéssel)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/>
      </w:pPr>
      <w:r w:rsidDel="00000000" w:rsidR="00000000" w:rsidRPr="00000000">
        <w:rPr>
          <w:rtl w:val="0"/>
        </w:rPr>
        <w:t xml:space="preserve">Layered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Széles körben használt modell. Jól használható olyan programok tervezésére, amik számos feladatból, műveletből épülnek fel, amelyek csoportjai különböző absztrakciós rétegeken vannak. Minden ilyen absztrakciós réteg a modell egy rétegeként jelenik meg. Mindegyik réteg egy összefüggő szolgáltatás csomagot tartalmaz és szolgáltatásokat nyújt a felette lévő rétegnek (de a másik irányba nem).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Minden rétegnek van egy specifikus szerepe az alkalmazáson belül, ami kapcsolódik a többi réteg szerepéhez. Például lehet egy megjelenítő (presentation) réteg, amely kezeli a kapcsolatot a UI és a böngésző között és lehet egy üzleti logika (business logic) réteg, ami pedig a hozzá beérkező kéréseket kezeli.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0" distT="0" distL="0" distR="0">
            <wp:extent cx="5931535" cy="3816350"/>
            <wp:effectExtent b="0" l="0" r="0" t="0"/>
            <wp:docPr descr="C:\Users\ajonas\Pictures\layered-model.png" id="16" name="image4.png"/>
            <a:graphic>
              <a:graphicData uri="http://schemas.openxmlformats.org/drawingml/2006/picture">
                <pic:pic>
                  <pic:nvPicPr>
                    <pic:cNvPr descr="C:\Users\ajonas\Pictures\layered-model.png"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81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A rétegek között egyirányú interakció van, amennyiben amikor a felhasználó bevisz egy inputot, pl rákattint egy gombra, a prezentációs réteg üzeneteket küld az alatta lévő rétegnek, az applikációs rétegnek, ami pedig üzenetet küld az üzleti rétegnek, stb. Tehát a hívások lefelé történnek rétegenként.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Sok e-commerce és desktop applikáció ezt az architektúrát használja. Olyankor is hasznos, amikor gyorsan kell megépíteni egy alkalmazást. Jól tesztelhető és ellenőrizhető benne a standardnak megfelelés.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Ez a modell egyszerű lehetőséget biztosít arra, hogy egy jól szervezett applikációt írjunk. Viszont később komplex és költséges új rétegek hozzáadása vagy a meglévők felbontása.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/>
      </w:pPr>
      <w:r w:rsidDel="00000000" w:rsidR="00000000" w:rsidRPr="00000000">
        <w:rPr>
          <w:rtl w:val="0"/>
        </w:rPr>
        <w:t xml:space="preserve">Hálózati referencia modellek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0" distT="0" distL="0" distR="0">
            <wp:extent cx="5605780" cy="7227570"/>
            <wp:effectExtent b="0" l="0" r="0" t="0"/>
            <wp:docPr descr="C:\Users\ajonas\Pictures\OSI_mod_2.png" id="15" name="image6.png"/>
            <a:graphic>
              <a:graphicData uri="http://schemas.openxmlformats.org/drawingml/2006/picture">
                <pic:pic>
                  <pic:nvPicPr>
                    <pic:cNvPr descr="C:\Users\ajonas\Pictures\OSI_mod_2.png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7227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Az OSI-modell (angolul: Open Systems Interconnection Model) egy olyan elvi modell, amely egy távközlési vagy számítástechnikai rendszerek kommunikációs funkcióit jellemzi és szabványosítja, tekintet nélkül a mögöttes belső szerkezetre és technológiára. Célja a különféle kommunikációs rendszerek szabványos kommunikációs protokollokkal való átjárhatósága. A leírást gyakran az OSI hétrétegű modellje vagy OSI hivatkozási modell néven is emlegetik.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Az elnevezésben az Open Systems Interconnection (magyarul: Nyílt rendszerek összekapcsolása) arra utal, hogy nyílt rendszerek összekapcsolásával foglalkozik. A modell a kommunikációs rendszerben lévő adatáramlást hét absztrakciós rétegre osztja fel, a kommunikációs csatornán keresztüli bitek átvitelének fizikai megvalósításától kezdve az elosztott alkalmazások adatainak legmagasabb szintű megjelenítéséig.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/>
      </w:pPr>
      <w:r w:rsidDel="00000000" w:rsidR="00000000" w:rsidRPr="00000000">
        <w:rPr>
          <w:rtl w:val="0"/>
        </w:rPr>
        <w:t xml:space="preserve">Fizikai réteg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A fizikai réteg feladata a bitek kommunikációs csatornára való juttatása. Ez a réteg határoz meg minden, az eszközökkel kapcsolatos fizikai és elektromos specifikációt, beleértve az érintkezők kiosztását, a használatos feszültség szinteket és a kábel specifikációkat. A szinten "Hub"-ok, "repeater"-ek és "hálózati adapterek" számítanak a kezelt berendezések közé. A fizikai réteg által megvalósított fő funkciók: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felépíteni és lezárni egy csatlakozást egy kommunikációs médiummal.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részt venni egy folyamatban, amelyben a kommunikációs erőforrások több felhasználó közötti hatékony megosztása történik. Például, kapcsolat szétosztás és adatáramlás vezérlés.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moduláció, vagy a digitális adatok olyan átalakítása, konverziója, jelátalakítása, ami biztosítja, hogy a felhasználó adatait a megfelelő kommunikációs csatorna továbbítani tudja. A jeleket vagy fizikai kábelen – réz vagy optikai szál, például – vagy rádiós kapcsolaton keresztül kell továbbítani.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Paralell SCSI buszok is használhatók ezen a szinten. A számos Ethernet szabvány is ehhez a réteghez tartozik; az Ethernetnek ezzel a réteggel és az adatkapcsolati réteggel is együtt kell működnie. Hasonlóan együtt kell tudni működnie a helyi hálózatokkal is, mint például a Token ring, FDDI, és az IEEE 802.11.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/>
      </w:pPr>
      <w:r w:rsidDel="00000000" w:rsidR="00000000" w:rsidRPr="00000000">
        <w:rPr>
          <w:rtl w:val="0"/>
        </w:rPr>
        <w:t xml:space="preserve">Adatkapcsolati réteg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Az adatkapcsolati réteg biztosítja azokat a funkciókat és eljárásokat, amelyek lehetővé teszik az adatok átvitelét két hálózati elem között. Jelzi, illetve lehetőség szerint korrigálja a fizikai szinten történt hibákat is. A használt egyszerű címzési séma fizikai szintű, azaz a használt címek fizikai címek (MAC címek) amelyeket a gyártó fixen állított be hálózati kártya szinten. Megjegyzés: A legismertebb példa itt is az Ethernet. Egyéb példák: ismert adatkapcsolati protokoll a HDLC és az ADCCP a pont-pont vagy csomag-kapcsolt hálózatoknál és az Aloha a helyi hálózatoknál. Az IEEE 802 szerinti helyi hálózatokon, és néhány nem-IEEE 802 hálózatnál, mint például az FDDI, ez a réteg használja a Media Access Control (MAC) réteget és az IEEE 802.2 Logical Link Control (LLC) réteget is.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Ez az a réteg, ahol a bridge-ek és switch-ek működnek. Ha helyi hálózat felé kell a kapcsolatot kiépíteni, akkor kapcsolódást csak a helyi hálózati csomópontokkal kell létrehozni, a pontos részleteket a „2.5 réteg” írja le.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A 2.5 réteg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Ez a réteg valójában nem része az eredeti OSI modellnek. A „2.5 réteg” kifejezés jelzi, hogy a kategóriába tartozó protokollok a 2-es és 3-as réteghez egyaránt kapcsolhatók. Ilyenek például a Multiprotocol Label Switching (MPLS) műveletek az adatcsomagokkal (2. réteg) illetve az IP protokoll címzése (3. réteg) amely speciális jelzéseket használ az útvonalirányítás során.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rPr/>
      </w:pPr>
      <w:r w:rsidDel="00000000" w:rsidR="00000000" w:rsidRPr="00000000">
        <w:rPr>
          <w:rtl w:val="0"/>
        </w:rPr>
        <w:t xml:space="preserve">Hálózati réteg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A hálózati réteg biztosítja a változó hosszúságú adat sorozatoknak a küldőtől a címzetthez való továbbításához szükséges funkciókat és eljárásokat, úgy, hogy az adatok továbbítása a szolgáltatási minőség függvényében akár egy vagy több hálózaton keresztül is történhet. A hálózati réteg biztosítja a hálózati útvonalválasztást, az adatáramlás ellenőrzést, az adatok szegmentálását/deszegmentálását, és főként a hiba ellenőrzési funkciókat. Az útvonalválasztók (router-ek) ezen a szinten működnek a hálózatban – adatküldés a bővített hálózaton keresztül, és az internet lehetőségeinek kihasználása (itt dolgoznak a 3. réteg (vagy IP) switch-ek). Itt már logikai címzési sémát használ a modell – az értékeket a hálózat karbantartója (hálózati mérnök) adja meg egy hierarchikus szervezésű címzési séma használatával. A legismertebb példa a 3. rétegen az Internet Protocol (IP).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/>
      </w:pPr>
      <w:r w:rsidDel="00000000" w:rsidR="00000000" w:rsidRPr="00000000">
        <w:rPr>
          <w:rtl w:val="0"/>
        </w:rPr>
        <w:t xml:space="preserve">Szállítási réteg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A szállítási réteg biztosítja, hogy a felhasználók közötti adatátvitel transzparens legyen. A réteg biztosítja, és ellenőrzi egy adott kapcsolat megbízhatóságát. Néhány protokoll kapcsolat orientált. Ez azt jelenti, hogy a réteg nyomonköveti az adatcsomagokat, és hiba esetén gondoskodik a csomag vagy csomagok újraküldéséről. A legismertebb 4. szintű protokoll a TCP.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/>
      </w:pPr>
      <w:r w:rsidDel="00000000" w:rsidR="00000000" w:rsidRPr="00000000">
        <w:rPr>
          <w:rtl w:val="0"/>
        </w:rPr>
        <w:t xml:space="preserve">Viszonylati réteg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A viszony réteg a végfelhasználói alkalmazások közötti dialógus menedzselésére alkalmas mechanizmust valósít meg. A megvalósított mechanizmus lehet duplex vagy félduplex, és megvalósítható ellenőrzési pontok kijelölési, késleltetések beállítási, befejezési, illetve újraindítási eljárások.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(A mai OSI modellben a Viszonylati réteg a Szállítási rétegbe lett integrálva.)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/>
      </w:pPr>
      <w:r w:rsidDel="00000000" w:rsidR="00000000" w:rsidRPr="00000000">
        <w:rPr>
          <w:rtl w:val="0"/>
        </w:rPr>
        <w:t xml:space="preserve">Megjelenítési réteg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A megjelenítési réteg biztosítja az alkalmazási réteg számára, hogy az adatok a végfelhasználó rendszerének megfelelő formában álljon rendelkezésre. MIME visszakódolás, adattömörítés, titkosítás, és egyszerűbb adatkezelések történnek ebben a rétegben. Példák: egy EBCDIC-kódolású szöveges fájl ASCII-kódú szövegfájllá konvertálása, vagy objektum és más adatstruktúra sorossá alakítása és XML formába alakítása vagy ebből a formából visszaalakítása valamilyen soros formába.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A mai OSI modellben az Adatmegjelenítési réteg az Alkalmazási rétegbe lett integrálva. (A mai OSI ezért valójában 5 rétegű mivel a régi 7 rétegű modell 5. rétege a 4. illetve a 6. rétege a 7. rétegbe integrálódott. 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feladata: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két számítógép között logikai kapcsolat létesítése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párbeszéd szervezése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vezérjelkezelés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szinkronizálás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/>
      </w:pPr>
      <w:r w:rsidDel="00000000" w:rsidR="00000000" w:rsidRPr="00000000">
        <w:rPr>
          <w:rtl w:val="0"/>
        </w:rPr>
        <w:t xml:space="preserve">Alkalmazási réteg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Az alkalmazási réteg szolgáltatásai támogatják a szoftver alkalmazások közötti kommunikációt, és az alsóbb szintű hálózati szolgáltatások képesek értelmezni alkalmazásoktól jövő igényeket, illetve, az alkalmazások képesek a hálózaton küldött adatok igényenkénti értelmezésére. Az alkalmazási réteg protokolljain keresztül az alkalmazások képesek egyeztetni formátumról, további eljárásról, biztonsági, szinkronizálási vagy egyéb hálózati igényekről. A legismertebb alkalmazási réteg szintű protokollok a HTTP, az SMTP, az FTP és a Telnet.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rPr/>
      </w:pPr>
      <w:r w:rsidDel="00000000" w:rsidR="00000000" w:rsidRPr="00000000">
        <w:rPr>
          <w:rtl w:val="0"/>
        </w:rPr>
        <w:t xml:space="preserve">Funkcionális csőrendszer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A pipeline egy folyamat, amely végigviszi a szoftver fejlesztését a megépítésen, tesztelésen és telepítésen. Úgy is ismert, mint CI/CD, continuous integration/continuous delivery. A folyamat automatizálásával a cél az, hogy az emberi hibákat minimalizáljuk és a (release) folyamatot konzisztensen és jól meghatározottan tartsuk. A benne résztvevő eszközök lehetnek fordítók, unit tesztek, kód analizáló toolok stb. Mostanában szeretik containerizálni. Általában a DevOps, az IT és a fejlesztés együtt csinálja.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0" distT="0" distL="0" distR="0">
            <wp:extent cx="5939790" cy="1121410"/>
            <wp:effectExtent b="0" l="0" r="0" t="0"/>
            <wp:docPr descr="C:\Users\ajonas\Pictures\ci-cd-flow-desktop_0.png" id="17" name="image5.png"/>
            <a:graphic>
              <a:graphicData uri="http://schemas.openxmlformats.org/drawingml/2006/picture">
                <pic:pic>
                  <pic:nvPicPr>
                    <pic:cNvPr descr="C:\Users\ajonas\Pictures\ci-cd-flow-desktop_0.png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2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Példa egy Jenkins pipeline-ra nagy vonalakban: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pict>
          <v:shape id="_x0000_i1025" style="width:467.7pt;height:159.65pt" type="#_x0000_t75">
            <v:imagedata r:id="rId1" o:title="jenkins-pipeline-1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Példa egy Jenkins pipeline-ra részletesebben: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pict>
          <v:shape id="_x0000_i1026" style="width:467.05pt;height:207.25pt" type="#_x0000_t75">
            <v:imagedata r:id="rId2" o:title="jenkins-workflow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hu-H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DE2337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E2337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3B3EE7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FE5010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E501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 w:val="1"/>
    <w:rsid w:val="00595BA0"/>
    <w:pPr>
      <w:ind w:left="720"/>
      <w:contextualSpacing w:val="1"/>
    </w:pPr>
  </w:style>
  <w:style w:type="character" w:styleId="Heading2Char" w:customStyle="1">
    <w:name w:val="Heading 2 Char"/>
    <w:basedOn w:val="DefaultParagraphFont"/>
    <w:link w:val="Heading2"/>
    <w:uiPriority w:val="9"/>
    <w:rsid w:val="00DE2337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DE2337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3B3EE7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8.jpg"/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OXuQhAgfIrCIEbtgRkJLAPP7pw==">CgMxLjAyCGguZ2pkZ3hzOAByITFTVHZWbGNUc25kb1FQOEZKY3Zfck5GU0dJMFhrcEdXSQ==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2023-05-02T08:13:00Z</dcterms:created>
  <dc:creator>Albert Jonas</dc:creator>
</cp:coreProperties>
</file>