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9ctsffr9wdk" w:id="0"/>
      <w:bookmarkEnd w:id="0"/>
      <w:r w:rsidDel="00000000" w:rsidR="00000000" w:rsidRPr="00000000">
        <w:rPr>
          <w:rtl w:val="0"/>
        </w:rPr>
        <w:t xml:space="preserve">Anyag és veszélyes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56lnkhqaazh" w:id="1"/>
      <w:bookmarkEnd w:id="1"/>
      <w:r w:rsidDel="00000000" w:rsidR="00000000" w:rsidRPr="00000000">
        <w:rPr>
          <w:rtl w:val="0"/>
        </w:rPr>
        <w:t xml:space="preserve">anyag nyilvántartó rendszer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zi2onjvx3u7" w:id="2"/>
      <w:bookmarkEnd w:id="2"/>
      <w:r w:rsidDel="00000000" w:rsidR="00000000" w:rsidRPr="00000000">
        <w:rPr>
          <w:rtl w:val="0"/>
        </w:rPr>
        <w:t xml:space="preserve">Összegzés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Anyag és veszélyes anyag nyilvántartó rendszer. Egy laboratóriumban felhasználni kívánt anyagok leltározását teszi lehetővé különböző felelősségi körrel rendelkező dolgozók számára. Emellett auditra és adatok lekérdezésére is lehetőséget biztosít.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Következők elvégzésére lehet használni: anyag felvétele, felhasználók felvétele, jogosultságok beállítása, anyag törlése, anyagok és tulajdonságaik listázása, új anyag rendelése, automatikus rendelés beállítása mennyiséghez kötötten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eja354zdcj1" w:id="3"/>
      <w:bookmarkEnd w:id="3"/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Következő típusú felhasználókat definiáljuk: normál, admin, csoportvezető, audit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Normál felhasználó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felhasználó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Csoportvezető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Következő tulajdonságokat definiáljuk az egyes felhasználóknak: típus, csoport, jogosultságok, tulajdonolt anyagok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Típus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Csoport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Jogosultságok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Tulajdonolt anyagok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Következő anyag tulajdonságokat definiáljuk: beszerzés dátuma, felelős csoport, tulajdonos, veszélyességi osztály, lejárat dátuma, mennyiség, beszerzési hely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Beszerzés dátuma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Felelős csoport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Tulajdonos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Veszélyességi osztály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Lejárat dátuma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Mennyiség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Beszerzési hely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Admin felhasználóknak biztosítson lehetőséget felhasználói fiókok létrehozására és azok jogosultsági körének beállítására.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felhasználóknak biztosítson lehetőséget jogosultsági körök létrehozására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Felhasználóknak biztosítson lehetőséget arra, hogy anyagokat vezessenek fel és azok felhasználását vezessék.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Felhasználóknak biztosítson lehetőséget arra, hogy anyagok automatikus beszerzését beállítsák.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Felhasználóknak biztosítson lehetőséget arra, hogy anyagok tulajdonságait beállítsák.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kg448nd9gj9h" w:id="4"/>
      <w:bookmarkEnd w:id="4"/>
      <w:r w:rsidDel="00000000" w:rsidR="00000000" w:rsidRPr="00000000">
        <w:rPr>
          <w:rtl w:val="0"/>
        </w:rPr>
        <w:t xml:space="preserve">Nemfunkcionális követelmények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Adatok biztonsági mentése minden este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Jelszavak érvényességi ideje fél év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Jogosultsági körök felülvizsgálata minden év végén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6dpa2v8edjgv" w:id="5"/>
      <w:bookmarkEnd w:id="5"/>
      <w:r w:rsidDel="00000000" w:rsidR="00000000" w:rsidRPr="00000000">
        <w:rPr>
          <w:rtl w:val="0"/>
        </w:rPr>
        <w:t xml:space="preserve">Rendszerkövetelmények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Központi szerver, ami tárolja a felhasználókat és az anyagokat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Másik szerveren lévő biztonsági mentés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Meghatározott számú terminál, ami hozzáférést biztosít a rendszerhez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Ezeknek UTP kábelen keresztül kapcsolódniuk kell a szerverhez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További hozzáférés lehetséges intraneten és interneten keresztül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Ezeknek korlátozott hozzáférési körük van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Adatok biztonságos redundáns tárolása visszaállítási lehetőséggel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7oolyfsghg3h" w:id="6"/>
      <w:bookmarkEnd w:id="6"/>
      <w:r w:rsidDel="00000000" w:rsidR="00000000" w:rsidRPr="00000000">
        <w:rPr>
          <w:rtl w:val="0"/>
        </w:rPr>
        <w:t xml:space="preserve">Felhasználási esetek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Új felhasználó felvétele: Admin felhasználó bejelentkezik. Admin felhasználó kiválasztja az új felhasználó hozzáadása menüpontot. Admin felhasználó megadja a típust, csoportot és a jogosultságokat. Admin felhasználó rákattint a kész gombra. Felhasználó megkapja a fiók nevét és az ideiglenes jelszót. Felhasználó bejelentkezik. Felhasználó kiválasztja a jelszóváltoztatás opciót. Felhasználó megadja az új jelszót és az ok-ra kattint.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Jogosultsági körök beállítása meglévő felhasználónak: Admin felhasználó bejelentkezik. Admin felhasználó kiválasztja a jogosultságok kezelése menüpontot. Admin felhasználó kiválasztja a felhasználót. Admin felhasználó a checkbox-okban beállítja a kívánt jogosultságokat és az ok-ra kattint. Rendszer regisztrálja a jogosultsági köröket az adatbázisban.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Új anyag típus felvétele: Admin felhasználó bejelentkezik. Admin felhasználó kiválasztja az új típus hozzáadása menüpontot. Admin felhasználó megadja az új típus nevét. Admin felhasználó a checkbox-okban beállítja a kívánt tulajdonságokat és az ok-ra kattint.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Anyag hozzáadása és használat jelentése: Felhasználó bejelentkezik. Felhasználó kiválasztja az anyagok listáját. Rendszer kilistázza az anyagokat és az opciókat. Felhasználó kiválasztja az új anyag hozzáadása opciót. Felhasználó kiválasztja a listából a hozzáadni kívánt anyagot. Felhasználó kiválasztja a mennyiséget és az ok-ra kattint. Rendszer értesítést küld a felhasználó csoportvezetőjének a hozzáadni kívánt anyagról. Rendszer regisztrálja az anyagmennyiséget az adatbázisban.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Anyag automatikus rendelésének beállítása: Felhasználó bejelentkezik. Felhasználó kiválasztja az anyagok listája menüpontot. Rendszer kilistázza az anyagokat és az opciókat. Felhasználó kiválasztja az automatikus rendelés opciót. Felhasználó kiválasztja a listából a rendelni kívánt anyagot. Felhasználó kiválasztja a mennyiséget és a redelés periódusát és az ok-ra kattint. Rendszer értesítést küld a felhasználó csoportvezetőjének a hozzáadni kívánt anyagról. A felhasználó csoportvezetője engedélyezi a beállítást. Rendszer értesítést küld a visszaigazolásról. Rendszer regisztrálja az anyagrendelést az adatbázisban.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Lekérdezés: Audit vagy admin felhasználó bejelentkezik. Felhasználó kiválasztja a lekérdezés menüpontot. Rendszer kilistázza a termékeket és a további opciókat. Felhasználó checkbox-okkal jelöli, hogy melyik termékekről kér lekérdezést és az okéra kattint. Rendszer kilistázza a kért adatokat a termékekről.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ba9zo58h8rnj" w:id="7"/>
      <w:bookmarkEnd w:id="7"/>
      <w:r w:rsidDel="00000000" w:rsidR="00000000" w:rsidRPr="00000000">
        <w:rPr>
          <w:rtl w:val="0"/>
        </w:rPr>
        <w:t xml:space="preserve">Korlátozások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Egy felhasználó egyszerre egy ponton lehet bejelentkezve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terminálon egyszerre egy felhasználó lehet bejelentkezve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Statikus tesztelés: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Címsor két bekezdésben, van benne egy plusz enter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Menüről nincsen leírás (ez a legnagyobb hiba)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 követelményeknél redundáns a felsorolás meg a lista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Anyag automatikus rendelésének beállítása felhasználási esetben redelés periódusa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Összegzésben redundáns a funkciók leírása a funkcionális követelményekkel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Anyag törléséről nincsen felhasználási eset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Követelmények nincsenek azonosíthatóvá téve - nem követhetőek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Felhasználási esetekhez nincsenek meghatározva aktorok, útvonalak, elő- és utófeltételek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Felhasználónév létrehozása hiányzik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Hiányoznak a felhasználónévre és jelszóra vonatkozó követelmények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Csoportvezető és audit felhasználóról nem derül ki, hogy micsodák, mit csinálnak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felhasználó funkcionális követelményei nem térnek ki más felhasználók beállításaira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Adatok lekérdezése hiányzik a funkcionális követelményeknél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Új anyag nem automatikus rendelése hiányzik a funkcionális követelményeknél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Hiányzik, hogy a csoportvezető engedélye kell automatikus rendeléshez a funkcionális követelményeknél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Jogosultságok és jogosultsági körök bezavarnak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Csoport létrehozása nincsen taglalva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Hiányzik az admin felhasználó létrehozása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Anyag hozzáadása és használat jelentése felh. esetben nincsen benne a használat jelentése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Ábrában hiányzik a rendelés periódusának a megadása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Felhasználási eseteknél hiányzik az, hogy hova érkezik a visszaigazolás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Új anyag típus felvétele felhasználási esetben nem egyértelmű, hogy így akarta e a funkcionális követelmények rész meghatározni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Új anyag típus felvétele felhasználási esetben van az egyetlen használata az anyag típusnak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Felhasználási esetekből többi aktor cselekvései hiányoznak sokszor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Rendszekövetelményeknél nem derül ki, mi az a korlátozott hozzáférés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Rendszekövetelményeknél nem derül ki, mennyi terminál lehet pontosan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557838" cy="87910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879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