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8ltj5npi45w" w:id="0"/>
      <w:bookmarkEnd w:id="0"/>
      <w:r w:rsidDel="00000000" w:rsidR="00000000" w:rsidRPr="00000000">
        <w:rPr>
          <w:rtl w:val="0"/>
        </w:rPr>
        <w:t xml:space="preserve">Lottó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 egy lottóhúzás - 90 számból 5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Telitalálat érdekel minket csak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2-3 millió ember, aki lottózik - a részvétel legyen arányos a nyereménnyel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Legyen bevétel az adott héten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Következő heti nyeremény meg az addig felhalmozódott bevétel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Osztályok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egy, aki a lottóhúzást csinálja és ellenőrzi a telitalálatot - 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egy, aki legenerálja a szelvényeket - 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Kell egy, aki számítja a bevételt, a következő heti nyereményt, meg a következő heti játékosszámot - 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