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9356" w:type="dxa"/>
        <w:jc w:val="left"/>
        <w:tblInd w:w="0" w:type="dxa"/>
        <w:tblBorders/>
        <w:tblCellMar>
          <w:top w:w="0" w:type="dxa"/>
          <w:left w:w="5" w:type="dxa"/>
          <w:bottom w:w="0" w:type="dxa"/>
          <w:right w:w="0" w:type="dxa"/>
        </w:tblCellMar>
      </w:tblPr>
      <w:tblGrid>
        <w:gridCol w:w="9356"/>
      </w:tblGrid>
      <w:tr>
        <w:trPr>
          <w:trHeight w:val="851" w:hRule="exact"/>
        </w:trPr>
        <w:tc>
          <w:tcPr>
            <w:tcW w:w="9356" w:type="dxa"/>
            <w:tcBorders/>
            <w:shd w:fill="FFFFFF" w:val="clear"/>
          </w:tcPr>
          <w:p>
            <w:pPr>
              <w:pStyle w:val="Normal"/>
              <w:spacing w:lineRule="auto" w:line="256"/>
              <w:rPr>
                <w:sz w:val="48"/>
                <w:sz w:val="48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48"/>
                <w:rtl w:val="true"/>
              </w:rPr>
            </w:r>
            <w:r/>
          </w:p>
        </w:tc>
      </w:tr>
    </w:tbl>
    <w:p>
      <w:pPr>
        <w:pStyle w:val="Normal"/>
        <w:spacing w:lineRule="auto" w:line="254" w:before="479" w:after="0"/>
        <w:rPr>
          <w:sz w:val="2"/>
          <w:sz w:val="2"/>
          <w:szCs w:val="20"/>
          <w:rFonts w:ascii="Arial" w:hAnsi="Arial" w:eastAsia="Times New Roman" w:cs="Times New Roman"/>
          <w:color w:val="00000A"/>
          <w:lang w:val="de-DE" w:eastAsia="de-DE" w:bidi="ar-SA"/>
        </w:rPr>
      </w:pPr>
      <w:r>
        <w:rPr>
          <w:sz w:val="2"/>
          <w:rtl w:val="true"/>
        </w:rPr>
      </w:r>
      <w:r/>
    </w:p>
    <w:tbl>
      <w:tblPr>
        <w:bidiVisual w:val="true"/>
        <w:tblW w:w="99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04"/>
        <w:gridCol w:w="4197"/>
        <w:gridCol w:w="55"/>
        <w:gridCol w:w="2369"/>
      </w:tblGrid>
      <w:tr>
        <w:trPr>
          <w:trHeight w:val="742" w:hRule="exact"/>
          <w:cantSplit w:val="true"/>
        </w:trPr>
        <w:tc>
          <w:tcPr>
            <w:tcW w:w="7501" w:type="dxa"/>
            <w:gridSpan w:val="2"/>
            <w:tcBorders/>
            <w:shd w:fill="FFFFFF" w:val="clear"/>
            <w:vAlign w:val="bottom"/>
          </w:tcPr>
          <w:p>
            <w:pPr>
              <w:pStyle w:val="Header"/>
              <w:spacing w:lineRule="auto" w:line="256"/>
            </w:pPr>
            <w:r>
              <w:rPr>
                <w:rFonts w:cs="Arial"/>
                <w:sz w:val="16"/>
                <w:szCs w:val="16"/>
                <w:rtl w:val="true"/>
              </w:rPr>
              <w:t>$</w:t>
            </w:r>
            <w:r>
              <w:rPr>
                <w:rFonts w:cs="Arial"/>
                <w:sz w:val="16"/>
                <w:szCs w:val="16"/>
              </w:rPr>
              <w:t>name_mandant$,</w:t>
            </w:r>
            <w:r>
              <w:rPr>
                <w:rFonts w:cs="Arial"/>
                <w:sz w:val="16"/>
              </w:rPr>
              <w:t xml:space="preserve"> $straße_mandant$, $plz_mandant$ $ort_mandant</w:t>
            </w:r>
            <w:r>
              <w:rPr>
                <w:rFonts w:cs="Arial"/>
                <w:sz w:val="16"/>
                <w:szCs w:val="16"/>
                <w:rtl w:val="true"/>
              </w:rPr>
              <w:t>$</w:t>
            </w:r>
            <w:r/>
          </w:p>
        </w:tc>
        <w:tc>
          <w:tcPr>
            <w:tcW w:w="55" w:type="dxa"/>
            <w:tcBorders/>
            <w:shd w:fill="FFFFFF" w:val="clear"/>
            <w:vAlign w:val="bottom"/>
          </w:tcPr>
          <w:p>
            <w:pPr>
              <w:pStyle w:val="Header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</w:tc>
        <w:tc>
          <w:tcPr>
            <w:tcW w:w="2369" w:type="dxa"/>
            <w:tcBorders/>
            <w:shd w:fill="FFFFFF" w:val="clear"/>
            <w:vAlign w:val="bottom"/>
          </w:tcPr>
          <w:p>
            <w:pPr>
              <w:pStyle w:val="Header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</w:tc>
      </w:tr>
      <w:tr>
        <w:trPr>
          <w:trHeight w:val="720" w:hRule="exact"/>
          <w:cantSplit w:val="true"/>
        </w:trPr>
        <w:tc>
          <w:tcPr>
            <w:tcW w:w="7501" w:type="dxa"/>
            <w:gridSpan w:val="2"/>
            <w:tcBorders/>
            <w:shd w:fill="FFFFFF" w:val="clear"/>
          </w:tcPr>
          <w:p>
            <w:pPr>
              <w:pStyle w:val="Header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</w:tc>
        <w:tc>
          <w:tcPr>
            <w:tcW w:w="55" w:type="dxa"/>
            <w:vMerge w:val="restart"/>
            <w:tcBorders/>
            <w:shd w:fill="FFFFFF" w:val="clear"/>
          </w:tcPr>
          <w:p>
            <w:pPr>
              <w:pStyle w:val="Header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</w:tc>
        <w:tc>
          <w:tcPr>
            <w:tcW w:w="2369" w:type="dxa"/>
            <w:vMerge w:val="restart"/>
            <w:tcBorders/>
            <w:shd w:fill="FFFFFF" w:val="clear"/>
          </w:tcPr>
          <w:p>
            <w:pPr>
              <w:pStyle w:val="Header"/>
              <w:tabs>
                <w:tab w:val="left" w:pos="993" w:leader="none"/>
                <w:tab w:val="center" w:pos="4536" w:leader="none"/>
                <w:tab w:val="right" w:pos="9072" w:leader="none"/>
              </w:tabs>
              <w:spacing w:lineRule="exact" w:line="24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  <w:p>
            <w:pPr>
              <w:pStyle w:val="Header"/>
              <w:tabs>
                <w:tab w:val="left" w:pos="993" w:leader="none"/>
                <w:tab w:val="center" w:pos="4536" w:leader="none"/>
                <w:tab w:val="right" w:pos="9072" w:leader="none"/>
              </w:tabs>
              <w:spacing w:lineRule="exact" w:line="24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  <w:p>
            <w:pPr>
              <w:pStyle w:val="Header"/>
              <w:tabs>
                <w:tab w:val="left" w:pos="993" w:leader="none"/>
                <w:tab w:val="center" w:pos="4536" w:leader="none"/>
                <w:tab w:val="right" w:pos="9072" w:leader="none"/>
              </w:tabs>
              <w:spacing w:lineRule="exact" w:line="24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  <w:p>
            <w:pPr>
              <w:pStyle w:val="Header"/>
              <w:tabs>
                <w:tab w:val="left" w:pos="993" w:leader="none"/>
                <w:tab w:val="center" w:pos="4536" w:leader="none"/>
                <w:tab w:val="right" w:pos="9072" w:leader="none"/>
              </w:tabs>
              <w:spacing w:lineRule="exact" w:line="24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  <w:p>
            <w:pPr>
              <w:pStyle w:val="Header"/>
              <w:tabs>
                <w:tab w:val="left" w:pos="993" w:leader="none"/>
                <w:tab w:val="center" w:pos="4536" w:leader="none"/>
                <w:tab w:val="right" w:pos="9072" w:leader="none"/>
              </w:tabs>
              <w:spacing w:lineRule="exact" w:line="24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  <w:p>
            <w:pPr>
              <w:pStyle w:val="Header"/>
              <w:tabs>
                <w:tab w:val="left" w:pos="993" w:leader="none"/>
                <w:tab w:val="center" w:pos="4536" w:leader="none"/>
                <w:tab w:val="right" w:pos="9072" w:leader="none"/>
              </w:tabs>
              <w:spacing w:lineRule="exact" w:line="24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  <w:p>
            <w:pPr>
              <w:pStyle w:val="Header"/>
              <w:tabs>
                <w:tab w:val="left" w:pos="993" w:leader="none"/>
                <w:tab w:val="center" w:pos="4536" w:leader="none"/>
                <w:tab w:val="right" w:pos="9072" w:leader="none"/>
              </w:tabs>
              <w:spacing w:lineRule="exact" w:line="24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  <w:p>
            <w:pPr>
              <w:pStyle w:val="Header"/>
              <w:tabs>
                <w:tab w:val="left" w:pos="993" w:leader="none"/>
                <w:tab w:val="center" w:pos="4536" w:leader="none"/>
                <w:tab w:val="right" w:pos="9072" w:leader="none"/>
              </w:tabs>
              <w:spacing w:lineRule="exact" w:line="24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  <w:p>
            <w:pPr>
              <w:pStyle w:val="Header"/>
              <w:tabs>
                <w:tab w:val="left" w:pos="993" w:leader="none"/>
                <w:tab w:val="center" w:pos="4536" w:leader="none"/>
                <w:tab w:val="right" w:pos="9072" w:leader="none"/>
              </w:tabs>
              <w:spacing w:lineRule="exact" w:line="240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  <w:rtl w:val="true"/>
              </w:rPr>
            </w:r>
            <w:r/>
          </w:p>
        </w:tc>
      </w:tr>
      <w:tr>
        <w:trPr>
          <w:trHeight w:val="1548" w:hRule="exact"/>
          <w:cantSplit w:val="true"/>
        </w:trPr>
        <w:tc>
          <w:tcPr>
            <w:tcW w:w="7501" w:type="dxa"/>
            <w:gridSpan w:val="2"/>
            <w:tcBorders/>
            <w:shd w:fill="FFFFFF" w:val="clear"/>
          </w:tcPr>
          <w:p>
            <w:pPr>
              <w:pStyle w:val="Header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bookmarkStart w:id="0" w:name="_GoBack"/>
            <w:bookmarkEnd w:id="0"/>
            <w:r>
              <w:rPr>
                <w:sz w:val="20"/>
                <w:rtl w:val="true"/>
              </w:rPr>
              <w:t>$</w:t>
            </w:r>
            <w:r>
              <w:rPr>
                <w:sz w:val="20"/>
              </w:rPr>
              <w:t>recipient</w:t>
            </w:r>
            <w:r>
              <w:rPr>
                <w:sz w:val="20"/>
                <w:rtl w:val="true"/>
              </w:rPr>
              <w:t>$</w:t>
            </w:r>
            <w:r/>
          </w:p>
          <w:p>
            <w:pPr>
              <w:pStyle w:val="Header"/>
              <w:rPr>
                <w:sz w:val="16"/>
                <w:sz w:val="16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16"/>
                <w:rtl w:val="true"/>
              </w:rPr>
            </w:r>
            <w:r/>
          </w:p>
        </w:tc>
        <w:tc>
          <w:tcPr>
            <w:tcW w:w="55" w:type="dxa"/>
            <w:vMerge w:val="continue"/>
            <w:tcBorders/>
            <w:shd w:fill="FFFFFF" w:val="clear"/>
          </w:tcPr>
          <w:p>
            <w:pPr>
              <w:pStyle w:val="Normal"/>
            </w:pPr>
            <w:r>
              <w:rPr>
                <w:rtl w:val="true"/>
              </w:rPr>
            </w:r>
            <w:r/>
          </w:p>
        </w:tc>
        <w:tc>
          <w:tcPr>
            <w:tcW w:w="2369" w:type="dxa"/>
            <w:vMerge w:val="continue"/>
            <w:tcBorders/>
            <w:shd w:fill="FFFFFF" w:val="clear"/>
          </w:tcPr>
          <w:p>
            <w:pPr>
              <w:pStyle w:val="Normal"/>
            </w:pPr>
            <w:r>
              <w:rPr>
                <w:rtl w:val="true"/>
              </w:rPr>
            </w:r>
            <w:r/>
          </w:p>
        </w:tc>
      </w:tr>
      <w:tr>
        <w:trPr/>
        <w:tc>
          <w:tcPr>
            <w:tcW w:w="3304" w:type="dxa"/>
            <w:tcBorders/>
            <w:shd w:fill="FFFFFF" w:val="clear"/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 w:eastAsia="Times New Roman" w:cs="Times New Roman"/>
                <w:color w:val="00000A"/>
                <w:lang w:val="de-DE" w:eastAsia="de-DE" w:bidi="ar-SA"/>
              </w:rPr>
            </w:pPr>
            <w:r>
              <w:rPr>
                <w:sz w:val="20"/>
              </w:rPr>
              <w:t>Fax-Nr.: $fax_nr_hausarzt</w:t>
            </w:r>
            <w:r>
              <w:rPr>
                <w:sz w:val="20"/>
                <w:rtl w:val="true"/>
              </w:rPr>
              <w:t>$</w:t>
            </w:r>
            <w:r/>
          </w:p>
        </w:tc>
        <w:tc>
          <w:tcPr>
            <w:tcW w:w="4197" w:type="dxa"/>
            <w:tcBorders/>
            <w:shd w:fill="FFFFFF" w:val="clear"/>
          </w:tcPr>
          <w:p>
            <w:pPr>
              <w:pStyle w:val="Header"/>
              <w:rPr>
                <w:sz w:val="16"/>
                <w:sz w:val="16"/>
                <w:szCs w:val="20"/>
                <w:rFonts w:ascii="Arial" w:hAnsi="Arial" w:eastAsia="Times New Roman" w:cs="Arial"/>
                <w:color w:val="00000A"/>
                <w:lang w:val="de-DE" w:eastAsia="de-DE" w:bidi="ar-SA"/>
              </w:rPr>
            </w:pPr>
            <w:r>
              <w:rPr>
                <w:rFonts w:cs="Arial"/>
                <w:sz w:val="16"/>
                <w:rtl w:val="true"/>
              </w:rPr>
            </w:r>
            <w:r/>
          </w:p>
        </w:tc>
        <w:tc>
          <w:tcPr>
            <w:tcW w:w="2424" w:type="dxa"/>
            <w:gridSpan w:val="2"/>
            <w:tcBorders/>
            <w:shd w:fill="FFFFFF" w:val="clear"/>
          </w:tcPr>
          <w:p>
            <w:pPr>
              <w:pStyle w:val="Normal"/>
              <w:rPr>
                <w:sz w:val="16"/>
                <w:sz w:val="16"/>
                <w:szCs w:val="20"/>
                <w:rFonts w:ascii="Arial" w:hAnsi="Arial" w:eastAsia="Times New Roman" w:cs="Arial"/>
                <w:color w:val="00000A"/>
                <w:lang w:val="de-DE" w:eastAsia="de-DE" w:bidi="ar-SA"/>
              </w:rPr>
            </w:pPr>
            <w:r>
              <w:rPr>
                <w:rFonts w:cs="Arial"/>
                <w:sz w:val="16"/>
                <w:rtl w:val="true"/>
              </w:rPr>
            </w:r>
            <w:r/>
          </w:p>
        </w:tc>
      </w:tr>
      <w:tr>
        <w:trPr/>
        <w:tc>
          <w:tcPr>
            <w:tcW w:w="3304" w:type="dxa"/>
            <w:tcBorders/>
            <w:shd w:fill="FFFFFF" w:val="clear"/>
          </w:tcPr>
          <w:p>
            <w:pPr>
              <w:pStyle w:val="Head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de-DE" w:eastAsia="de-DE" w:bidi="ar-SA"/>
              </w:rPr>
            </w:pPr>
            <w:r>
              <w:rPr>
                <w:rFonts w:cs="Arial"/>
                <w:sz w:val="20"/>
                <w:rtl w:val="true"/>
              </w:rPr>
            </w:r>
            <w:r/>
          </w:p>
        </w:tc>
        <w:tc>
          <w:tcPr>
            <w:tcW w:w="4197" w:type="dxa"/>
            <w:tcBorders/>
            <w:shd w:fill="FFFFFF" w:val="clear"/>
          </w:tcPr>
          <w:p>
            <w:pPr>
              <w:pStyle w:val="Head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de-DE" w:eastAsia="de-DE" w:bidi="ar-SA"/>
              </w:rPr>
            </w:pPr>
            <w:r>
              <w:rPr>
                <w:rFonts w:cs="Arial"/>
                <w:sz w:val="20"/>
                <w:rtl w:val="true"/>
              </w:rPr>
            </w:r>
            <w:r/>
          </w:p>
        </w:tc>
        <w:tc>
          <w:tcPr>
            <w:tcW w:w="2424" w:type="dxa"/>
            <w:gridSpan w:val="2"/>
            <w:tcBorders/>
            <w:shd w:fill="FFFFFF" w:val="clear"/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de-DE" w:eastAsia="de-DE" w:bidi="ar-SA"/>
              </w:rPr>
            </w:pPr>
            <w:r>
              <w:rPr>
                <w:rFonts w:cs="Arial"/>
                <w:sz w:val="20"/>
                <w:rtl w:val="true"/>
              </w:rPr>
            </w:r>
            <w:r/>
          </w:p>
        </w:tc>
      </w:tr>
    </w:tbl>
    <w:p>
      <w:pPr>
        <w:pStyle w:val="Normal"/>
        <w:spacing w:lineRule="auto" w:line="256"/>
        <w:rPr>
          <w:sz w:val="20"/>
          <w:sz w:val="20"/>
          <w:szCs w:val="20"/>
          <w:rFonts w:ascii="Arial" w:hAnsi="Arial" w:eastAsia="Times New Roman" w:cs="Times New Roman"/>
          <w:color w:val="00000A"/>
          <w:lang w:val="de-DE" w:eastAsia="de-DE" w:bidi="ar-SA"/>
        </w:rPr>
      </w:pPr>
      <w:r>
        <w:rPr>
          <w:sz w:val="20"/>
          <w:rtl w:val="true"/>
        </w:rPr>
      </w:r>
      <w:r/>
    </w:p>
    <w:p>
      <w:pPr>
        <w:pStyle w:val="Normal"/>
        <w:spacing w:lineRule="auto" w:line="256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</w:r>
      <w:r/>
    </w:p>
    <w:p>
      <w:pPr>
        <w:pStyle w:val="Normal"/>
        <w:overflowPunct w:val="true"/>
      </w:pPr>
      <w:r>
        <w:rPr>
          <w:rFonts w:cs="Arial"/>
          <w:b/>
          <w:bCs/>
          <w:sz w:val="20"/>
        </w:rPr>
        <w:t xml:space="preserve">Erstverordnung von spezialisierter ambulanter Palliativversorgung (SAPV) von Pat.: </w:t>
      </w:r>
      <w:r>
        <w:rPr>
          <w:rFonts w:cs="Arial"/>
          <w:b/>
          <w:sz w:val="20"/>
        </w:rPr>
        <w:t>$vorname_patient$ $nachname_patient$ ($geb_datum_patient$)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Sehr geehrte Kollegin, sehr geehrter Kollege</w:t>
      </w:r>
      <w:r>
        <w:rPr>
          <w:rFonts w:cs="Arial"/>
          <w:sz w:val="20"/>
          <w:rtl w:val="true"/>
        </w:rPr>
        <w:t>,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wir bedanken uns für die Erstverordnung von spezialisierter ambulanter Palliativversorgung (SAPV)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bei Ihrer Patientin und versichern Ihnen unser Bemühen, Sie bei ihrer Betreuung und der Begleitung des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sozialen Umfelds tatkräftig zu unterstützen</w:t>
      </w:r>
      <w:r>
        <w:rPr>
          <w:rFonts w:cs="Arial"/>
          <w:sz w:val="20"/>
          <w:rtl w:val="true"/>
        </w:rPr>
        <w:t>!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Aus datenschutzrechtlichen Gründen sind wir verpflichtet, Ihnen Mitteilungen zu der Patientin ausschließlich anonymisiert unter der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</w:r>
      <w:r/>
    </w:p>
    <w:p>
      <w:pPr>
        <w:pStyle w:val="Normal"/>
        <w:overflowPunct w:val="true"/>
      </w:pPr>
      <w:r>
        <w:rPr>
          <w:rFonts w:cs="Arial"/>
          <w:sz w:val="20"/>
        </w:rPr>
        <w:t xml:space="preserve">Identifikationsnummer </w:t>
      </w:r>
      <w:r>
        <w:rPr>
          <w:rFonts w:cs="Arial"/>
          <w:b/>
          <w:bCs/>
          <w:sz w:val="20"/>
        </w:rPr>
        <w:t>$patienten_id</w:t>
      </w:r>
      <w:r>
        <w:rPr>
          <w:rFonts w:cs="Arial"/>
          <w:b/>
          <w:bCs/>
          <w:sz w:val="20"/>
          <w:rtl w:val="true"/>
        </w:rPr>
        <w:t>$</w:t>
      </w:r>
      <w:r/>
    </w:p>
    <w:p>
      <w:pPr>
        <w:pStyle w:val="Normal"/>
        <w:overflowPunct w:val="true"/>
        <w:rPr>
          <w:sz w:val="20"/>
          <w:b/>
          <w:sz w:val="20"/>
          <w:b/>
          <w:szCs w:val="20"/>
          <w:bCs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b/>
          <w:bCs/>
          <w:sz w:val="20"/>
          <w:rtl w:val="true"/>
        </w:rPr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zu übermitteln. Bitte ordnen Sie diese intern Ihrer Praxisdokumentation zu</w:t>
      </w:r>
      <w:r>
        <w:rPr>
          <w:rFonts w:cs="Arial"/>
          <w:sz w:val="20"/>
          <w:rtl w:val="true"/>
        </w:rPr>
        <w:t>.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Bei Rückfragen, besonderen Wünschen oder Hinweisen hinsichtlich der Verordnung von BTMs, Medikamenten, zu der Begleitung von Angehörigen oder zu palliativmedizinischen Details stehen wir Ihnen unter der Bereitschaftstelefonnummer $telefonnummer_mandant$ gerne zur Verfügung</w:t>
      </w:r>
      <w:r>
        <w:rPr>
          <w:rFonts w:cs="Arial"/>
          <w:sz w:val="20"/>
          <w:rtl w:val="true"/>
        </w:rPr>
        <w:t>.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Bitte vergessen Sie nicht, die Erstverordnung mit der EBM GOP 01425 (25,06 €) bei Ihrer Abrechnung geltend zu machen</w:t>
      </w:r>
      <w:r>
        <w:rPr>
          <w:rFonts w:cs="Arial"/>
          <w:sz w:val="20"/>
          <w:rtl w:val="true"/>
        </w:rPr>
        <w:t>.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Mit freundlichen Grüßen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</w:rPr>
        <w:t>Ihr/e $name_mandant</w:t>
      </w:r>
      <w:r>
        <w:rPr>
          <w:rFonts w:cs="Arial"/>
          <w:sz w:val="20"/>
          <w:rtl w:val="true"/>
        </w:rPr>
        <w:t>$</w:t>
      </w:r>
      <w:r/>
    </w:p>
    <w:p>
      <w:pPr>
        <w:pStyle w:val="Normal"/>
        <w:overflowPunct w:val="true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>$</w:t>
      </w:r>
      <w:r>
        <w:rPr>
          <w:rFonts w:cs="Arial"/>
          <w:sz w:val="20"/>
        </w:rPr>
        <w:t>user_vorname $ $user_nachname</w:t>
      </w:r>
      <w:r>
        <w:rPr>
          <w:rFonts w:cs="Arial"/>
          <w:sz w:val="20"/>
          <w:rtl w:val="true"/>
        </w:rPr>
        <w:t>$</w:t>
      </w:r>
      <w:r/>
    </w:p>
    <w:p>
      <w:pPr>
        <w:pStyle w:val="Normal"/>
        <w:spacing w:lineRule="exact" w:line="260"/>
        <w:ind w:left="0" w:right="-3" w:hanging="0"/>
        <w:rPr>
          <w:sz w:val="22"/>
          <w:sz w:val="22"/>
          <w:szCs w:val="20"/>
          <w:rFonts w:ascii="Arial" w:hAnsi="Arial" w:eastAsia="Times New Roman" w:cs="Times New Roman"/>
          <w:color w:val="00000A"/>
          <w:lang w:val="de-DE" w:eastAsia="de-DE" w:bidi="ar-SA"/>
        </w:rPr>
      </w:pPr>
      <w:r>
        <w:rPr>
          <w:sz w:val="22"/>
          <w:rtl w:val="true"/>
        </w:rPr>
      </w:r>
      <w:r/>
    </w:p>
    <w:p>
      <w:pPr>
        <w:pStyle w:val="Normal"/>
        <w:spacing w:lineRule="exact" w:line="260"/>
        <w:ind w:left="0" w:right="-3" w:hanging="0"/>
        <w:rPr>
          <w:sz w:val="22"/>
          <w:sz w:val="22"/>
          <w:szCs w:val="20"/>
          <w:rFonts w:ascii="Arial" w:hAnsi="Arial" w:eastAsia="Times New Roman" w:cs="Times New Roman"/>
          <w:color w:val="00000A"/>
          <w:lang w:val="de-DE" w:eastAsia="de-DE" w:bidi="ar-SA"/>
        </w:rPr>
      </w:pPr>
      <w:bookmarkStart w:id="1" w:name="__DdeLink__102_1027760660"/>
      <w:r>
        <w:rPr>
          <w:rtl w:val="true"/>
        </w:rPr>
        <w:t xml:space="preserve">------------- </w:t>
      </w:r>
      <w:bookmarkEnd w:id="1"/>
      <w:r>
        <w:rPr/>
        <w:t>11111</w:t>
      </w:r>
      <w:r>
        <w:rPr>
          <w:rtl w:val="true"/>
        </w:rPr>
        <w:t xml:space="preserve"> ---------------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>$</w:t>
      </w:r>
      <w:r>
        <w:rPr>
          <w:rFonts w:cs="Arial"/>
          <w:sz w:val="20"/>
        </w:rPr>
        <w:t>ausgeprägte_urogenitale_symptomatik</w:t>
      </w:r>
      <w:r>
        <w:rPr>
          <w:rFonts w:cs="Arial"/>
          <w:sz w:val="20"/>
          <w:rtl w:val="true"/>
        </w:rPr>
        <w:t>$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 xml:space="preserve">------------- </w:t>
      </w:r>
      <w:r>
        <w:rPr>
          <w:rFonts w:cs="Arial"/>
          <w:sz w:val="20"/>
        </w:rPr>
        <w:t>22222</w:t>
      </w:r>
      <w:r>
        <w:rPr>
          <w:rFonts w:cs="Arial"/>
          <w:sz w:val="20"/>
          <w:rtl w:val="true"/>
        </w:rPr>
        <w:t xml:space="preserve"> ---------------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>$</w:t>
      </w:r>
      <w:r>
        <w:rPr>
          <w:rFonts w:cs="Arial"/>
          <w:sz w:val="20"/>
        </w:rPr>
        <w:t>ausgeprägte_schmerzsymptomatik</w:t>
      </w:r>
      <w:r>
        <w:rPr>
          <w:rFonts w:cs="Arial"/>
          <w:sz w:val="20"/>
          <w:rtl w:val="true"/>
        </w:rPr>
        <w:t>$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 xml:space="preserve">------------- </w:t>
      </w:r>
      <w:r>
        <w:rPr>
          <w:rFonts w:cs="Arial"/>
          <w:sz w:val="20"/>
        </w:rPr>
        <w:t>33333</w:t>
      </w:r>
      <w:r>
        <w:rPr>
          <w:rFonts w:cs="Arial"/>
          <w:sz w:val="20"/>
          <w:rtl w:val="true"/>
        </w:rPr>
        <w:t xml:space="preserve"> ---------------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>$</w:t>
      </w:r>
      <w:r>
        <w:rPr>
          <w:rFonts w:cs="Arial"/>
          <w:sz w:val="20"/>
        </w:rPr>
        <w:t>ausgeprägte_ulzerierende_exulzerierende_wunden_oder_tumore</w:t>
      </w:r>
      <w:r>
        <w:rPr>
          <w:rFonts w:cs="Arial"/>
          <w:sz w:val="20"/>
          <w:rtl w:val="true"/>
        </w:rPr>
        <w:t>$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 xml:space="preserve">------------- </w:t>
      </w:r>
      <w:r>
        <w:rPr>
          <w:rFonts w:cs="Arial"/>
          <w:sz w:val="20"/>
        </w:rPr>
        <w:t>44444</w:t>
      </w:r>
      <w:r>
        <w:rPr>
          <w:rFonts w:cs="Arial"/>
          <w:sz w:val="20"/>
          <w:rtl w:val="true"/>
        </w:rPr>
        <w:t xml:space="preserve"> ---------------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>$</w:t>
      </w:r>
      <w:r>
        <w:rPr>
          <w:rFonts w:cs="Arial"/>
          <w:sz w:val="20"/>
        </w:rPr>
        <w:t>ausgeprägte_gastrointestinale_symptomatik</w:t>
      </w:r>
      <w:r>
        <w:rPr>
          <w:rFonts w:cs="Arial"/>
          <w:sz w:val="20"/>
          <w:rtl w:val="true"/>
        </w:rPr>
        <w:t>$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 xml:space="preserve">------------- </w:t>
      </w:r>
      <w:r>
        <w:rPr>
          <w:rFonts w:cs="Arial"/>
          <w:sz w:val="20"/>
        </w:rPr>
        <w:t>55555</w:t>
      </w:r>
      <w:r>
        <w:rPr>
          <w:rFonts w:cs="Arial"/>
          <w:sz w:val="20"/>
          <w:rtl w:val="true"/>
        </w:rPr>
        <w:t xml:space="preserve"> ---------------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>$</w:t>
      </w:r>
      <w:r>
        <w:rPr>
          <w:rFonts w:cs="Arial"/>
          <w:sz w:val="20"/>
        </w:rPr>
        <w:t>ausgeprägte_respiratorische_kardiale_symptomatik</w:t>
      </w:r>
      <w:r>
        <w:rPr>
          <w:rFonts w:cs="Arial"/>
          <w:sz w:val="20"/>
          <w:rtl w:val="true"/>
        </w:rPr>
        <w:t>$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 xml:space="preserve">------------- </w:t>
      </w:r>
      <w:r>
        <w:rPr>
          <w:rFonts w:cs="Arial"/>
          <w:sz w:val="20"/>
        </w:rPr>
        <w:t>66666</w:t>
      </w:r>
      <w:r>
        <w:rPr>
          <w:rFonts w:cs="Arial"/>
          <w:sz w:val="20"/>
          <w:rtl w:val="true"/>
        </w:rPr>
        <w:t xml:space="preserve"> ---------------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>$</w:t>
      </w:r>
      <w:r>
        <w:rPr>
          <w:rFonts w:cs="Arial"/>
          <w:sz w:val="20"/>
        </w:rPr>
        <w:t>ausgeprägte_neurologische_psychiatrische_psychische_symptomatik</w:t>
      </w:r>
      <w:r>
        <w:rPr>
          <w:rFonts w:cs="Arial"/>
          <w:sz w:val="20"/>
          <w:rtl w:val="true"/>
        </w:rPr>
        <w:t>$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 xml:space="preserve">------------- </w:t>
      </w:r>
      <w:r>
        <w:rPr>
          <w:rFonts w:cs="Arial"/>
          <w:sz w:val="20"/>
        </w:rPr>
        <w:t>77777</w:t>
      </w:r>
      <w:r>
        <w:rPr>
          <w:rFonts w:cs="Arial"/>
          <w:sz w:val="20"/>
          <w:rtl w:val="true"/>
        </w:rPr>
        <w:t xml:space="preserve"> ---------------</w:t>
      </w:r>
      <w:r/>
    </w:p>
    <w:p>
      <w:pPr>
        <w:pStyle w:val="Normal"/>
        <w:spacing w:lineRule="exact" w:line="260"/>
        <w:ind w:left="0" w:right="-3" w:hanging="0"/>
        <w:rPr>
          <w:sz w:val="20"/>
          <w:sz w:val="20"/>
          <w:szCs w:val="20"/>
          <w:rFonts w:ascii="Arial" w:hAnsi="Arial" w:eastAsia="Times New Roman" w:cs="Arial"/>
          <w:color w:val="00000A"/>
          <w:lang w:val="de-DE" w:eastAsia="de-DE" w:bidi="ar-SA"/>
        </w:rPr>
      </w:pPr>
      <w:r>
        <w:rPr>
          <w:rFonts w:cs="Arial"/>
          <w:sz w:val="20"/>
          <w:rtl w:val="true"/>
        </w:rPr>
        <w:t>$</w:t>
      </w:r>
      <w:r>
        <w:rPr>
          <w:rFonts w:cs="Arial"/>
          <w:sz w:val="20"/>
        </w:rPr>
        <w:t>sonstiges_komplexes_symptomgeschehen</w:t>
      </w:r>
      <w:r>
        <w:rPr>
          <w:rFonts w:cs="Arial"/>
          <w:sz w:val="20"/>
          <w:rtl w:val="true"/>
        </w:rPr>
        <w:t>$</w:t>
      </w:r>
      <w:r/>
    </w:p>
    <w:sectPr>
      <w:headerReference w:type="default" r:id="rId2"/>
      <w:type w:val="nextPage"/>
      <w:pgSz w:w="11906" w:h="16838"/>
      <w:pgMar w:left="1418" w:right="1134" w:header="283" w:top="567" w:footer="0" w:bottom="1985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>
        <w:rtl w:val="true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de-DE" w:eastAsia="de-DE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false"/>
      <w:autoSpaceDE w:val="true"/>
      <w:bidi w:val="1"/>
      <w:jc w:val="right"/>
    </w:pPr>
    <w:rPr>
      <w:rFonts w:ascii="Arial" w:hAnsi="Arial" w:eastAsia="Times New Roman" w:cs="Times New Roman"/>
      <w:color w:val="00000A"/>
      <w:sz w:val="22"/>
      <w:szCs w:val="20"/>
      <w:lang w:val="de-DE" w:eastAsia="de-DE" w:bidi="ar-SA"/>
    </w:rPr>
  </w:style>
  <w:style w:type="paragraph" w:styleId="Heading1">
    <w:name w:val="Heading 1"/>
    <w:basedOn w:val="Normal"/>
    <w:next w:val="TextBody"/>
    <w:pPr>
      <w:keepNext/>
      <w:numPr>
        <w:ilvl w:val="0"/>
        <w:numId w:val="0"/>
      </w:numPr>
      <w:spacing w:before="100" w:after="0"/>
      <w:outlineLvl w:val="0"/>
    </w:pPr>
    <w:rPr>
      <w:rFonts w:cs="Arial"/>
      <w:sz w:val="32"/>
      <w:lang w:val="fr-FR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lineRule="atLeast" w:line="240" w:before="240" w:after="0"/>
      <w:ind w:left="709" w:right="0" w:hanging="0"/>
      <w:jc w:val="left"/>
      <w:outlineLvl w:val="1"/>
      <w:outlineLvl w:val="1"/>
    </w:pPr>
    <w:rPr>
      <w:rFonts w:cs="Arial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ind w:left="0" w:right="-3" w:hanging="0"/>
      <w:outlineLvl w:val="2"/>
      <w:outlineLvl w:val="2"/>
    </w:pPr>
    <w:rPr>
      <w:rFonts w:cs="Arial"/>
      <w:b/>
      <w:sz w:val="24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outlineLvl w:val="3"/>
      <w:outlineLvl w:val="3"/>
    </w:pPr>
    <w:rPr>
      <w:rFonts w:cs="Arial"/>
      <w:sz w:val="24"/>
    </w:rPr>
  </w:style>
  <w:style w:type="character" w:styleId="DefaultParagraphFont">
    <w:name w:val="Default Paragraph Font"/>
    <w:rPr/>
  </w:style>
  <w:style w:type="character" w:styleId="Appleconvertedspace">
    <w:name w:val="apple-converted-space"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NListe">
    <w:name w:val="TNListe"/>
    <w:basedOn w:val="Normal"/>
    <w:pPr>
      <w:tabs>
        <w:tab w:val="left" w:pos="4800" w:leader="none"/>
        <w:tab w:val="left" w:pos="5520" w:leader="none"/>
        <w:tab w:val="left" w:pos="7200" w:leader="none"/>
      </w:tabs>
      <w:spacing w:before="240" w:after="0"/>
      <w:ind w:left="7200" w:right="0" w:hanging="7200"/>
    </w:pPr>
    <w:rPr>
      <w:rFonts w:ascii="Courier New" w:hAnsi="Courier New"/>
      <w:sz w:val="16"/>
    </w:rPr>
  </w:style>
  <w:style w:type="paragraph" w:styleId="Header">
    <w:name w:val="Head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BRFPRV.DOT</Template>
  <TotalTime>44</TotalTime>
  <Application>LibreOffice/4.3.2.2$Linux_X86_64 LibreOffice_project/edfb5295ba211bd31ad47d0bad0118690f76407d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2014-10-09T12:11:00Z</dcterms:created>
  <dc:creator>Lamberts</dc:creator>
  <dc:language>en-US</dc:language>
  <cp:lastPrinted>2011-12-28T08:36:00Z</cp:lastPrinted>
  <dcterms:modified xsi:type="dcterms:W3CDTF">2014-12-02T09:11:56Z</dcterms:modified>
  <cp:revision>6</cp:revision>
  <dc:title>Rainer Lamberts_</dc:title>
</cp:coreProperties>
</file>