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bookdownplus:</w:t>
      </w:r>
      <w:r>
        <w:t xml:space="preserve"> </w:t>
      </w:r>
      <w:r>
        <w:t xml:space="preserve">an</w:t>
      </w:r>
      <w:r>
        <w:t xml:space="preserve"> </w:t>
      </w:r>
      <w:r>
        <w:t xml:space="preserve">R</w:t>
      </w:r>
      <w:r>
        <w:t xml:space="preserve"> </w:t>
      </w:r>
      <w:r>
        <w:t xml:space="preserve">package</w:t>
      </w:r>
      <w:r>
        <w:t xml:space="preserve"> </w:t>
      </w:r>
      <w:r>
        <w:t xml:space="preserve">of</w:t>
      </w:r>
      <w:r>
        <w:t xml:space="preserve"> </w:t>
      </w:r>
      <w:r>
        <w:t xml:space="preserve">bookdown</w:t>
      </w:r>
      <w:r>
        <w:t xml:space="preserve"> </w:t>
      </w:r>
      <w:r>
        <w:t xml:space="preserve">templates</w:t>
      </w:r>
    </w:p>
    <w:p>
      <w:pPr>
        <w:pStyle w:val="Author"/>
      </w:pPr>
      <w:r>
        <w:t xml:space="preserve">Peng</w:t>
      </w:r>
      <w:r>
        <w:t xml:space="preserve"> </w:t>
      </w:r>
      <w:r>
        <w:t xml:space="preserve">Zhao</w:t>
      </w:r>
    </w:p>
    <w:p>
      <w:pPr>
        <w:pStyle w:val="Compact"/>
        <w:pStyle w:val="Abstract"/>
      </w:pPr>
      <w:r>
        <w:t xml:space="preserve">Everyone</w:t>
      </w:r>
      <w:r>
        <w:t xml:space="preserve"> </w:t>
      </w:r>
      <w:r>
        <w:t xml:space="preserve">knows</w:t>
      </w:r>
      <w:r>
        <w:t xml:space="preserve"> </w:t>
      </w:r>
      <w:r>
        <w:t xml:space="preserve">that</w:t>
      </w:r>
      <w:r>
        <w:t xml:space="preserve"> </w:t>
      </w:r>
      <w:r>
        <w:rPr>
          <w:rStyle w:val="VerbatimChar"/>
        </w:rPr>
        <w:t xml:space="preserve">bookdown</w:t>
      </w:r>
      <w:r>
        <w:t xml:space="preserve"> </w:t>
      </w:r>
      <w:r>
        <w:t xml:space="preserve">is</w:t>
      </w:r>
      <w:r>
        <w:t xml:space="preserve"> </w:t>
      </w:r>
      <w:r>
        <w:t xml:space="preserve">an</w:t>
      </w:r>
      <w:r>
        <w:t xml:space="preserve"> </w:t>
      </w:r>
      <w:r>
        <w:t xml:space="preserve">excellent</w:t>
      </w:r>
      <w:r>
        <w:t xml:space="preserve"> </w:t>
      </w:r>
      <w:r>
        <w:t xml:space="preserve">package</w:t>
      </w:r>
      <w:r>
        <w:t xml:space="preserve"> </w:t>
      </w:r>
      <w:r>
        <w:t xml:space="preserve">for</w:t>
      </w:r>
      <w:r>
        <w:t xml:space="preserve"> </w:t>
      </w:r>
      <w:r>
        <w:t xml:space="preserve">authoring</w:t>
      </w:r>
      <w:r>
        <w:t xml:space="preserve"> </w:t>
      </w:r>
      <w:r>
        <w:t xml:space="preserve">books</w:t>
      </w:r>
      <w:r>
        <w:t xml:space="preserve"> </w:t>
      </w:r>
      <w:r>
        <w:t xml:space="preserve">on</w:t>
      </w:r>
      <w:r>
        <w:t xml:space="preserve"> </w:t>
      </w:r>
      <w:r>
        <w:t xml:space="preserve">programming</w:t>
      </w:r>
      <w:r>
        <w:t xml:space="preserve"> </w:t>
      </w:r>
      <w:r>
        <w:t xml:space="preserve">languages.</w:t>
      </w:r>
      <w:r>
        <w:t xml:space="preserve"> </w:t>
      </w:r>
      <w:r>
        <w:t xml:space="preserve">But</w:t>
      </w:r>
      <w:r>
        <w:t xml:space="preserve"> </w:t>
      </w:r>
      <w:r>
        <w:t xml:space="preserve">it</w:t>
      </w:r>
      <w:r>
        <w:t xml:space="preserve"> </w:t>
      </w:r>
      <w:r>
        <w:t xml:space="preserve">is</w:t>
      </w:r>
      <w:r>
        <w:t xml:space="preserve"> </w:t>
      </w:r>
      <w:r>
        <w:t xml:space="preserve">only</w:t>
      </w:r>
      <w:r>
        <w:t xml:space="preserve"> </w:t>
      </w:r>
      <w:r>
        <w:t xml:space="preserve">one</w:t>
      </w:r>
      <w:r>
        <w:t xml:space="preserve"> </w:t>
      </w:r>
      <w:r>
        <w:t xml:space="preserve">side</w:t>
      </w:r>
      <w:r>
        <w:t xml:space="preserve"> </w:t>
      </w:r>
      <w:r>
        <w:t xml:space="preserve">of</w:t>
      </w:r>
      <w:r>
        <w:t xml:space="preserve"> </w:t>
      </w:r>
      <w:r>
        <w:t xml:space="preserve">the</w:t>
      </w:r>
      <w:r>
        <w:t xml:space="preserve"> </w:t>
      </w:r>
      <w:r>
        <w:t xml:space="preserve">coin.</w:t>
      </w:r>
      <w:r>
        <w:t xml:space="preserve"> </w:t>
      </w:r>
      <w:r>
        <w:t xml:space="preserve">It</w:t>
      </w:r>
      <w:r>
        <w:t xml:space="preserve"> </w:t>
      </w:r>
      <w:r>
        <w:t xml:space="preserve">can</w:t>
      </w:r>
      <w:r>
        <w:t xml:space="preserve"> </w:t>
      </w:r>
      <w:r>
        <w:t xml:space="preserve">do</w:t>
      </w:r>
      <w:r>
        <w:t xml:space="preserve"> </w:t>
      </w:r>
      <w:r>
        <w:t xml:space="preserve">more</w:t>
      </w:r>
      <w:r>
        <w:t xml:space="preserve"> </w:t>
      </w:r>
      <w:r>
        <w:t xml:space="preserve">than</w:t>
      </w:r>
      <w:r>
        <w:t xml:space="preserve"> </w:t>
      </w:r>
      <w:r>
        <w:t xml:space="preserve">expected.</w:t>
      </w:r>
      <w:r>
        <w:t xml:space="preserve"> </w:t>
      </w:r>
      <w:r>
        <w:t xml:space="preserve">Therefore</w:t>
      </w:r>
      <w:r>
        <w:t xml:space="preserve"> </w:t>
      </w:r>
      <w:r>
        <w:t xml:space="preserve">I</w:t>
      </w:r>
      <w:r>
        <w:t xml:space="preserve"> </w:t>
      </w:r>
      <w:r>
        <w:t xml:space="preserve">am</w:t>
      </w:r>
      <w:r>
        <w:t xml:space="preserve"> </w:t>
      </w:r>
      <w:r>
        <w:t xml:space="preserve">developing</w:t>
      </w:r>
      <w:r>
        <w:t xml:space="preserve"> </w:t>
      </w:r>
      <w:r>
        <w:rPr>
          <w:rStyle w:val="VerbatimChar"/>
        </w:rPr>
        <w:t xml:space="preserve">bookdownplus</w:t>
      </w:r>
      <w:r>
        <w:t xml:space="preserve">.</w:t>
      </w:r>
      <w:r>
        <w:t xml:space="preserve"> </w:t>
      </w:r>
      <w:r>
        <w:rPr>
          <w:rStyle w:val="VerbatimChar"/>
        </w:rPr>
        <w:t xml:space="preserve">bookdownplus</w:t>
      </w:r>
      <w:r>
        <w:t xml:space="preserve"> </w:t>
      </w:r>
      <w:r>
        <w:t xml:space="preserve">is</w:t>
      </w:r>
      <w:r>
        <w:t xml:space="preserve"> </w:t>
      </w:r>
      <w:r>
        <w:t xml:space="preserve">an</w:t>
      </w:r>
      <w:r>
        <w:t xml:space="preserve"> </w:t>
      </w:r>
      <w:r>
        <w:t xml:space="preserve">extension</w:t>
      </w:r>
      <w:r>
        <w:t xml:space="preserve"> </w:t>
      </w:r>
      <w:r>
        <w:t xml:space="preserve">of</w:t>
      </w:r>
      <w:r>
        <w:t xml:space="preserve"> </w:t>
      </w:r>
      <w:r>
        <w:rPr>
          <w:rStyle w:val="VerbatimChar"/>
        </w:rPr>
        <w:t xml:space="preserve">bookdown</w:t>
      </w:r>
      <w:r>
        <w:t xml:space="preserve">.</w:t>
      </w:r>
      <w:r>
        <w:t xml:space="preserve"> </w:t>
      </w:r>
      <w:r>
        <w:t xml:space="preserve">It</w:t>
      </w:r>
      <w:r>
        <w:t xml:space="preserve"> </w:t>
      </w:r>
      <w:r>
        <w:t xml:space="preserve">helps</w:t>
      </w:r>
      <w:r>
        <w:t xml:space="preserve"> </w:t>
      </w:r>
      <w:r>
        <w:t xml:space="preserve">you</w:t>
      </w:r>
      <w:r>
        <w:t xml:space="preserve"> </w:t>
      </w:r>
      <w:r>
        <w:t xml:space="preserve">write</w:t>
      </w:r>
      <w:r>
        <w:t xml:space="preserve"> </w:t>
      </w:r>
      <w:r>
        <w:t xml:space="preserve">academic</w:t>
      </w:r>
      <w:r>
        <w:t xml:space="preserve"> </w:t>
      </w:r>
      <w:r>
        <w:t xml:space="preserve">journal</w:t>
      </w:r>
      <w:r>
        <w:t xml:space="preserve"> </w:t>
      </w:r>
      <w:r>
        <w:t xml:space="preserve">articles,</w:t>
      </w:r>
      <w:r>
        <w:t xml:space="preserve"> </w:t>
      </w:r>
      <w:r>
        <w:t xml:space="preserve">guitar</w:t>
      </w:r>
      <w:r>
        <w:t xml:space="preserve"> </w:t>
      </w:r>
      <w:r>
        <w:t xml:space="preserve">books,</w:t>
      </w:r>
      <w:r>
        <w:t xml:space="preserve"> </w:t>
      </w:r>
      <w:r>
        <w:t xml:space="preserve">chemical</w:t>
      </w:r>
      <w:r>
        <w:t xml:space="preserve"> </w:t>
      </w:r>
      <w:r>
        <w:t xml:space="preserve">equations,</w:t>
      </w:r>
      <w:r>
        <w:t xml:space="preserve"> </w:t>
      </w:r>
      <w:r>
        <w:t xml:space="preserve">mails,</w:t>
      </w:r>
      <w:r>
        <w:t xml:space="preserve"> </w:t>
      </w:r>
      <w:r>
        <w:t xml:space="preserve">calendars,</w:t>
      </w:r>
      <w:r>
        <w:t xml:space="preserve"> </w:t>
      </w:r>
      <w:r>
        <w:t xml:space="preserve">and</w:t>
      </w:r>
      <w:r>
        <w:t xml:space="preserve"> </w:t>
      </w:r>
      <w:r>
        <w:t xml:space="preserve">diaries.</w:t>
      </w:r>
    </w:p>
    <w:p>
      <w:pPr>
        <w:pStyle w:val="FirstParagraph"/>
      </w:pPr>
    </w:p>
    <w:p>
      <w:pPr>
        <w:pStyle w:val="BodyText"/>
      </w:pPr>
      <w:r>
        <w:t xml:space="preserve">The R package</w:t>
      </w:r>
      <w:r>
        <w:t xml:space="preserve"> </w:t>
      </w:r>
      <w:r>
        <w:rPr>
          <w:rStyle w:val="VerbatimChar"/>
        </w:rPr>
        <w:t xml:space="preserve">bookdownplus</w:t>
      </w:r>
      <w:r>
        <w:t xml:space="preserve"> </w:t>
      </w:r>
      <w:r>
        <w:t xml:space="preserve">(Zhao</w:t>
      </w:r>
      <w:r>
        <w:t xml:space="preserve"> </w:t>
      </w:r>
      <w:hyperlink w:anchor="ref-R-bookdownplus">
        <w:r>
          <w:rPr>
            <w:rStyle w:val="Hyperlink"/>
          </w:rPr>
          <w:t xml:space="preserve">2017</w:t>
        </w:r>
      </w:hyperlink>
      <w:hyperlink w:anchor="ref-R-bookdownplus">
        <w:r>
          <w:rPr>
            <w:rStyle w:val="Hyperlink"/>
          </w:rPr>
          <w:t xml:space="preserve">a</w:t>
        </w:r>
      </w:hyperlink>
      <w:r>
        <w:t xml:space="preserve">)</w:t>
      </w:r>
      <w:r>
        <w:t xml:space="preserve"> </w:t>
      </w:r>
      <w:r>
        <w:t xml:space="preserve">is an extension of</w:t>
      </w:r>
      <w:r>
        <w:t xml:space="preserve"> </w:t>
      </w:r>
      <w:r>
        <w:rPr>
          <w:rStyle w:val="VerbatimChar"/>
        </w:rPr>
        <w:t xml:space="preserve">bookdown</w:t>
      </w:r>
      <w:r>
        <w:t xml:space="preserve"> </w:t>
      </w:r>
      <w:r>
        <w:t xml:space="preserve">(Xie</w:t>
      </w:r>
      <w:r>
        <w:t xml:space="preserve"> </w:t>
      </w:r>
      <w:hyperlink w:anchor="ref-R-bookdown">
        <w:r>
          <w:rPr>
            <w:rStyle w:val="Hyperlink"/>
          </w:rPr>
          <w:t xml:space="preserve">2016</w:t>
        </w:r>
      </w:hyperlink>
      <w:r>
        <w:t xml:space="preserve">)</w:t>
      </w:r>
      <w:r>
        <w:t xml:space="preserve">. It is a collection of</w:t>
      </w:r>
      <w:r>
        <w:t xml:space="preserve"> </w:t>
      </w:r>
      <w:r>
        <w:t xml:space="preserve">multiple templates on the basis of LaTeX, which are tailored so that I can work happily under the umbrella of</w:t>
      </w:r>
      <w:r>
        <w:t xml:space="preserve"> </w:t>
      </w:r>
      <w:r>
        <w:rPr>
          <w:rStyle w:val="VerbatimChar"/>
        </w:rPr>
        <w:t xml:space="preserve">bookdown</w:t>
      </w:r>
      <w:r>
        <w:t xml:space="preserve">.</w:t>
      </w:r>
      <w:r>
        <w:t xml:space="preserve"> </w:t>
      </w:r>
      <w:r>
        <w:rPr>
          <w:rStyle w:val="VerbatimChar"/>
        </w:rPr>
        <w:t xml:space="preserve">bookdownplus</w:t>
      </w:r>
      <w:r>
        <w:t xml:space="preserve"> </w:t>
      </w:r>
      <w:r>
        <w:t xml:space="preserve">helps you write academic journal articles, guitar books, chemical equations, mails, calendars, and diaries.</w:t>
      </w:r>
    </w:p>
    <w:p>
      <w:pPr>
        <w:pStyle w:val="BodyText"/>
      </w:pPr>
      <w:r>
        <w:rPr>
          <w:rStyle w:val="VerbatimChar"/>
        </w:rPr>
        <w:t xml:space="preserve">bookdownplus</w:t>
      </w:r>
      <w:r>
        <w:t xml:space="preserve"> </w:t>
      </w:r>
      <w:r>
        <w:t xml:space="preserve">extends the features of</w:t>
      </w:r>
      <w:r>
        <w:t xml:space="preserve"> </w:t>
      </w:r>
      <w:r>
        <w:rPr>
          <w:rStyle w:val="VerbatimChar"/>
        </w:rPr>
        <w:t xml:space="preserve">bookdown</w:t>
      </w:r>
      <w:r>
        <w:t xml:space="preserve">, and simplifies the procedure. Users only have to choose a template, clarify the book title and author name, and then focus on writing the text. No need to struggle in YAML and LaTeX.</w:t>
      </w:r>
    </w:p>
    <w:p>
      <w:pPr>
        <w:pStyle w:val="BodyText"/>
      </w:pPr>
      <w:r>
        <w:t xml:space="preserve">With</w:t>
      </w:r>
      <w:r>
        <w:t xml:space="preserve"> </w:t>
      </w:r>
      <w:r>
        <w:rPr>
          <w:rStyle w:val="VerbatimChar"/>
        </w:rPr>
        <w:t xml:space="preserve">bookdownplus</w:t>
      </w:r>
      <w:r>
        <w:t xml:space="preserve"> </w:t>
      </w:r>
      <w:r>
        <w:t xml:space="preserve">users can</w:t>
      </w:r>
    </w:p>
    <w:p>
      <w:pPr>
        <w:numPr>
          <w:numId w:val="1001"/>
          <w:ilvl w:val="0"/>
        </w:numPr>
      </w:pPr>
      <w:r>
        <w:t xml:space="preserve">record guitar chords,</w:t>
      </w:r>
    </w:p>
    <w:p>
      <w:pPr>
        <w:numPr>
          <w:numId w:val="1001"/>
          <w:ilvl w:val="0"/>
        </w:numPr>
      </w:pPr>
      <w:r>
        <w:t xml:space="preserve">write a mail in an elegant layout,</w:t>
      </w:r>
    </w:p>
    <w:p>
      <w:pPr>
        <w:numPr>
          <w:numId w:val="1001"/>
          <w:ilvl w:val="0"/>
        </w:numPr>
      </w:pPr>
      <w:r>
        <w:t xml:space="preserve">write a laboratory journal, or a personal diary,</w:t>
      </w:r>
    </w:p>
    <w:p>
      <w:pPr>
        <w:numPr>
          <w:numId w:val="1001"/>
          <w:ilvl w:val="0"/>
        </w:numPr>
      </w:pPr>
      <w:r>
        <w:t xml:space="preserve">draw a monthly or weekly or conference calendar,</w:t>
      </w:r>
    </w:p>
    <w:p>
      <w:pPr>
        <w:numPr>
          <w:numId w:val="1001"/>
          <w:ilvl w:val="0"/>
        </w:numPr>
      </w:pPr>
      <w:r>
        <w:t xml:space="preserve">and, of course, write academic articles in your favourite way,</w:t>
      </w:r>
    </w:p>
    <w:p>
      <w:pPr>
        <w:numPr>
          <w:numId w:val="1001"/>
          <w:ilvl w:val="0"/>
        </w:numPr>
      </w:pPr>
      <w:r>
        <w:t xml:space="preserve">with chemical molecular formulae and equations,</w:t>
      </w:r>
    </w:p>
    <w:p>
      <w:pPr>
        <w:numPr>
          <w:numId w:val="1001"/>
          <w:ilvl w:val="0"/>
        </w:numPr>
      </w:pPr>
      <w:r>
        <w:t xml:space="preserve">even in Chinese,</w:t>
      </w:r>
    </w:p>
    <w:p>
      <w:pPr>
        <w:numPr>
          <w:numId w:val="1001"/>
          <w:ilvl w:val="0"/>
        </w:numPr>
      </w:pPr>
      <w:r>
        <w:t xml:space="preserve">and more wonders will come soon.</w:t>
      </w:r>
    </w:p>
    <w:p>
      <w:pPr>
        <w:pStyle w:val="FirstParagraph"/>
      </w:pPr>
      <w:r>
        <w:t xml:space="preserve">Full documentation can be found in the book</w:t>
      </w:r>
      <w:r>
        <w:t xml:space="preserve"> </w:t>
      </w:r>
      <w:hyperlink r:id="rId21">
        <w:r>
          <w:rPr>
            <w:rStyle w:val="Hyperlink"/>
          </w:rPr>
          <w:t xml:space="preserve">R bookdownplus Textbook</w:t>
        </w:r>
      </w:hyperlink>
      <w:r>
        <w:t xml:space="preserve">. The webpage looks so-so, while the</w:t>
      </w:r>
      <w:r>
        <w:t xml:space="preserve"> </w:t>
      </w:r>
      <w:hyperlink r:id="rId22">
        <w:r>
          <w:rPr>
            <w:rStyle w:val="Hyperlink"/>
          </w:rPr>
          <w:t xml:space="preserve">pdf file</w:t>
        </w:r>
      </w:hyperlink>
      <w:r>
        <w:t xml:space="preserve"> </w:t>
      </w:r>
      <w:r>
        <w:t xml:space="preserve">might give you a little surprise.</w:t>
      </w:r>
    </w:p>
    <w:p>
      <w:pPr>
        <w:pStyle w:val="Heading1"/>
      </w:pPr>
      <w:bookmarkStart w:id="23" w:name="materials-and-methods"/>
      <w:bookmarkEnd w:id="23"/>
      <w:r>
        <w:t xml:space="preserve">Materials and Methods</w:t>
      </w:r>
    </w:p>
    <w:p>
      <w:pPr>
        <w:pStyle w:val="FirstParagraph"/>
      </w:pPr>
      <w:r>
        <w:t xml:space="preserve">Although this section might not be the latest version, the general idea won’t change. Please see</w:t>
      </w:r>
      <w:r>
        <w:t xml:space="preserve"> </w:t>
      </w:r>
      <w:hyperlink r:id="rId21">
        <w:r>
          <w:rPr>
            <w:rStyle w:val="Hyperlink"/>
          </w:rPr>
          <w:t xml:space="preserve">R bookdownplus Textbook</w:t>
        </w:r>
      </w:hyperlink>
      <w:r>
        <w:t xml:space="preserve"> </w:t>
      </w:r>
      <w:r>
        <w:t xml:space="preserve">to keep up with the update.</w:t>
      </w:r>
    </w:p>
    <w:p>
      <w:pPr>
        <w:pStyle w:val="Heading2"/>
      </w:pPr>
      <w:bookmarkStart w:id="24" w:name="preparation"/>
      <w:bookmarkEnd w:id="24"/>
      <w:r>
        <w:t xml:space="preserve">Preparation</w:t>
      </w:r>
    </w:p>
    <w:p>
      <w:pPr>
        <w:pStyle w:val="FirstParagraph"/>
      </w:pPr>
      <w:r>
        <w:t xml:space="preserve">Before starting, you have to install R, RStudio, bookdown package, and</w:t>
      </w:r>
      <w:r>
        <w:t xml:space="preserve"> </w:t>
      </w:r>
      <w:r>
        <w:t xml:space="preserve">other software and packages (i.e. Pandoc, LaTeX, rmarkdown, rticle,</w:t>
      </w:r>
      <w:r>
        <w:t xml:space="preserve"> </w:t>
      </w:r>
      <w:r>
        <w:t xml:space="preserve">knitr, etc.) which bookdown depends on. See the official</w:t>
      </w:r>
      <w:r>
        <w:t xml:space="preserve"> </w:t>
      </w:r>
      <w:hyperlink r:id="rId25">
        <w:r>
          <w:rPr>
            <w:rStyle w:val="Hyperlink"/>
          </w:rPr>
          <w:t xml:space="preserve">manual</w:t>
        </w:r>
      </w:hyperlink>
      <w:r>
        <w:t xml:space="preserve"> </w:t>
      </w:r>
      <w:r>
        <w:t xml:space="preserve">of</w:t>
      </w:r>
      <w:r>
        <w:t xml:space="preserve"> </w:t>
      </w:r>
      <w:r>
        <w:t xml:space="preserve">bookdown for details. Additionally, if you want to produce a poster, phython must be installed before using, and the path of phython might have to be added to the environmental variables for Windows users.</w:t>
      </w:r>
    </w:p>
    <w:p>
      <w:pPr>
        <w:pStyle w:val="Heading2"/>
      </w:pPr>
      <w:bookmarkStart w:id="26" w:name="installation"/>
      <w:bookmarkEnd w:id="26"/>
      <w:r>
        <w:t xml:space="preserve">Installation</w:t>
      </w:r>
    </w:p>
    <w:p>
      <w:pPr>
        <w:pStyle w:val="SourceCode"/>
      </w:pPr>
      <w:r>
        <w:rPr>
          <w:rStyle w:val="VerbatimChar"/>
        </w:rPr>
        <w:t xml:space="preserve">install.package("bookdownplus")</w:t>
      </w:r>
      <w:r>
        <w:br w:type="textWrapping"/>
      </w:r>
      <w:r>
        <w:rPr>
          <w:rStyle w:val="VerbatimChar"/>
        </w:rPr>
        <w:t xml:space="preserve"># or</w:t>
      </w:r>
      <w:r>
        <w:br w:type="textWrapping"/>
      </w:r>
      <w:r>
        <w:rPr>
          <w:rStyle w:val="VerbatimChar"/>
        </w:rPr>
        <w:t xml:space="preserve">devtools::</w:t>
      </w:r>
      <w:r>
        <w:br w:type="textWrapping"/>
      </w:r>
      <w:r>
        <w:rPr>
          <w:rStyle w:val="VerbatimChar"/>
        </w:rPr>
        <w:t xml:space="preserve">  install_github("pzhaonet/bookdownplus")</w:t>
      </w:r>
    </w:p>
    <w:p>
      <w:pPr>
        <w:pStyle w:val="Heading2"/>
      </w:pPr>
      <w:bookmarkStart w:id="27" w:name="generate-demo-files"/>
      <w:bookmarkEnd w:id="27"/>
      <w:r>
        <w:t xml:space="preserve">Generate demo files</w:t>
      </w:r>
    </w:p>
    <w:p>
      <w:pPr>
        <w:pStyle w:val="FirstParagraph"/>
      </w:pPr>
      <w:r>
        <w:t xml:space="preserve">Run the following codes, and you will get some files (e.g.</w:t>
      </w:r>
      <w:r>
        <w:t xml:space="preserve"> </w:t>
      </w:r>
      <w:r>
        <w:rPr>
          <w:rStyle w:val="VerbatimChar"/>
        </w:rPr>
        <w:t xml:space="preserve">index.Rmd</w:t>
      </w:r>
      <w:r>
        <w:t xml:space="preserve">,</w:t>
      </w:r>
      <w:r>
        <w:t xml:space="preserve"> </w:t>
      </w:r>
      <w:r>
        <w:rPr>
          <w:rStyle w:val="VerbatimChar"/>
        </w:rPr>
        <w:t xml:space="preserve">body.Rmd</w:t>
      </w:r>
      <w:r>
        <w:t xml:space="preserve">,</w:t>
      </w:r>
      <w:r>
        <w:t xml:space="preserve"> </w:t>
      </w:r>
      <w:r>
        <w:rPr>
          <w:rStyle w:val="VerbatimChar"/>
        </w:rPr>
        <w:t xml:space="preserve">bookdownplus.Rproj</w:t>
      </w:r>
      <w:r>
        <w:t xml:space="preserve">) and folders in your working directory.</w:t>
      </w:r>
    </w:p>
    <w:p>
      <w:pPr>
        <w:pStyle w:val="SourceCode"/>
      </w:pPr>
      <w:r>
        <w:rPr>
          <w:rStyle w:val="VerbatimChar"/>
        </w:rPr>
        <w:t xml:space="preserve">getwd() # this is your working directory. run setwd() to change it.</w:t>
      </w:r>
      <w:r>
        <w:br w:type="textWrapping"/>
      </w:r>
      <w:r>
        <w:rPr>
          <w:rStyle w:val="VerbatimChar"/>
        </w:rPr>
        <w:t xml:space="preserve">bookdownplus::bookdownplus()</w:t>
      </w:r>
    </w:p>
    <w:p>
      <w:pPr>
        <w:pStyle w:val="Heading2"/>
      </w:pPr>
      <w:bookmarkStart w:id="28" w:name="build-a-demo-book"/>
      <w:bookmarkEnd w:id="28"/>
      <w:r>
        <w:t xml:space="preserve">Build a demo book</w:t>
      </w:r>
    </w:p>
    <w:p>
      <w:pPr>
        <w:pStyle w:val="FirstParagraph"/>
      </w:pPr>
      <w:r>
        <w:t xml:space="preserve">Now open</w:t>
      </w:r>
      <w:r>
        <w:t xml:space="preserve"> </w:t>
      </w:r>
      <w:r>
        <w:rPr>
          <w:rStyle w:val="VerbatimChar"/>
        </w:rPr>
        <w:t xml:space="preserve">bookdownplus.Rproj</w:t>
      </w:r>
      <w:r>
        <w:t xml:space="preserve"> </w:t>
      </w:r>
      <w:r>
        <w:t xml:space="preserve">with RStudio, and press</w:t>
      </w:r>
      <w:r>
        <w:t xml:space="preserve"> </w:t>
      </w:r>
      <w:r>
        <w:rPr>
          <w:rStyle w:val="VerbatimChar"/>
        </w:rPr>
        <w:t xml:space="preserve">ctrl+shift+b</w:t>
      </w:r>
      <w:r>
        <w:t xml:space="preserve"> </w:t>
      </w:r>
      <w:r>
        <w:t xml:space="preserve">to compile it. Your will get a book file named</w:t>
      </w:r>
      <w:r>
        <w:t xml:space="preserve"> </w:t>
      </w:r>
      <w:r>
        <w:rPr>
          <w:rStyle w:val="VerbatimChar"/>
        </w:rPr>
        <w:t xml:space="preserve">*.pdf</w:t>
      </w:r>
      <w:r>
        <w:t xml:space="preserve"> </w:t>
      </w:r>
      <w:r>
        <w:t xml:space="preserve">in</w:t>
      </w:r>
      <w:r>
        <w:t xml:space="preserve"> </w:t>
      </w:r>
      <w:r>
        <w:rPr>
          <w:rStyle w:val="VerbatimChar"/>
        </w:rPr>
        <w:t xml:space="preserve">_book/</w:t>
      </w:r>
      <w:r>
        <w:t xml:space="preserve">folder.</w:t>
      </w:r>
    </w:p>
    <w:p>
      <w:pPr>
        <w:pStyle w:val="Heading2"/>
      </w:pPr>
      <w:bookmarkStart w:id="29" w:name="write-your-own"/>
      <w:bookmarkEnd w:id="29"/>
      <w:r>
        <w:t xml:space="preserve">Write your own</w:t>
      </w:r>
    </w:p>
    <w:p>
      <w:pPr>
        <w:pStyle w:val="FirstParagraph"/>
      </w:pPr>
      <w:r>
        <w:t xml:space="preserve">Write your own text in</w:t>
      </w:r>
      <w:r>
        <w:t xml:space="preserve"> </w:t>
      </w:r>
      <w:r>
        <w:rPr>
          <w:rStyle w:val="VerbatimChar"/>
        </w:rPr>
        <w:t xml:space="preserve">index.Rmd</w:t>
      </w:r>
      <w:r>
        <w:t xml:space="preserve"> </w:t>
      </w:r>
      <w:r>
        <w:t xml:space="preserve">and</w:t>
      </w:r>
      <w:r>
        <w:t xml:space="preserve"> </w:t>
      </w:r>
      <w:r>
        <w:rPr>
          <w:rStyle w:val="VerbatimChar"/>
        </w:rPr>
        <w:t xml:space="preserve">body.Rmd</w:t>
      </w:r>
      <w:r>
        <w:t xml:space="preserve">, and build your own lovely book.</w:t>
      </w:r>
    </w:p>
    <w:p>
      <w:pPr>
        <w:pStyle w:val="Heading2"/>
      </w:pPr>
      <w:bookmarkStart w:id="30" w:name="more-outputs"/>
      <w:bookmarkEnd w:id="30"/>
      <w:r>
        <w:t xml:space="preserve">More outputs</w:t>
      </w:r>
    </w:p>
    <w:p>
      <w:pPr>
        <w:pStyle w:val="FirstParagraph"/>
      </w:pPr>
      <w:r>
        <w:t xml:space="preserve">By default, the book is in a pdf file. From</w:t>
      </w:r>
      <w:r>
        <w:t xml:space="preserve"> </w:t>
      </w:r>
      <w:r>
        <w:t xml:space="preserve">‘</w:t>
      </w:r>
      <w:r>
        <w:t xml:space="preserve">bookdownplus</w:t>
      </w:r>
      <w:r>
        <w:t xml:space="preserve">’</w:t>
      </w:r>
      <w:r>
        <w:t xml:space="preserve"> </w:t>
      </w:r>
      <w:r>
        <w:t xml:space="preserve">1.0.3, users can get more output formats, including</w:t>
      </w:r>
      <w:r>
        <w:t xml:space="preserve"> </w:t>
      </w:r>
      <w:r>
        <w:t xml:space="preserve">‘</w:t>
      </w:r>
      <w:r>
        <w:t xml:space="preserve">word</w:t>
      </w:r>
      <w:r>
        <w:t xml:space="preserve">’</w:t>
      </w:r>
      <w:r>
        <w:t xml:space="preserve">,</w:t>
      </w:r>
      <w:r>
        <w:t xml:space="preserve"> </w:t>
      </w:r>
      <w:r>
        <w:t xml:space="preserve">‘</w:t>
      </w:r>
      <w:r>
        <w:t xml:space="preserve">html</w:t>
      </w:r>
      <w:r>
        <w:t xml:space="preserve">’</w:t>
      </w:r>
      <w:r>
        <w:t xml:space="preserve"> </w:t>
      </w:r>
      <w:r>
        <w:t xml:space="preserve">and</w:t>
      </w:r>
      <w:r>
        <w:t xml:space="preserve"> </w:t>
      </w:r>
      <w:r>
        <w:t xml:space="preserve">‘</w:t>
      </w:r>
      <w:r>
        <w:t xml:space="preserve">epub</w:t>
      </w:r>
      <w:r>
        <w:t xml:space="preserve">’</w:t>
      </w:r>
      <w:r>
        <w:t xml:space="preserve">. Run:</w:t>
      </w:r>
    </w:p>
    <w:p>
      <w:pPr>
        <w:pStyle w:val="SourceCode"/>
      </w:pPr>
      <w:r>
        <w:rPr>
          <w:rStyle w:val="VerbatimChar"/>
        </w:rPr>
        <w:t xml:space="preserve">bookdownplus::</w:t>
      </w:r>
      <w:r>
        <w:br w:type="textWrapping"/>
      </w:r>
      <w:r>
        <w:rPr>
          <w:rStyle w:val="VerbatimChar"/>
        </w:rPr>
        <w:t xml:space="preserve">  bookdownplus(template = 'article', </w:t>
      </w:r>
      <w:r>
        <w:br w:type="textWrapping"/>
      </w:r>
      <w:r>
        <w:rPr>
          <w:rStyle w:val="VerbatimChar"/>
        </w:rPr>
        <w:t xml:space="preserve">               more_output = c('html', 'word', 'epub'))</w:t>
      </w:r>
    </w:p>
    <w:p>
      <w:pPr>
        <w:pStyle w:val="Heading2"/>
      </w:pPr>
      <w:bookmarkStart w:id="31" w:name="recommendations"/>
      <w:bookmarkEnd w:id="31"/>
      <w:r>
        <w:t xml:space="preserve">Recommendations</w:t>
      </w:r>
    </w:p>
    <w:p>
      <w:pPr>
        <w:pStyle w:val="FirstParagraph"/>
      </w:pPr>
      <w:r>
        <w:t xml:space="preserve">I have been developing some other packages, which bring more features into</w:t>
      </w:r>
      <w:r>
        <w:t xml:space="preserve"> </w:t>
      </w:r>
      <w:r>
        <w:t xml:space="preserve">‘</w:t>
      </w:r>
      <w:r>
        <w:t xml:space="preserve">bookdown</w:t>
      </w:r>
      <w:r>
        <w:t xml:space="preserve">’</w:t>
      </w:r>
      <w:r>
        <w:t xml:space="preserve">, such as:</w:t>
      </w:r>
    </w:p>
    <w:p>
      <w:pPr>
        <w:numPr>
          <w:numId w:val="1002"/>
          <w:ilvl w:val="0"/>
        </w:numPr>
      </w:pPr>
      <w:r>
        <w:t xml:space="preserve">mindr</w:t>
      </w:r>
      <w:r>
        <w:t xml:space="preserve"> </w:t>
      </w:r>
      <w:r>
        <w:t xml:space="preserve">(Zhao</w:t>
      </w:r>
      <w:r>
        <w:t xml:space="preserve"> </w:t>
      </w:r>
      <w:hyperlink w:anchor="ref-R-mindr">
        <w:r>
          <w:rPr>
            <w:rStyle w:val="Hyperlink"/>
          </w:rPr>
          <w:t xml:space="preserve">2017</w:t>
        </w:r>
      </w:hyperlink>
      <w:hyperlink w:anchor="ref-R-mindr">
        <w:r>
          <w:rPr>
            <w:rStyle w:val="Hyperlink"/>
          </w:rPr>
          <w:t xml:space="preserve">b</w:t>
        </w:r>
      </w:hyperlink>
      <w:r>
        <w:t xml:space="preserve">)</w:t>
      </w:r>
      <w:r>
        <w:t xml:space="preserve">, which can extract the outline of your book and turn it into a mind map, and</w:t>
      </w:r>
    </w:p>
    <w:p>
      <w:pPr>
        <w:numPr>
          <w:numId w:val="1002"/>
          <w:ilvl w:val="0"/>
        </w:numPr>
      </w:pPr>
      <w:r>
        <w:t xml:space="preserve">pinyin</w:t>
      </w:r>
      <w:r>
        <w:t xml:space="preserve"> </w:t>
      </w:r>
      <w:r>
        <w:t xml:space="preserve">(Zhao</w:t>
      </w:r>
      <w:r>
        <w:t xml:space="preserve"> </w:t>
      </w:r>
      <w:hyperlink w:anchor="ref-R-pinyin">
        <w:r>
          <w:rPr>
            <w:rStyle w:val="Hyperlink"/>
          </w:rPr>
          <w:t xml:space="preserve">2017</w:t>
        </w:r>
      </w:hyperlink>
      <w:hyperlink w:anchor="ref-R-pinyin">
        <w:r>
          <w:rPr>
            <w:rStyle w:val="Hyperlink"/>
          </w:rPr>
          <w:t xml:space="preserve">c</w:t>
        </w:r>
      </w:hyperlink>
      <w:r>
        <w:t xml:space="preserve">)</w:t>
      </w:r>
      <w:r>
        <w:t xml:space="preserve">, which can automatically generate</w:t>
      </w:r>
      <w:r>
        <w:t xml:space="preserve"> </w:t>
      </w:r>
      <w:hyperlink r:id="rId32">
        <w:r>
          <w:rPr>
            <w:rStyle w:val="Hyperlink"/>
          </w:rPr>
          <w:t xml:space="preserve">‘</w:t>
        </w:r>
        <w:r>
          <w:rPr>
            <w:rStyle w:val="Hyperlink"/>
          </w:rPr>
          <w:t xml:space="preserve">{#ID}</w:t>
        </w:r>
        <w:r>
          <w:rPr>
            <w:rStyle w:val="Hyperlink"/>
          </w:rPr>
          <w:t xml:space="preserve">’</w:t>
        </w:r>
      </w:hyperlink>
      <w:r>
        <w:t xml:space="preserve"> </w:t>
      </w:r>
      <w:r>
        <w:t xml:space="preserve">of the chapter headers even if there are Chinese characters in them.</w:t>
      </w:r>
    </w:p>
    <w:p>
      <w:pPr>
        <w:pStyle w:val="FirstParagraph"/>
      </w:pPr>
      <w:r>
        <w:t xml:space="preserve">Both of them have been released on CRAN and can be installed via:</w:t>
      </w:r>
    </w:p>
    <w:p>
      <w:pPr>
        <w:pStyle w:val="SourceCode"/>
      </w:pPr>
      <w:r>
        <w:rPr>
          <w:rStyle w:val="VerbatimChar"/>
        </w:rPr>
        <w:t xml:space="preserve">install.packages('mindr')</w:t>
      </w:r>
      <w:r>
        <w:br w:type="textWrapping"/>
      </w:r>
      <w:r>
        <w:rPr>
          <w:rStyle w:val="VerbatimChar"/>
        </w:rPr>
        <w:t xml:space="preserve">install.packages('pinyin')</w:t>
      </w:r>
    </w:p>
    <w:p>
      <w:pPr>
        <w:pStyle w:val="FirstParagraph"/>
      </w:pPr>
      <w:r>
        <w:t xml:space="preserve">Enjoy your bookdowning!</w:t>
      </w:r>
    </w:p>
    <w:p>
      <w:pPr>
        <w:pStyle w:val="Heading2"/>
      </w:pPr>
      <w:bookmarkStart w:id="33" w:name="models"/>
      <w:bookmarkEnd w:id="33"/>
      <w:r>
        <w:t xml:space="preserve">Models</w:t>
      </w:r>
    </w:p>
    <w:p>
      <w:pPr>
        <w:pStyle w:val="FirstParagraph"/>
      </w:pPr>
      <w:r>
        <w:t xml:space="preserve">Eq. (1) is an equation.</w:t>
      </w:r>
    </w:p>
    <w:p>
      <w:pPr>
        <w:pStyle w:val="BodyText"/>
      </w:pPr>
      <w:r>
        <w:t xml:space="preserve">It can be written as</w:t>
      </w:r>
      <w:r>
        <w:t xml:space="preserve"> </w:t>
      </w:r>
      <m:oMath>
        <m:r>
          <m:t>E</m:t>
        </m:r>
        <m:r>
          <m:t>=</m:t>
        </m:r>
        <m:r>
          <m:t>m</m:t>
        </m:r>
        <m:sSup>
          <m:e>
            <m:r>
              <m:t>c</m:t>
            </m:r>
          </m:e>
          <m:sup>
            <m:r>
              <m:t>2</m:t>
            </m:r>
          </m:sup>
        </m:sSup>
      </m:oMath>
      <w:r>
        <w:t xml:space="preserve">.</w:t>
      </w:r>
    </w:p>
    <w:p>
      <w:pPr>
        <w:pStyle w:val="Heading1"/>
      </w:pPr>
      <w:bookmarkStart w:id="34" w:name="results-and-discussions"/>
      <w:bookmarkEnd w:id="34"/>
      <w:r>
        <w:t xml:space="preserve">Results and Discussions</w:t>
      </w:r>
    </w:p>
    <w:p>
      <w:pPr>
        <w:pStyle w:val="FirstParagraph"/>
      </w:pPr>
      <w:r>
        <w:t xml:space="preserve">Fig.</w:t>
      </w:r>
      <w:r>
        <w:t xml:space="preserve"> </w:t>
      </w:r>
      <w:r>
        <w:t xml:space="preserve">1</w:t>
      </w:r>
      <w:r>
        <w:t xml:space="preserve"> </w:t>
      </w:r>
      <w:r>
        <w:t xml:space="preserve">psum dolor sit amet, consectetur adipiscing elit, sed do eiusmod tempor incididunt ut labore et dolore magna aliqua.</w:t>
      </w:r>
    </w:p>
    <w:p>
      <w:pPr>
        <w:pStyle w:val="FigureWithCaption"/>
      </w:pPr>
      <w:r>
        <w:drawing>
          <wp:inline>
            <wp:extent cx="4620126" cy="3696101"/>
            <wp:effectExtent b="0" l="0" r="0" t="0"/>
            <wp:docPr descr="Figure 1 caption" title="" id="1" name="Picture"/>
            <a:graphic>
              <a:graphicData uri="http://schemas.openxmlformats.org/drawingml/2006/picture">
                <pic:pic>
                  <pic:nvPicPr>
                    <pic:cNvPr descr="copernicus_files/figure-docx/fig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caption</w:t>
      </w:r>
    </w:p>
    <w:p>
      <w:pPr>
        <w:pStyle w:val="BodyText"/>
      </w:pPr>
      <w:r>
        <w:t xml:space="preserve">Tab.</w:t>
      </w:r>
      <w:r>
        <w:t xml:space="preserve"> </w:t>
      </w:r>
      <w:r>
        <w:t xml:space="preserve">1</w:t>
      </w:r>
      <w:r>
        <w:t xml:space="preserve"> </w:t>
      </w:r>
      <w:r>
        <w:t xml:space="preserve">psum dolor sit amet, consectetur adipiscing elit, sed do eiusmod tempor incididunt ut labore et dolore magna aliqua.</w:t>
      </w:r>
    </w:p>
    <w:p>
      <w:pPr>
        <w:pStyle w:val="TableCaption"/>
      </w:pPr>
      <w:r>
        <w:t xml:space="preserve">Table 1 Here is a nice table!</w:t>
      </w:r>
    </w:p>
    <w:tbl>
      <w:tblPr>
        <w:tblStyle w:val="TableNormal"/>
        <w:tblW w:type="pct" w:w="0.0"/>
        <w:tblLook w:firstRow="1"/>
        <w:tblCaption w:val="Table 1 Here is a nice table!"/>
      </w:tblPr>
      <w:tblGrid/>
      <w:tr>
        <w:trPr>
          <w:cnfStyle w:firstRow="1"/>
        </w:trPr>
        <w:tc>
          <w:tcPr>
            <w:tcBorders>
              <w:bottom w:val="single"/>
            </w:tcBorders>
            <w:vAlign w:val="bottom"/>
          </w:tcPr>
          <w:p>
            <w:pPr>
              <w:pStyle w:val="Compact"/>
              <w:jc w:val="right"/>
            </w:pPr>
            <w:r>
              <w:t xml:space="preserve">Sepal.Length</w:t>
            </w:r>
          </w:p>
        </w:tc>
        <w:tc>
          <w:tcPr>
            <w:tcBorders>
              <w:bottom w:val="single"/>
            </w:tcBorders>
            <w:vAlign w:val="bottom"/>
          </w:tcPr>
          <w:p>
            <w:pPr>
              <w:pStyle w:val="Compact"/>
              <w:jc w:val="right"/>
            </w:pPr>
            <w:r>
              <w:t xml:space="preserve">Sepal.Width</w:t>
            </w:r>
          </w:p>
        </w:tc>
        <w:tc>
          <w:tcPr>
            <w:tcBorders>
              <w:bottom w:val="single"/>
            </w:tcBorders>
            <w:vAlign w:val="bottom"/>
          </w:tcPr>
          <w:p>
            <w:pPr>
              <w:pStyle w:val="Compact"/>
              <w:jc w:val="right"/>
            </w:pPr>
            <w:r>
              <w:t xml:space="preserve">Petal.Length</w:t>
            </w:r>
          </w:p>
        </w:tc>
        <w:tc>
          <w:tcPr>
            <w:tcBorders>
              <w:bottom w:val="single"/>
            </w:tcBorders>
            <w:vAlign w:val="bottom"/>
          </w:tcPr>
          <w:p>
            <w:pPr>
              <w:pStyle w:val="Compact"/>
              <w:jc w:val="right"/>
            </w:pPr>
            <w:r>
              <w:t xml:space="preserve">Petal.Width</w:t>
            </w:r>
          </w:p>
        </w:tc>
        <w:tc>
          <w:tcPr>
            <w:tcBorders>
              <w:bottom w:val="single"/>
            </w:tcBorders>
            <w:vAlign w:val="bottom"/>
          </w:tcPr>
          <w:p>
            <w:pPr>
              <w:pStyle w:val="Compact"/>
              <w:jc w:val="left"/>
            </w:pPr>
            <w:r>
              <w:t xml:space="preserve">Species</w:t>
            </w:r>
          </w:p>
        </w:tc>
      </w:tr>
      <w:tr>
        <w:tc>
          <w:p>
            <w:pPr>
              <w:pStyle w:val="Compact"/>
              <w:jc w:val="right"/>
            </w:pPr>
            <w:r>
              <w:t xml:space="preserve">5.1</w:t>
            </w:r>
          </w:p>
        </w:tc>
        <w:tc>
          <w:p>
            <w:pPr>
              <w:pStyle w:val="Compact"/>
              <w:jc w:val="right"/>
            </w:pPr>
            <w:r>
              <w:t xml:space="preserve">3.5</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4.9</w:t>
            </w:r>
          </w:p>
        </w:tc>
        <w:tc>
          <w:p>
            <w:pPr>
              <w:pStyle w:val="Compact"/>
              <w:jc w:val="right"/>
            </w:pPr>
            <w:r>
              <w:t xml:space="preserve">3.0</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4.7</w:t>
            </w:r>
          </w:p>
        </w:tc>
        <w:tc>
          <w:p>
            <w:pPr>
              <w:pStyle w:val="Compact"/>
              <w:jc w:val="right"/>
            </w:pPr>
            <w:r>
              <w:t xml:space="preserve">3.2</w:t>
            </w:r>
          </w:p>
        </w:tc>
        <w:tc>
          <w:p>
            <w:pPr>
              <w:pStyle w:val="Compact"/>
              <w:jc w:val="right"/>
            </w:pPr>
            <w:r>
              <w:t xml:space="preserve">1.3</w:t>
            </w:r>
          </w:p>
        </w:tc>
        <w:tc>
          <w:p>
            <w:pPr>
              <w:pStyle w:val="Compact"/>
              <w:jc w:val="right"/>
            </w:pPr>
            <w:r>
              <w:t xml:space="preserve">0.2</w:t>
            </w:r>
          </w:p>
        </w:tc>
        <w:tc>
          <w:p>
            <w:pPr>
              <w:pStyle w:val="Compact"/>
              <w:jc w:val="left"/>
            </w:pPr>
            <w:r>
              <w:t xml:space="preserve">setosa</w:t>
            </w:r>
          </w:p>
        </w:tc>
      </w:tr>
      <w:tr>
        <w:tc>
          <w:p>
            <w:pPr>
              <w:pStyle w:val="Compact"/>
              <w:jc w:val="right"/>
            </w:pPr>
            <w:r>
              <w:t xml:space="preserve">4.6</w:t>
            </w:r>
          </w:p>
        </w:tc>
        <w:tc>
          <w:p>
            <w:pPr>
              <w:pStyle w:val="Compact"/>
              <w:jc w:val="right"/>
            </w:pPr>
            <w:r>
              <w:t xml:space="preserve">3.1</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5.0</w:t>
            </w:r>
          </w:p>
        </w:tc>
        <w:tc>
          <w:p>
            <w:pPr>
              <w:pStyle w:val="Compact"/>
              <w:jc w:val="right"/>
            </w:pPr>
            <w:r>
              <w:t xml:space="preserve">3.6</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5.4</w:t>
            </w:r>
          </w:p>
        </w:tc>
        <w:tc>
          <w:p>
            <w:pPr>
              <w:pStyle w:val="Compact"/>
              <w:jc w:val="right"/>
            </w:pPr>
            <w:r>
              <w:t xml:space="preserve">3.9</w:t>
            </w:r>
          </w:p>
        </w:tc>
        <w:tc>
          <w:p>
            <w:pPr>
              <w:pStyle w:val="Compact"/>
              <w:jc w:val="right"/>
            </w:pPr>
            <w:r>
              <w:t xml:space="preserve">1.7</w:t>
            </w:r>
          </w:p>
        </w:tc>
        <w:tc>
          <w:p>
            <w:pPr>
              <w:pStyle w:val="Compact"/>
              <w:jc w:val="right"/>
            </w:pPr>
            <w:r>
              <w:t xml:space="preserve">0.4</w:t>
            </w:r>
          </w:p>
        </w:tc>
        <w:tc>
          <w:p>
            <w:pPr>
              <w:pStyle w:val="Compact"/>
              <w:jc w:val="left"/>
            </w:pPr>
            <w:r>
              <w:t xml:space="preserve">setosa</w:t>
            </w:r>
          </w:p>
        </w:tc>
      </w:tr>
      <w:tr>
        <w:tc>
          <w:p>
            <w:pPr>
              <w:pStyle w:val="Compact"/>
              <w:jc w:val="right"/>
            </w:pPr>
            <w:r>
              <w:t xml:space="preserve">4.6</w:t>
            </w:r>
          </w:p>
        </w:tc>
        <w:tc>
          <w:p>
            <w:pPr>
              <w:pStyle w:val="Compact"/>
              <w:jc w:val="right"/>
            </w:pPr>
            <w:r>
              <w:t xml:space="preserve">3.4</w:t>
            </w:r>
          </w:p>
        </w:tc>
        <w:tc>
          <w:p>
            <w:pPr>
              <w:pStyle w:val="Compact"/>
              <w:jc w:val="right"/>
            </w:pPr>
            <w:r>
              <w:t xml:space="preserve">1.4</w:t>
            </w:r>
          </w:p>
        </w:tc>
        <w:tc>
          <w:p>
            <w:pPr>
              <w:pStyle w:val="Compact"/>
              <w:jc w:val="right"/>
            </w:pPr>
            <w:r>
              <w:t xml:space="preserve">0.3</w:t>
            </w:r>
          </w:p>
        </w:tc>
        <w:tc>
          <w:p>
            <w:pPr>
              <w:pStyle w:val="Compact"/>
              <w:jc w:val="left"/>
            </w:pPr>
            <w:r>
              <w:t xml:space="preserve">setosa</w:t>
            </w:r>
          </w:p>
        </w:tc>
      </w:tr>
      <w:tr>
        <w:tc>
          <w:p>
            <w:pPr>
              <w:pStyle w:val="Compact"/>
              <w:jc w:val="right"/>
            </w:pPr>
            <w:r>
              <w:t xml:space="preserve">5.0</w:t>
            </w:r>
          </w:p>
        </w:tc>
        <w:tc>
          <w:p>
            <w:pPr>
              <w:pStyle w:val="Compact"/>
              <w:jc w:val="right"/>
            </w:pPr>
            <w:r>
              <w:t xml:space="preserve">3.4</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4.4</w:t>
            </w:r>
          </w:p>
        </w:tc>
        <w:tc>
          <w:p>
            <w:pPr>
              <w:pStyle w:val="Compact"/>
              <w:jc w:val="right"/>
            </w:pPr>
            <w:r>
              <w:t xml:space="preserve">2.9</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4.9</w:t>
            </w:r>
          </w:p>
        </w:tc>
        <w:tc>
          <w:p>
            <w:pPr>
              <w:pStyle w:val="Compact"/>
              <w:jc w:val="right"/>
            </w:pPr>
            <w:r>
              <w:t xml:space="preserve">3.1</w:t>
            </w:r>
          </w:p>
        </w:tc>
        <w:tc>
          <w:p>
            <w:pPr>
              <w:pStyle w:val="Compact"/>
              <w:jc w:val="right"/>
            </w:pPr>
            <w:r>
              <w:t xml:space="preserve">1.5</w:t>
            </w:r>
          </w:p>
        </w:tc>
        <w:tc>
          <w:p>
            <w:pPr>
              <w:pStyle w:val="Compact"/>
              <w:jc w:val="right"/>
            </w:pPr>
            <w:r>
              <w:t xml:space="preserve">0.1</w:t>
            </w:r>
          </w:p>
        </w:tc>
        <w:tc>
          <w:p>
            <w:pPr>
              <w:pStyle w:val="Compact"/>
              <w:jc w:val="left"/>
            </w:pPr>
            <w:r>
              <w:t xml:space="preserve">setosa</w:t>
            </w:r>
          </w:p>
        </w:tc>
      </w:tr>
      <w:tr>
        <w:tc>
          <w:p>
            <w:pPr>
              <w:pStyle w:val="Compact"/>
              <w:jc w:val="right"/>
            </w:pPr>
            <w:r>
              <w:t xml:space="preserve">5.4</w:t>
            </w:r>
          </w:p>
        </w:tc>
        <w:tc>
          <w:p>
            <w:pPr>
              <w:pStyle w:val="Compact"/>
              <w:jc w:val="right"/>
            </w:pPr>
            <w:r>
              <w:t xml:space="preserve">3.7</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4.8</w:t>
            </w:r>
          </w:p>
        </w:tc>
        <w:tc>
          <w:p>
            <w:pPr>
              <w:pStyle w:val="Compact"/>
              <w:jc w:val="right"/>
            </w:pPr>
            <w:r>
              <w:t xml:space="preserve">3.4</w:t>
            </w:r>
          </w:p>
        </w:tc>
        <w:tc>
          <w:p>
            <w:pPr>
              <w:pStyle w:val="Compact"/>
              <w:jc w:val="right"/>
            </w:pPr>
            <w:r>
              <w:t xml:space="preserve">1.6</w:t>
            </w:r>
          </w:p>
        </w:tc>
        <w:tc>
          <w:p>
            <w:pPr>
              <w:pStyle w:val="Compact"/>
              <w:jc w:val="right"/>
            </w:pPr>
            <w:r>
              <w:t xml:space="preserve">0.2</w:t>
            </w:r>
          </w:p>
        </w:tc>
        <w:tc>
          <w:p>
            <w:pPr>
              <w:pStyle w:val="Compact"/>
              <w:jc w:val="left"/>
            </w:pPr>
            <w:r>
              <w:t xml:space="preserve">setosa</w:t>
            </w:r>
          </w:p>
        </w:tc>
      </w:tr>
      <w:tr>
        <w:tc>
          <w:p>
            <w:pPr>
              <w:pStyle w:val="Compact"/>
              <w:jc w:val="right"/>
            </w:pPr>
            <w:r>
              <w:t xml:space="preserve">4.8</w:t>
            </w:r>
          </w:p>
        </w:tc>
        <w:tc>
          <w:p>
            <w:pPr>
              <w:pStyle w:val="Compact"/>
              <w:jc w:val="right"/>
            </w:pPr>
            <w:r>
              <w:t xml:space="preserve">3.0</w:t>
            </w:r>
          </w:p>
        </w:tc>
        <w:tc>
          <w:p>
            <w:pPr>
              <w:pStyle w:val="Compact"/>
              <w:jc w:val="right"/>
            </w:pPr>
            <w:r>
              <w:t xml:space="preserve">1.4</w:t>
            </w:r>
          </w:p>
        </w:tc>
        <w:tc>
          <w:p>
            <w:pPr>
              <w:pStyle w:val="Compact"/>
              <w:jc w:val="right"/>
            </w:pPr>
            <w:r>
              <w:t xml:space="preserve">0.1</w:t>
            </w:r>
          </w:p>
        </w:tc>
        <w:tc>
          <w:p>
            <w:pPr>
              <w:pStyle w:val="Compact"/>
              <w:jc w:val="left"/>
            </w:pPr>
            <w:r>
              <w:t xml:space="preserve">setosa</w:t>
            </w:r>
          </w:p>
        </w:tc>
      </w:tr>
      <w:tr>
        <w:tc>
          <w:p>
            <w:pPr>
              <w:pStyle w:val="Compact"/>
              <w:jc w:val="right"/>
            </w:pPr>
            <w:r>
              <w:t xml:space="preserve">4.3</w:t>
            </w:r>
          </w:p>
        </w:tc>
        <w:tc>
          <w:p>
            <w:pPr>
              <w:pStyle w:val="Compact"/>
              <w:jc w:val="right"/>
            </w:pPr>
            <w:r>
              <w:t xml:space="preserve">3.0</w:t>
            </w:r>
          </w:p>
        </w:tc>
        <w:tc>
          <w:p>
            <w:pPr>
              <w:pStyle w:val="Compact"/>
              <w:jc w:val="right"/>
            </w:pPr>
            <w:r>
              <w:t xml:space="preserve">1.1</w:t>
            </w:r>
          </w:p>
        </w:tc>
        <w:tc>
          <w:p>
            <w:pPr>
              <w:pStyle w:val="Compact"/>
              <w:jc w:val="right"/>
            </w:pPr>
            <w:r>
              <w:t xml:space="preserve">0.1</w:t>
            </w:r>
          </w:p>
        </w:tc>
        <w:tc>
          <w:p>
            <w:pPr>
              <w:pStyle w:val="Compact"/>
              <w:jc w:val="left"/>
            </w:pPr>
            <w:r>
              <w:t xml:space="preserve">setosa</w:t>
            </w:r>
          </w:p>
        </w:tc>
      </w:tr>
      <w:tr>
        <w:tc>
          <w:p>
            <w:pPr>
              <w:pStyle w:val="Compact"/>
              <w:jc w:val="right"/>
            </w:pPr>
            <w:r>
              <w:t xml:space="preserve">5.8</w:t>
            </w:r>
          </w:p>
        </w:tc>
        <w:tc>
          <w:p>
            <w:pPr>
              <w:pStyle w:val="Compact"/>
              <w:jc w:val="right"/>
            </w:pPr>
            <w:r>
              <w:t xml:space="preserve">4.0</w:t>
            </w:r>
          </w:p>
        </w:tc>
        <w:tc>
          <w:p>
            <w:pPr>
              <w:pStyle w:val="Compact"/>
              <w:jc w:val="right"/>
            </w:pPr>
            <w:r>
              <w:t xml:space="preserve">1.2</w:t>
            </w:r>
          </w:p>
        </w:tc>
        <w:tc>
          <w:p>
            <w:pPr>
              <w:pStyle w:val="Compact"/>
              <w:jc w:val="right"/>
            </w:pPr>
            <w:r>
              <w:t xml:space="preserve">0.2</w:t>
            </w:r>
          </w:p>
        </w:tc>
        <w:tc>
          <w:p>
            <w:pPr>
              <w:pStyle w:val="Compact"/>
              <w:jc w:val="left"/>
            </w:pPr>
            <w:r>
              <w:t xml:space="preserve">setosa</w:t>
            </w:r>
          </w:p>
        </w:tc>
      </w:tr>
      <w:tr>
        <w:tc>
          <w:p>
            <w:pPr>
              <w:pStyle w:val="Compact"/>
              <w:jc w:val="right"/>
            </w:pPr>
            <w:r>
              <w:t xml:space="preserve">5.7</w:t>
            </w:r>
          </w:p>
        </w:tc>
        <w:tc>
          <w:p>
            <w:pPr>
              <w:pStyle w:val="Compact"/>
              <w:jc w:val="right"/>
            </w:pPr>
            <w:r>
              <w:t xml:space="preserve">4.4</w:t>
            </w:r>
          </w:p>
        </w:tc>
        <w:tc>
          <w:p>
            <w:pPr>
              <w:pStyle w:val="Compact"/>
              <w:jc w:val="right"/>
            </w:pPr>
            <w:r>
              <w:t xml:space="preserve">1.5</w:t>
            </w:r>
          </w:p>
        </w:tc>
        <w:tc>
          <w:p>
            <w:pPr>
              <w:pStyle w:val="Compact"/>
              <w:jc w:val="right"/>
            </w:pPr>
            <w:r>
              <w:t xml:space="preserve">0.4</w:t>
            </w:r>
          </w:p>
        </w:tc>
        <w:tc>
          <w:p>
            <w:pPr>
              <w:pStyle w:val="Compact"/>
              <w:jc w:val="left"/>
            </w:pPr>
            <w:r>
              <w:t xml:space="preserve">setosa</w:t>
            </w:r>
          </w:p>
        </w:tc>
      </w:tr>
      <w:tr>
        <w:tc>
          <w:p>
            <w:pPr>
              <w:pStyle w:val="Compact"/>
              <w:jc w:val="right"/>
            </w:pPr>
            <w:r>
              <w:t xml:space="preserve">5.4</w:t>
            </w:r>
          </w:p>
        </w:tc>
        <w:tc>
          <w:p>
            <w:pPr>
              <w:pStyle w:val="Compact"/>
              <w:jc w:val="right"/>
            </w:pPr>
            <w:r>
              <w:t xml:space="preserve">3.9</w:t>
            </w:r>
          </w:p>
        </w:tc>
        <w:tc>
          <w:p>
            <w:pPr>
              <w:pStyle w:val="Compact"/>
              <w:jc w:val="right"/>
            </w:pPr>
            <w:r>
              <w:t xml:space="preserve">1.3</w:t>
            </w:r>
          </w:p>
        </w:tc>
        <w:tc>
          <w:p>
            <w:pPr>
              <w:pStyle w:val="Compact"/>
              <w:jc w:val="right"/>
            </w:pPr>
            <w:r>
              <w:t xml:space="preserve">0.4</w:t>
            </w:r>
          </w:p>
        </w:tc>
        <w:tc>
          <w:p>
            <w:pPr>
              <w:pStyle w:val="Compact"/>
              <w:jc w:val="left"/>
            </w:pPr>
            <w:r>
              <w:t xml:space="preserve">setosa</w:t>
            </w:r>
          </w:p>
        </w:tc>
      </w:tr>
      <w:tr>
        <w:tc>
          <w:p>
            <w:pPr>
              <w:pStyle w:val="Compact"/>
              <w:jc w:val="right"/>
            </w:pPr>
            <w:r>
              <w:t xml:space="preserve">5.1</w:t>
            </w:r>
          </w:p>
        </w:tc>
        <w:tc>
          <w:p>
            <w:pPr>
              <w:pStyle w:val="Compact"/>
              <w:jc w:val="right"/>
            </w:pPr>
            <w:r>
              <w:t xml:space="preserve">3.5</w:t>
            </w:r>
          </w:p>
        </w:tc>
        <w:tc>
          <w:p>
            <w:pPr>
              <w:pStyle w:val="Compact"/>
              <w:jc w:val="right"/>
            </w:pPr>
            <w:r>
              <w:t xml:space="preserve">1.4</w:t>
            </w:r>
          </w:p>
        </w:tc>
        <w:tc>
          <w:p>
            <w:pPr>
              <w:pStyle w:val="Compact"/>
              <w:jc w:val="right"/>
            </w:pPr>
            <w:r>
              <w:t xml:space="preserve">0.3</w:t>
            </w:r>
          </w:p>
        </w:tc>
        <w:tc>
          <w:p>
            <w:pPr>
              <w:pStyle w:val="Compact"/>
              <w:jc w:val="left"/>
            </w:pPr>
            <w:r>
              <w:t xml:space="preserve">setosa</w:t>
            </w:r>
          </w:p>
        </w:tc>
      </w:tr>
      <w:tr>
        <w:tc>
          <w:p>
            <w:pPr>
              <w:pStyle w:val="Compact"/>
              <w:jc w:val="right"/>
            </w:pPr>
            <w:r>
              <w:t xml:space="preserve">5.7</w:t>
            </w:r>
          </w:p>
        </w:tc>
        <w:tc>
          <w:p>
            <w:pPr>
              <w:pStyle w:val="Compact"/>
              <w:jc w:val="right"/>
            </w:pPr>
            <w:r>
              <w:t xml:space="preserve">3.8</w:t>
            </w:r>
          </w:p>
        </w:tc>
        <w:tc>
          <w:p>
            <w:pPr>
              <w:pStyle w:val="Compact"/>
              <w:jc w:val="right"/>
            </w:pPr>
            <w:r>
              <w:t xml:space="preserve">1.7</w:t>
            </w:r>
          </w:p>
        </w:tc>
        <w:tc>
          <w:p>
            <w:pPr>
              <w:pStyle w:val="Compact"/>
              <w:jc w:val="right"/>
            </w:pPr>
            <w:r>
              <w:t xml:space="preserve">0.3</w:t>
            </w:r>
          </w:p>
        </w:tc>
        <w:tc>
          <w:p>
            <w:pPr>
              <w:pStyle w:val="Compact"/>
              <w:jc w:val="left"/>
            </w:pPr>
            <w:r>
              <w:t xml:space="preserve">setosa</w:t>
            </w:r>
          </w:p>
        </w:tc>
      </w:tr>
      <w:tr>
        <w:tc>
          <w:p>
            <w:pPr>
              <w:pStyle w:val="Compact"/>
              <w:jc w:val="right"/>
            </w:pPr>
            <w:r>
              <w:t xml:space="preserve">5.1</w:t>
            </w:r>
          </w:p>
        </w:tc>
        <w:tc>
          <w:p>
            <w:pPr>
              <w:pStyle w:val="Compact"/>
              <w:jc w:val="right"/>
            </w:pPr>
            <w:r>
              <w:t xml:space="preserve">3.8</w:t>
            </w:r>
          </w:p>
        </w:tc>
        <w:tc>
          <w:p>
            <w:pPr>
              <w:pStyle w:val="Compact"/>
              <w:jc w:val="right"/>
            </w:pPr>
            <w:r>
              <w:t xml:space="preserve">1.5</w:t>
            </w:r>
          </w:p>
        </w:tc>
        <w:tc>
          <w:p>
            <w:pPr>
              <w:pStyle w:val="Compact"/>
              <w:jc w:val="right"/>
            </w:pPr>
            <w:r>
              <w:t xml:space="preserve">0.3</w:t>
            </w:r>
          </w:p>
        </w:tc>
        <w:tc>
          <w:p>
            <w:pPr>
              <w:pStyle w:val="Compact"/>
              <w:jc w:val="left"/>
            </w:pPr>
            <w:r>
              <w:t xml:space="preserve">setosa</w:t>
            </w:r>
          </w:p>
        </w:tc>
      </w:tr>
    </w:tbl>
    <w:p>
      <w:pPr>
        <w:pStyle w:val="BodyText"/>
      </w:pP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ibliography"/>
      </w:pPr>
      <w:r>
        <w:t xml:space="preserve">Xie, Yihui. 2016.</w:t>
      </w:r>
      <w:r>
        <w:t xml:space="preserve"> </w:t>
      </w:r>
      <w:r>
        <w:rPr>
          <w:i/>
        </w:rPr>
        <w:t xml:space="preserve">Bookdown: Authoring Books and Technical Documents with R Markdown</w:t>
      </w:r>
      <w:r>
        <w:t xml:space="preserve">. Boca Raton, Florida: Chapman; Hall/CRC.</w:t>
      </w:r>
      <w:r>
        <w:t xml:space="preserve"> </w:t>
      </w:r>
      <w:hyperlink r:id="rId36">
        <w:r>
          <w:rPr>
            <w:rStyle w:val="Hyperlink"/>
          </w:rPr>
          <w:t xml:space="preserve">https://github.com/rstudio/bookdown</w:t>
        </w:r>
      </w:hyperlink>
      <w:r>
        <w:t xml:space="preserve">.</w:t>
      </w:r>
    </w:p>
    <w:p>
      <w:pPr>
        <w:pStyle w:val="Bibliography"/>
      </w:pPr>
      <w:r>
        <w:t xml:space="preserve">Zhao, Peng. 2017a.</w:t>
      </w:r>
      <w:r>
        <w:t xml:space="preserve"> </w:t>
      </w:r>
      <w:r>
        <w:rPr>
          <w:i/>
        </w:rPr>
        <w:t xml:space="preserve">Bookdownplus: Generate Varied Books and Documents with R ’Bookdown’ Package</w:t>
      </w:r>
      <w:r>
        <w:t xml:space="preserve">.</w:t>
      </w:r>
      <w:r>
        <w:t xml:space="preserve"> </w:t>
      </w:r>
      <w:hyperlink r:id="rId37">
        <w:r>
          <w:rPr>
            <w:rStyle w:val="Hyperlink"/>
          </w:rPr>
          <w:t xml:space="preserve">https://CRAN.R-project.org/package=bookdownplus</w:t>
        </w:r>
      </w:hyperlink>
      <w:r>
        <w:t xml:space="preserve">.</w:t>
      </w:r>
    </w:p>
    <w:p>
      <w:pPr>
        <w:pStyle w:val="Bibliography"/>
      </w:pPr>
      <w:r>
        <w:t xml:space="preserve">———. 2017b.</w:t>
      </w:r>
      <w:r>
        <w:t xml:space="preserve"> </w:t>
      </w:r>
      <w:r>
        <w:rPr>
          <w:i/>
        </w:rPr>
        <w:t xml:space="preserve">Mindr: Convert Files Between Markdown or Rmarkdown Files and Mindmaps</w:t>
      </w:r>
      <w:r>
        <w:t xml:space="preserve">.</w:t>
      </w:r>
      <w:r>
        <w:t xml:space="preserve"> </w:t>
      </w:r>
      <w:hyperlink r:id="rId38">
        <w:r>
          <w:rPr>
            <w:rStyle w:val="Hyperlink"/>
          </w:rPr>
          <w:t xml:space="preserve">https://github.com/pzhaonet/mindr</w:t>
        </w:r>
      </w:hyperlink>
      <w:r>
        <w:t xml:space="preserve">.</w:t>
      </w:r>
    </w:p>
    <w:p>
      <w:pPr>
        <w:pStyle w:val="Bibliography"/>
      </w:pPr>
      <w:r>
        <w:t xml:space="preserve">———. 2017c.</w:t>
      </w:r>
      <w:r>
        <w:t xml:space="preserve"> </w:t>
      </w:r>
      <w:r>
        <w:rPr>
          <w:i/>
        </w:rPr>
        <w:t xml:space="preserve">Pinyin: Convert Chinese Characters into Pinyin</w:t>
      </w:r>
      <w:r>
        <w:t xml:space="preserve">.</w:t>
      </w:r>
      <w:r>
        <w:t xml:space="preserve"> </w:t>
      </w:r>
      <w:hyperlink r:id="rId39">
        <w:r>
          <w:rPr>
            <w:rStyle w:val="Hyperlink"/>
          </w:rPr>
          <w:t xml:space="preserve">https://github.com/pzhaonet/pinyin</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89dc6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1bf30c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hyperlink" Id="rId37" Target="https://CRAN.R-project.org/package=bookdownplus" TargetMode="External" /><Relationship Type="http://schemas.openxmlformats.org/officeDocument/2006/relationships/hyperlink" Id="rId21" Target="https://bookdown.org/baydap/bookdownplus" TargetMode="External" /><Relationship Type="http://schemas.openxmlformats.org/officeDocument/2006/relationships/hyperlink" Id="rId22" Target="https://bookdown.org/baydap/bookdownplus/bookdownplus.pdf" TargetMode="External" /><Relationship Type="http://schemas.openxmlformats.org/officeDocument/2006/relationships/hyperlink" Id="rId25" Target="https://bookdown.org/yihui/bookdown/" TargetMode="External" /><Relationship Type="http://schemas.openxmlformats.org/officeDocument/2006/relationships/hyperlink" Id="rId32" Target="https://bookdown.org/yihui/bookdown/cross-references.html" TargetMode="External" /><Relationship Type="http://schemas.openxmlformats.org/officeDocument/2006/relationships/hyperlink" Id="rId38" Target="https://github.com/pzhaonet/mindr" TargetMode="External" /><Relationship Type="http://schemas.openxmlformats.org/officeDocument/2006/relationships/hyperlink" Id="rId39" Target="https://github.com/pzhaonet/pinyin" TargetMode="External" /><Relationship Type="http://schemas.openxmlformats.org/officeDocument/2006/relationships/hyperlink" Id="rId36" Target="https://github.com/rstudio/bookdown" TargetMode="External" /></Relationships>
</file>

<file path=word/_rels/footnotes.xml.rels><?xml version="1.0" encoding="UTF-8"?>
<Relationships xmlns="http://schemas.openxmlformats.org/package/2006/relationships"><Relationship Type="http://schemas.openxmlformats.org/officeDocument/2006/relationships/hyperlink" Id="rId37" Target="https://CRAN.R-project.org/package=bookdownplus" TargetMode="External" /><Relationship Type="http://schemas.openxmlformats.org/officeDocument/2006/relationships/hyperlink" Id="rId21" Target="https://bookdown.org/baydap/bookdownplus" TargetMode="External" /><Relationship Type="http://schemas.openxmlformats.org/officeDocument/2006/relationships/hyperlink" Id="rId22" Target="https://bookdown.org/baydap/bookdownplus/bookdownplus.pdf" TargetMode="External" /><Relationship Type="http://schemas.openxmlformats.org/officeDocument/2006/relationships/hyperlink" Id="rId25" Target="https://bookdown.org/yihui/bookdown/" TargetMode="External" /><Relationship Type="http://schemas.openxmlformats.org/officeDocument/2006/relationships/hyperlink" Id="rId32" Target="https://bookdown.org/yihui/bookdown/cross-references.html" TargetMode="External" /><Relationship Type="http://schemas.openxmlformats.org/officeDocument/2006/relationships/hyperlink" Id="rId38" Target="https://github.com/pzhaonet/mindr" TargetMode="External" /><Relationship Type="http://schemas.openxmlformats.org/officeDocument/2006/relationships/hyperlink" Id="rId39" Target="https://github.com/pzhaonet/pinyin" TargetMode="External" /><Relationship Type="http://schemas.openxmlformats.org/officeDocument/2006/relationships/hyperlink" Id="rId36" Target="https://github.com/rstudio/bookdow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bookdownplus: an R package of bookdown templates</dc:title>
  <dc:creator>Peng Zhao</dc:creator>
  <dcterms:created xsi:type="dcterms:W3CDTF">2018-09-03T11:31:33Z</dcterms:created>
  <dcterms:modified xsi:type="dcterms:W3CDTF">2018-09-03T11:31:33Z</dcterms:modified>
</cp:coreProperties>
</file>