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E27282" w14:textId="0EFFD885" w:rsidR="00CF0302" w:rsidRDefault="00874E1C" w:rsidP="00644DD5">
      <w:pPr>
        <w:keepNext/>
        <w:sectPr w:rsidR="00CF0302" w:rsidSect="00C165ED">
          <w:footerReference w:type="default" r:id="rId8"/>
          <w:pgSz w:w="12240" w:h="15840"/>
          <w:pgMar w:top="90" w:right="1800" w:bottom="1440" w:left="1800" w:header="720" w:footer="720" w:gutter="0"/>
          <w:cols w:space="720"/>
        </w:sectPr>
      </w:pPr>
      <w:r>
        <w:rPr>
          <w:noProof/>
          <w:lang w:eastAsia="en-US"/>
        </w:rPr>
        <w:drawing>
          <wp:inline distT="0" distB="0" distL="0" distR="0" wp14:anchorId="08222C74" wp14:editId="6DD8572C">
            <wp:extent cx="5486400" cy="1371600"/>
            <wp:effectExtent l="0" t="0" r="0" b="0"/>
            <wp:docPr id="1354112755" name="Picture 1"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12755" name="Picture 1" descr="Blue text on a black background&#10;&#10;AI-generated content may be incorrect."/>
                    <pic:cNvPicPr/>
                  </pic:nvPicPr>
                  <pic:blipFill>
                    <a:blip r:embed="rId9"/>
                    <a:stretch>
                      <a:fillRect/>
                    </a:stretch>
                  </pic:blipFill>
                  <pic:spPr>
                    <a:xfrm>
                      <a:off x="0" y="0"/>
                      <a:ext cx="5486400" cy="1371600"/>
                    </a:xfrm>
                    <a:prstGeom prst="rect">
                      <a:avLst/>
                    </a:prstGeom>
                  </pic:spPr>
                </pic:pic>
              </a:graphicData>
            </a:graphic>
          </wp:inline>
        </w:drawing>
      </w:r>
    </w:p>
    <w:p w14:paraId="6A2A5DEE" w14:textId="77777777" w:rsidR="00CF7AA6" w:rsidRDefault="00EE15C3" w:rsidP="00CF7AA6">
      <w:pPr>
        <w:pStyle w:val="Title"/>
        <w:jc w:val="center"/>
      </w:pPr>
      <w:r>
        <w:lastRenderedPageBreak/>
        <w:t>Laboratory Testing of the</w:t>
      </w:r>
      <w:r w:rsidRPr="005F1D05">
        <w:t xml:space="preserve"> </w:t>
      </w:r>
      <w:r w:rsidR="00005CF0">
        <w:t xml:space="preserve">Improved </w:t>
      </w:r>
    </w:p>
    <w:p w14:paraId="58C8AAA4" w14:textId="44D6CEA7" w:rsidR="00CF0302" w:rsidRDefault="00CF7AA6" w:rsidP="00CF7AA6">
      <w:pPr>
        <w:pStyle w:val="Title"/>
        <w:jc w:val="center"/>
      </w:pPr>
      <w:r>
        <w:rPr>
          <w:rStyle w:val="Emphasis"/>
          <w:i w:val="0"/>
          <w:iCs w:val="0"/>
        </w:rPr>
        <w:t>SSM FD TLUD</w:t>
      </w:r>
      <w:r w:rsidR="005F1D05" w:rsidRPr="005F1D05">
        <w:rPr>
          <w:rStyle w:val="Emphasis"/>
        </w:rPr>
        <w:t xml:space="preserve"> </w:t>
      </w:r>
      <w:r w:rsidR="001C70ED">
        <w:rPr>
          <w:rStyle w:val="Emphasis"/>
          <w:i w:val="0"/>
          <w:iCs w:val="0"/>
        </w:rPr>
        <w:t xml:space="preserve">Small </w:t>
      </w:r>
      <w:r w:rsidR="00874E1C" w:rsidRPr="005F1D05">
        <w:t>S</w:t>
      </w:r>
      <w:r w:rsidR="00874E1C">
        <w:t>tove</w:t>
      </w:r>
    </w:p>
    <w:p w14:paraId="69F12933" w14:textId="21578037" w:rsidR="00905570" w:rsidRDefault="00CF7AA6" w:rsidP="00905570">
      <w:r>
        <w:t xml:space="preserve">Three </w:t>
      </w:r>
      <w:r w:rsidR="00874E1C">
        <w:t>ISO 19867-1 test</w:t>
      </w:r>
      <w:r w:rsidR="00900DDB">
        <w:t>s</w:t>
      </w:r>
      <w:r w:rsidR="00874E1C">
        <w:t xml:space="preserve"> at </w:t>
      </w:r>
      <w:proofErr w:type="spellStart"/>
      <w:r w:rsidR="00874E1C">
        <w:t>Aprovecho</w:t>
      </w:r>
      <w:proofErr w:type="spellEnd"/>
      <w:r w:rsidR="00874E1C">
        <w:t xml:space="preserve"> Research Center on 0</w:t>
      </w:r>
      <w:r>
        <w:t>5</w:t>
      </w:r>
      <w:r w:rsidR="00874E1C">
        <w:t>/</w:t>
      </w:r>
      <w:r w:rsidR="001C70ED">
        <w:t>15</w:t>
      </w:r>
      <w:r w:rsidR="00874E1C">
        <w:t>/26</w:t>
      </w:r>
      <w:r w:rsidR="00900DDB">
        <w:t xml:space="preserve"> through 0</w:t>
      </w:r>
      <w:r>
        <w:t>5</w:t>
      </w:r>
      <w:r w:rsidR="00900DDB">
        <w:t>/</w:t>
      </w:r>
      <w:r w:rsidR="001C70ED">
        <w:t>19</w:t>
      </w:r>
      <w:r w:rsidR="00900DDB">
        <w:t>/26</w:t>
      </w:r>
      <w:r w:rsidR="005B391E">
        <w:t xml:space="preserve">. </w:t>
      </w:r>
      <w:r w:rsidR="00905570">
        <w:t>These tests do not constitute an ISO 19867 test series to be used for any official purpose.</w:t>
      </w:r>
    </w:p>
    <w:p w14:paraId="2080E1CD" w14:textId="56D99C5A" w:rsidR="00C476B3" w:rsidRDefault="00C476B3" w:rsidP="00510620"/>
    <w:p w14:paraId="609FF127" w14:textId="174C2B31" w:rsidR="00D6635B" w:rsidRDefault="00D6635B" w:rsidP="00005CF0">
      <w:pPr>
        <w:pStyle w:val="NormalWeb"/>
        <w:spacing w:before="0" w:beforeAutospacing="0" w:after="200" w:afterAutospacing="0"/>
        <w:jc w:val="center"/>
        <w:rPr>
          <w:rFonts w:ascii="Cambria" w:hAnsi="Cambria"/>
          <w:b/>
          <w:bCs/>
          <w:color w:val="4F81BD"/>
          <w:sz w:val="22"/>
          <w:szCs w:val="22"/>
        </w:rPr>
      </w:pPr>
    </w:p>
    <w:p w14:paraId="2CC47CC6" w14:textId="1595005B" w:rsidR="00830B77" w:rsidRPr="00830B77" w:rsidRDefault="00830B77" w:rsidP="00830B77">
      <w:pPr>
        <w:pStyle w:val="NormalWeb"/>
        <w:spacing w:before="0" w:beforeAutospacing="0" w:after="200" w:afterAutospacing="0"/>
        <w:jc w:val="center"/>
        <w:rPr>
          <w:rFonts w:ascii="Cambria" w:hAnsi="Cambria"/>
          <w:b/>
          <w:bCs/>
          <w:color w:val="4F81BD"/>
          <w:sz w:val="22"/>
          <w:szCs w:val="22"/>
        </w:rPr>
      </w:pPr>
      <w:r w:rsidRPr="00830B77">
        <w:rPr>
          <w:rFonts w:ascii="Cambria" w:hAnsi="Cambria"/>
          <w:b/>
          <w:bCs/>
          <w:noProof/>
          <w:color w:val="4F81BD"/>
          <w:sz w:val="22"/>
          <w:szCs w:val="22"/>
        </w:rPr>
        <w:drawing>
          <wp:inline distT="0" distB="0" distL="0" distR="0" wp14:anchorId="77D297ED" wp14:editId="0A54B657">
            <wp:extent cx="3949276" cy="2961957"/>
            <wp:effectExtent l="0" t="1587" r="0" b="0"/>
            <wp:docPr id="1638372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3949699" cy="2962274"/>
                    </a:xfrm>
                    <a:prstGeom prst="rect">
                      <a:avLst/>
                    </a:prstGeom>
                    <a:noFill/>
                    <a:ln>
                      <a:noFill/>
                    </a:ln>
                  </pic:spPr>
                </pic:pic>
              </a:graphicData>
            </a:graphic>
          </wp:inline>
        </w:drawing>
      </w:r>
      <w:r w:rsidRPr="00830B77">
        <w:rPr>
          <w:rFonts w:ascii="Cambria" w:hAnsi="Cambria"/>
          <w:b/>
          <w:bCs/>
          <w:noProof/>
          <w:color w:val="4F81BD"/>
          <w:sz w:val="22"/>
          <w:szCs w:val="22"/>
        </w:rPr>
        <w:drawing>
          <wp:inline distT="0" distB="0" distL="0" distR="0" wp14:anchorId="46C5C933" wp14:editId="6E15035A">
            <wp:extent cx="3948985" cy="2961739"/>
            <wp:effectExtent l="0" t="1905" r="0" b="0"/>
            <wp:docPr id="2072699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3952072" cy="2964055"/>
                    </a:xfrm>
                    <a:prstGeom prst="rect">
                      <a:avLst/>
                    </a:prstGeom>
                    <a:noFill/>
                    <a:ln>
                      <a:noFill/>
                    </a:ln>
                  </pic:spPr>
                </pic:pic>
              </a:graphicData>
            </a:graphic>
          </wp:inline>
        </w:drawing>
      </w:r>
    </w:p>
    <w:p w14:paraId="651B6884" w14:textId="08F38A34" w:rsidR="00830B77" w:rsidRPr="00830B77" w:rsidRDefault="00830B77" w:rsidP="00830B77">
      <w:pPr>
        <w:pStyle w:val="NormalWeb"/>
        <w:spacing w:before="0" w:beforeAutospacing="0" w:after="200" w:afterAutospacing="0"/>
        <w:jc w:val="center"/>
        <w:rPr>
          <w:rFonts w:ascii="Cambria" w:hAnsi="Cambria"/>
          <w:b/>
          <w:bCs/>
          <w:color w:val="4F81BD"/>
          <w:sz w:val="22"/>
          <w:szCs w:val="22"/>
        </w:rPr>
      </w:pPr>
    </w:p>
    <w:p w14:paraId="7DE576B8" w14:textId="1F069825" w:rsidR="006D7435" w:rsidRPr="00905570" w:rsidRDefault="00005CF0" w:rsidP="00905570">
      <w:pPr>
        <w:jc w:val="center"/>
        <w:rPr>
          <w:rStyle w:val="Emphasis"/>
        </w:rPr>
      </w:pPr>
      <w:r>
        <w:rPr>
          <w:rStyle w:val="Emphasis"/>
        </w:rPr>
        <w:t>Improved</w:t>
      </w:r>
      <w:r w:rsidR="008A4D60" w:rsidRPr="00905570">
        <w:rPr>
          <w:rStyle w:val="Emphasis"/>
        </w:rPr>
        <w:t xml:space="preserve"> </w:t>
      </w:r>
      <w:r w:rsidR="00CF7AA6">
        <w:rPr>
          <w:rStyle w:val="Emphasis"/>
        </w:rPr>
        <w:t>SSM FD TLUD</w:t>
      </w:r>
      <w:r w:rsidR="00D6635B">
        <w:rPr>
          <w:rStyle w:val="Emphasis"/>
        </w:rPr>
        <w:t xml:space="preserve"> </w:t>
      </w:r>
      <w:r w:rsidR="001C70ED">
        <w:rPr>
          <w:rStyle w:val="Emphasis"/>
        </w:rPr>
        <w:t xml:space="preserve">Small </w:t>
      </w:r>
      <w:r w:rsidR="00D6635B">
        <w:rPr>
          <w:rStyle w:val="Emphasis"/>
        </w:rPr>
        <w:t xml:space="preserve">prototype </w:t>
      </w:r>
      <w:r w:rsidR="00A66844" w:rsidRPr="00905570">
        <w:rPr>
          <w:rStyle w:val="Emphasis"/>
        </w:rPr>
        <w:br w:type="page"/>
      </w:r>
    </w:p>
    <w:p w14:paraId="2457023E" w14:textId="25516BA6" w:rsidR="007875E0" w:rsidRPr="00905570" w:rsidRDefault="005B391E" w:rsidP="00905570">
      <w:r>
        <w:lastRenderedPageBreak/>
        <w:t>With funding from the Osprey Foundation, t</w:t>
      </w:r>
      <w:r w:rsidR="0019100C">
        <w:t xml:space="preserve">he </w:t>
      </w:r>
      <w:r w:rsidR="00005CF0">
        <w:t xml:space="preserve">Improved </w:t>
      </w:r>
      <w:r w:rsidR="00900DDB" w:rsidRPr="00900DDB">
        <w:rPr>
          <w:rStyle w:val="Emphasis"/>
          <w:i w:val="0"/>
          <w:iCs w:val="0"/>
        </w:rPr>
        <w:t>Baldwin Stove</w:t>
      </w:r>
      <w:r>
        <w:t xml:space="preserve"> </w:t>
      </w:r>
      <w:r w:rsidR="008A4D60">
        <w:t>was updated</w:t>
      </w:r>
      <w:r w:rsidR="00905570">
        <w:t xml:space="preserve"> </w:t>
      </w:r>
      <w:r w:rsidR="0019100C">
        <w:t xml:space="preserve">at </w:t>
      </w:r>
      <w:proofErr w:type="spellStart"/>
      <w:r w:rsidR="008A4D60">
        <w:t>Aprovecho</w:t>
      </w:r>
      <w:proofErr w:type="spellEnd"/>
      <w:r w:rsidR="008A4D60">
        <w:t xml:space="preserve"> Research Center</w:t>
      </w:r>
      <w:r w:rsidR="0019100C">
        <w:t xml:space="preserve"> </w:t>
      </w:r>
      <w:r>
        <w:t xml:space="preserve">in </w:t>
      </w:r>
      <w:r w:rsidR="00900DDB">
        <w:t>April 2026</w:t>
      </w:r>
      <w:r w:rsidR="0019100C">
        <w:t xml:space="preserve">. </w:t>
      </w:r>
      <w:r w:rsidR="00CF7AA6">
        <w:t>Three</w:t>
      </w:r>
      <w:r w:rsidR="0038310C">
        <w:t xml:space="preserve"> ISO 19867 </w:t>
      </w:r>
      <w:r w:rsidR="008A4D60">
        <w:t>test</w:t>
      </w:r>
      <w:r w:rsidR="00900DDB">
        <w:t>s</w:t>
      </w:r>
      <w:r w:rsidR="0019100C">
        <w:t xml:space="preserve"> </w:t>
      </w:r>
      <w:r w:rsidR="00900DDB">
        <w:t>are</w:t>
      </w:r>
      <w:r w:rsidR="00FF28A7">
        <w:t xml:space="preserve"> </w:t>
      </w:r>
      <w:r w:rsidR="0038310C">
        <w:t xml:space="preserve">summarized in this </w:t>
      </w:r>
      <w:bookmarkStart w:id="0" w:name="_GoBack"/>
      <w:bookmarkEnd w:id="0"/>
      <w:r w:rsidR="0038310C">
        <w:t xml:space="preserve">report. </w:t>
      </w:r>
      <w:r w:rsidR="008A4D60">
        <w:t>A s</w:t>
      </w:r>
      <w:r>
        <w:t>tandard laboratory test</w:t>
      </w:r>
      <w:r w:rsidR="0038310C">
        <w:t xml:space="preserve"> </w:t>
      </w:r>
      <w:r w:rsidR="008A4D60">
        <w:t>was</w:t>
      </w:r>
      <w:r w:rsidR="0038310C">
        <w:t xml:space="preserve"> carried out using the ARC Laboratory Emissions Monitoring System (LEMS) and the ISO 19867-1:2018 Water Heating Test at </w:t>
      </w:r>
      <w:r w:rsidR="008A4D60">
        <w:t>three power levels</w:t>
      </w:r>
      <w:r w:rsidR="0038310C">
        <w:t xml:space="preserve">. </w:t>
      </w:r>
      <w:r w:rsidR="0038310C" w:rsidRPr="0038310C">
        <w:rPr>
          <w:iCs/>
        </w:rPr>
        <w:t>The prim</w:t>
      </w:r>
      <w:r>
        <w:rPr>
          <w:iCs/>
        </w:rPr>
        <w:t>ary ISO metrics are provided and are shown with</w:t>
      </w:r>
      <w:r w:rsidR="0038310C" w:rsidRPr="0038310C">
        <w:rPr>
          <w:iCs/>
        </w:rPr>
        <w:t xml:space="preserve"> the ISO 19867-3:2018 Voluntary Tiers of Performance. The stove </w:t>
      </w:r>
      <w:r w:rsidR="00905570">
        <w:rPr>
          <w:iCs/>
        </w:rPr>
        <w:t>is</w:t>
      </w:r>
      <w:r w:rsidR="0038310C" w:rsidRPr="0038310C">
        <w:rPr>
          <w:iCs/>
        </w:rPr>
        <w:t xml:space="preserve"> rated Tier </w:t>
      </w:r>
      <w:r w:rsidR="002828FF">
        <w:rPr>
          <w:iCs/>
        </w:rPr>
        <w:t>4</w:t>
      </w:r>
      <w:r w:rsidR="0038310C" w:rsidRPr="0038310C">
        <w:rPr>
          <w:iCs/>
        </w:rPr>
        <w:t xml:space="preserve"> for thermal efficiency with</w:t>
      </w:r>
      <w:r w:rsidR="00905570">
        <w:rPr>
          <w:iCs/>
        </w:rPr>
        <w:t xml:space="preserve">out char and Tier </w:t>
      </w:r>
      <w:r w:rsidR="008278F8">
        <w:rPr>
          <w:iCs/>
        </w:rPr>
        <w:t>5</w:t>
      </w:r>
      <w:r w:rsidR="00905570">
        <w:rPr>
          <w:iCs/>
        </w:rPr>
        <w:t xml:space="preserve"> </w:t>
      </w:r>
      <w:r w:rsidR="0038310C" w:rsidRPr="0038310C">
        <w:rPr>
          <w:iCs/>
        </w:rPr>
        <w:t>wi</w:t>
      </w:r>
      <w:r w:rsidR="00005CF0">
        <w:rPr>
          <w:iCs/>
        </w:rPr>
        <w:t>th</w:t>
      </w:r>
      <w:r w:rsidR="0038310C" w:rsidRPr="0038310C">
        <w:rPr>
          <w:iCs/>
        </w:rPr>
        <w:t xml:space="preserve"> char, Tier </w:t>
      </w:r>
      <w:r w:rsidR="008278F8">
        <w:rPr>
          <w:iCs/>
        </w:rPr>
        <w:t>4</w:t>
      </w:r>
      <w:r w:rsidR="00D536B6" w:rsidRPr="0038310C">
        <w:rPr>
          <w:iCs/>
        </w:rPr>
        <w:t xml:space="preserve"> </w:t>
      </w:r>
      <w:r w:rsidR="0038310C" w:rsidRPr="0038310C">
        <w:rPr>
          <w:iCs/>
        </w:rPr>
        <w:t>for PM</w:t>
      </w:r>
      <w:r w:rsidR="0038310C" w:rsidRPr="0038310C">
        <w:rPr>
          <w:iCs/>
          <w:vertAlign w:val="subscript"/>
        </w:rPr>
        <w:t xml:space="preserve">2.5 </w:t>
      </w:r>
      <w:r w:rsidR="0038310C" w:rsidRPr="0038310C">
        <w:rPr>
          <w:iCs/>
        </w:rPr>
        <w:t>emissions, and Tier</w:t>
      </w:r>
      <w:r w:rsidR="008A4D60">
        <w:rPr>
          <w:iCs/>
        </w:rPr>
        <w:t xml:space="preserve"> </w:t>
      </w:r>
      <w:r w:rsidR="008278F8">
        <w:rPr>
          <w:iCs/>
        </w:rPr>
        <w:t>5</w:t>
      </w:r>
      <w:r w:rsidR="00D536B6" w:rsidRPr="0038310C">
        <w:rPr>
          <w:iCs/>
        </w:rPr>
        <w:t xml:space="preserve"> </w:t>
      </w:r>
      <w:r w:rsidR="00D536B6">
        <w:rPr>
          <w:iCs/>
        </w:rPr>
        <w:t xml:space="preserve">for </w:t>
      </w:r>
      <w:r w:rsidR="0038310C" w:rsidRPr="0038310C">
        <w:rPr>
          <w:iCs/>
        </w:rPr>
        <w:t>CO emissions</w:t>
      </w:r>
      <w:r w:rsidR="00D536B6">
        <w:rPr>
          <w:iCs/>
        </w:rPr>
        <w:t>. Safety and durability tests</w:t>
      </w:r>
      <w:r w:rsidR="008A4D60">
        <w:rPr>
          <w:iCs/>
        </w:rPr>
        <w:t xml:space="preserve"> </w:t>
      </w:r>
      <w:r w:rsidR="00D536B6">
        <w:rPr>
          <w:iCs/>
        </w:rPr>
        <w:t>were not performed.</w:t>
      </w:r>
    </w:p>
    <w:p w14:paraId="1D33823C" w14:textId="1C2FF73A" w:rsidR="001B0815" w:rsidRDefault="00005CF0" w:rsidP="00905570">
      <w:pPr>
        <w:pStyle w:val="Heading1"/>
      </w:pPr>
      <w:r>
        <w:t>Chart</w:t>
      </w:r>
      <w:r w:rsidR="00C75C0B" w:rsidRPr="000A4082">
        <w:t xml:space="preserve"> of </w:t>
      </w:r>
      <w:r w:rsidR="00C75C0B" w:rsidRPr="00905570">
        <w:t>results</w:t>
      </w:r>
      <w:r>
        <w:t>, all tests</w:t>
      </w:r>
    </w:p>
    <w:p w14:paraId="772C381F" w14:textId="77777777" w:rsidR="009D7282" w:rsidRPr="009D7282" w:rsidRDefault="009D7282" w:rsidP="009D7282"/>
    <w:tbl>
      <w:tblPr>
        <w:tblW w:w="9174" w:type="dxa"/>
        <w:tblLook w:val="04A0" w:firstRow="1" w:lastRow="0" w:firstColumn="1" w:lastColumn="0" w:noHBand="0" w:noVBand="1"/>
      </w:tblPr>
      <w:tblGrid>
        <w:gridCol w:w="2818"/>
        <w:gridCol w:w="923"/>
        <w:gridCol w:w="940"/>
        <w:gridCol w:w="840"/>
        <w:gridCol w:w="871"/>
        <w:gridCol w:w="860"/>
        <w:gridCol w:w="871"/>
        <w:gridCol w:w="1051"/>
      </w:tblGrid>
      <w:tr w:rsidR="009D7282" w:rsidRPr="009D7282" w14:paraId="3649773E" w14:textId="77777777" w:rsidTr="009D7282">
        <w:trPr>
          <w:trHeight w:val="288"/>
        </w:trPr>
        <w:tc>
          <w:tcPr>
            <w:tcW w:w="2818"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2944864E" w14:textId="77777777" w:rsidR="009D7282" w:rsidRPr="009D7282" w:rsidRDefault="009D7282" w:rsidP="009D7282">
            <w:pPr>
              <w:rPr>
                <w:rFonts w:ascii="Calibri" w:eastAsia="Times New Roman" w:hAnsi="Calibri" w:cs="Calibri"/>
                <w:b/>
                <w:bCs/>
                <w:color w:val="000000"/>
                <w:sz w:val="22"/>
                <w:szCs w:val="22"/>
                <w:lang w:eastAsia="en-US"/>
              </w:rPr>
            </w:pPr>
            <w:r w:rsidRPr="009D7282">
              <w:rPr>
                <w:rFonts w:ascii="Calibri" w:eastAsia="Times New Roman" w:hAnsi="Calibri" w:cs="Calibri"/>
                <w:b/>
                <w:bCs/>
                <w:color w:val="000000"/>
                <w:sz w:val="22"/>
                <w:szCs w:val="22"/>
                <w:lang w:eastAsia="en-US"/>
              </w:rPr>
              <w:t>variable</w:t>
            </w:r>
          </w:p>
        </w:tc>
        <w:tc>
          <w:tcPr>
            <w:tcW w:w="923" w:type="dxa"/>
            <w:tcBorders>
              <w:top w:val="single" w:sz="8" w:space="0" w:color="auto"/>
              <w:left w:val="nil"/>
              <w:bottom w:val="single" w:sz="4" w:space="0" w:color="auto"/>
              <w:right w:val="single" w:sz="4" w:space="0" w:color="auto"/>
            </w:tcBorders>
            <w:shd w:val="clear" w:color="auto" w:fill="auto"/>
            <w:noWrap/>
            <w:vAlign w:val="bottom"/>
            <w:hideMark/>
          </w:tcPr>
          <w:p w14:paraId="44E11FC0" w14:textId="77777777" w:rsidR="009D7282" w:rsidRPr="009D7282" w:rsidRDefault="009D7282" w:rsidP="009D7282">
            <w:pPr>
              <w:rPr>
                <w:rFonts w:ascii="Calibri" w:eastAsia="Times New Roman" w:hAnsi="Calibri" w:cs="Calibri"/>
                <w:b/>
                <w:bCs/>
                <w:color w:val="000000"/>
                <w:sz w:val="22"/>
                <w:szCs w:val="22"/>
                <w:lang w:eastAsia="en-US"/>
              </w:rPr>
            </w:pPr>
            <w:r w:rsidRPr="009D7282">
              <w:rPr>
                <w:rFonts w:ascii="Calibri" w:eastAsia="Times New Roman" w:hAnsi="Calibri" w:cs="Calibri"/>
                <w:b/>
                <w:bCs/>
                <w:color w:val="000000"/>
                <w:sz w:val="22"/>
                <w:szCs w:val="22"/>
                <w:lang w:eastAsia="en-US"/>
              </w:rPr>
              <w:t>units</w:t>
            </w:r>
          </w:p>
        </w:tc>
        <w:tc>
          <w:tcPr>
            <w:tcW w:w="940" w:type="dxa"/>
            <w:tcBorders>
              <w:top w:val="single" w:sz="8" w:space="0" w:color="auto"/>
              <w:left w:val="nil"/>
              <w:bottom w:val="single" w:sz="4" w:space="0" w:color="auto"/>
              <w:right w:val="single" w:sz="4" w:space="0" w:color="auto"/>
            </w:tcBorders>
            <w:shd w:val="clear" w:color="auto" w:fill="auto"/>
            <w:noWrap/>
            <w:vAlign w:val="bottom"/>
            <w:hideMark/>
          </w:tcPr>
          <w:p w14:paraId="0B8BD22F" w14:textId="77777777" w:rsidR="009D7282" w:rsidRPr="009D7282" w:rsidRDefault="009D7282" w:rsidP="009D7282">
            <w:pPr>
              <w:rPr>
                <w:rFonts w:ascii="Calibri" w:eastAsia="Times New Roman" w:hAnsi="Calibri" w:cs="Calibri"/>
                <w:b/>
                <w:bCs/>
                <w:color w:val="000000"/>
                <w:sz w:val="22"/>
                <w:szCs w:val="22"/>
                <w:lang w:eastAsia="en-US"/>
              </w:rPr>
            </w:pPr>
            <w:r w:rsidRPr="009D7282">
              <w:rPr>
                <w:rFonts w:ascii="Calibri" w:eastAsia="Times New Roman" w:hAnsi="Calibri" w:cs="Calibri"/>
                <w:b/>
                <w:bCs/>
                <w:color w:val="000000"/>
                <w:sz w:val="22"/>
                <w:szCs w:val="22"/>
                <w:lang w:eastAsia="en-US"/>
              </w:rPr>
              <w:t>Tests 1</w:t>
            </w:r>
          </w:p>
        </w:tc>
        <w:tc>
          <w:tcPr>
            <w:tcW w:w="840" w:type="dxa"/>
            <w:tcBorders>
              <w:top w:val="single" w:sz="8" w:space="0" w:color="auto"/>
              <w:left w:val="nil"/>
              <w:bottom w:val="single" w:sz="4" w:space="0" w:color="auto"/>
              <w:right w:val="single" w:sz="4" w:space="0" w:color="auto"/>
            </w:tcBorders>
            <w:shd w:val="clear" w:color="auto" w:fill="auto"/>
            <w:noWrap/>
            <w:vAlign w:val="bottom"/>
            <w:hideMark/>
          </w:tcPr>
          <w:p w14:paraId="0E0B08DA" w14:textId="77777777" w:rsidR="009D7282" w:rsidRPr="009D7282" w:rsidRDefault="009D7282" w:rsidP="009D7282">
            <w:pPr>
              <w:rPr>
                <w:rFonts w:ascii="Calibri" w:eastAsia="Times New Roman" w:hAnsi="Calibri" w:cs="Calibri"/>
                <w:b/>
                <w:bCs/>
                <w:color w:val="000000"/>
                <w:sz w:val="22"/>
                <w:szCs w:val="22"/>
                <w:lang w:eastAsia="en-US"/>
              </w:rPr>
            </w:pPr>
            <w:r w:rsidRPr="009D7282">
              <w:rPr>
                <w:rFonts w:ascii="Calibri" w:eastAsia="Times New Roman" w:hAnsi="Calibri" w:cs="Calibri"/>
                <w:b/>
                <w:bCs/>
                <w:color w:val="000000"/>
                <w:sz w:val="22"/>
                <w:szCs w:val="22"/>
                <w:lang w:eastAsia="en-US"/>
              </w:rPr>
              <w:t>Test 2</w:t>
            </w:r>
          </w:p>
        </w:tc>
        <w:tc>
          <w:tcPr>
            <w:tcW w:w="871" w:type="dxa"/>
            <w:tcBorders>
              <w:top w:val="single" w:sz="8" w:space="0" w:color="auto"/>
              <w:left w:val="nil"/>
              <w:bottom w:val="single" w:sz="4" w:space="0" w:color="auto"/>
              <w:right w:val="single" w:sz="4" w:space="0" w:color="auto"/>
            </w:tcBorders>
            <w:shd w:val="clear" w:color="auto" w:fill="auto"/>
            <w:noWrap/>
            <w:vAlign w:val="bottom"/>
            <w:hideMark/>
          </w:tcPr>
          <w:p w14:paraId="585F5A60" w14:textId="77777777" w:rsidR="009D7282" w:rsidRPr="009D7282" w:rsidRDefault="009D7282" w:rsidP="009D7282">
            <w:pPr>
              <w:rPr>
                <w:rFonts w:ascii="Calibri" w:eastAsia="Times New Roman" w:hAnsi="Calibri" w:cs="Calibri"/>
                <w:b/>
                <w:bCs/>
                <w:color w:val="000000"/>
                <w:sz w:val="22"/>
                <w:szCs w:val="22"/>
                <w:lang w:eastAsia="en-US"/>
              </w:rPr>
            </w:pPr>
            <w:r w:rsidRPr="009D7282">
              <w:rPr>
                <w:rFonts w:ascii="Calibri" w:eastAsia="Times New Roman" w:hAnsi="Calibri" w:cs="Calibri"/>
                <w:b/>
                <w:bCs/>
                <w:color w:val="000000"/>
                <w:sz w:val="22"/>
                <w:szCs w:val="22"/>
                <w:lang w:eastAsia="en-US"/>
              </w:rPr>
              <w:t>Test 3</w:t>
            </w:r>
          </w:p>
        </w:tc>
        <w:tc>
          <w:tcPr>
            <w:tcW w:w="860" w:type="dxa"/>
            <w:tcBorders>
              <w:top w:val="single" w:sz="8" w:space="0" w:color="auto"/>
              <w:left w:val="nil"/>
              <w:bottom w:val="single" w:sz="4" w:space="0" w:color="auto"/>
              <w:right w:val="single" w:sz="4" w:space="0" w:color="auto"/>
            </w:tcBorders>
            <w:shd w:val="clear" w:color="auto" w:fill="auto"/>
            <w:noWrap/>
            <w:vAlign w:val="bottom"/>
            <w:hideMark/>
          </w:tcPr>
          <w:p w14:paraId="5D1B0424" w14:textId="77777777" w:rsidR="009D7282" w:rsidRPr="009D7282" w:rsidRDefault="009D7282" w:rsidP="009D7282">
            <w:pPr>
              <w:rPr>
                <w:rFonts w:ascii="Calibri" w:eastAsia="Times New Roman" w:hAnsi="Calibri" w:cs="Calibri"/>
                <w:b/>
                <w:bCs/>
                <w:color w:val="000000"/>
                <w:sz w:val="22"/>
                <w:szCs w:val="22"/>
                <w:lang w:eastAsia="en-US"/>
              </w:rPr>
            </w:pPr>
            <w:r w:rsidRPr="009D7282">
              <w:rPr>
                <w:rFonts w:ascii="Calibri" w:eastAsia="Times New Roman" w:hAnsi="Calibri" w:cs="Calibri"/>
                <w:b/>
                <w:bCs/>
                <w:color w:val="000000"/>
                <w:sz w:val="22"/>
                <w:szCs w:val="22"/>
                <w:lang w:eastAsia="en-US"/>
              </w:rPr>
              <w:t>Test 4</w:t>
            </w:r>
          </w:p>
        </w:tc>
        <w:tc>
          <w:tcPr>
            <w:tcW w:w="871" w:type="dxa"/>
            <w:tcBorders>
              <w:top w:val="single" w:sz="8" w:space="0" w:color="auto"/>
              <w:left w:val="nil"/>
              <w:bottom w:val="single" w:sz="4" w:space="0" w:color="auto"/>
              <w:right w:val="single" w:sz="4" w:space="0" w:color="auto"/>
            </w:tcBorders>
            <w:shd w:val="clear" w:color="auto" w:fill="auto"/>
            <w:noWrap/>
            <w:vAlign w:val="bottom"/>
            <w:hideMark/>
          </w:tcPr>
          <w:p w14:paraId="707ACF2A" w14:textId="77777777" w:rsidR="009D7282" w:rsidRPr="009D7282" w:rsidRDefault="009D7282" w:rsidP="009D7282">
            <w:pPr>
              <w:rPr>
                <w:rFonts w:ascii="Calibri" w:eastAsia="Times New Roman" w:hAnsi="Calibri" w:cs="Calibri"/>
                <w:b/>
                <w:bCs/>
                <w:color w:val="000000"/>
                <w:sz w:val="22"/>
                <w:szCs w:val="22"/>
                <w:lang w:eastAsia="en-US"/>
              </w:rPr>
            </w:pPr>
            <w:r w:rsidRPr="009D7282">
              <w:rPr>
                <w:rFonts w:ascii="Calibri" w:eastAsia="Times New Roman" w:hAnsi="Calibri" w:cs="Calibri"/>
                <w:b/>
                <w:bCs/>
                <w:color w:val="000000"/>
                <w:sz w:val="22"/>
                <w:szCs w:val="22"/>
                <w:lang w:eastAsia="en-US"/>
              </w:rPr>
              <w:t>Test 5</w:t>
            </w:r>
          </w:p>
        </w:tc>
        <w:tc>
          <w:tcPr>
            <w:tcW w:w="1051" w:type="dxa"/>
            <w:tcBorders>
              <w:top w:val="single" w:sz="8" w:space="0" w:color="auto"/>
              <w:left w:val="nil"/>
              <w:bottom w:val="single" w:sz="4" w:space="0" w:color="auto"/>
              <w:right w:val="single" w:sz="8" w:space="0" w:color="auto"/>
            </w:tcBorders>
            <w:shd w:val="clear" w:color="auto" w:fill="auto"/>
            <w:noWrap/>
            <w:vAlign w:val="bottom"/>
            <w:hideMark/>
          </w:tcPr>
          <w:p w14:paraId="326A624A" w14:textId="77777777" w:rsidR="009D7282" w:rsidRPr="009D7282" w:rsidRDefault="009D7282" w:rsidP="009D7282">
            <w:pPr>
              <w:rPr>
                <w:rFonts w:ascii="Calibri" w:eastAsia="Times New Roman" w:hAnsi="Calibri" w:cs="Calibri"/>
                <w:b/>
                <w:bCs/>
                <w:color w:val="000000"/>
                <w:sz w:val="22"/>
                <w:szCs w:val="22"/>
                <w:lang w:eastAsia="en-US"/>
              </w:rPr>
            </w:pPr>
            <w:r w:rsidRPr="009D7282">
              <w:rPr>
                <w:rFonts w:ascii="Calibri" w:eastAsia="Times New Roman" w:hAnsi="Calibri" w:cs="Calibri"/>
                <w:b/>
                <w:bCs/>
                <w:color w:val="000000"/>
                <w:sz w:val="22"/>
                <w:szCs w:val="22"/>
                <w:lang w:eastAsia="en-US"/>
              </w:rPr>
              <w:t>average</w:t>
            </w:r>
          </w:p>
        </w:tc>
      </w:tr>
      <w:tr w:rsidR="009D7282" w:rsidRPr="009D7282" w14:paraId="5E80818E" w14:textId="77777777" w:rsidTr="009D7282">
        <w:trPr>
          <w:trHeight w:val="288"/>
        </w:trPr>
        <w:tc>
          <w:tcPr>
            <w:tcW w:w="9174" w:type="dxa"/>
            <w:gridSpan w:val="8"/>
            <w:tcBorders>
              <w:top w:val="single" w:sz="4" w:space="0" w:color="auto"/>
              <w:left w:val="single" w:sz="8" w:space="0" w:color="auto"/>
              <w:bottom w:val="single" w:sz="4" w:space="0" w:color="auto"/>
              <w:right w:val="single" w:sz="8" w:space="0" w:color="000000"/>
            </w:tcBorders>
            <w:shd w:val="clear" w:color="000000" w:fill="D9D9D9"/>
            <w:noWrap/>
            <w:vAlign w:val="bottom"/>
            <w:hideMark/>
          </w:tcPr>
          <w:p w14:paraId="3B704E81" w14:textId="77777777" w:rsidR="009D7282" w:rsidRPr="009D7282" w:rsidRDefault="009D7282" w:rsidP="009D7282">
            <w:pPr>
              <w:rPr>
                <w:rFonts w:ascii="Calibri" w:eastAsia="Times New Roman" w:hAnsi="Calibri" w:cs="Calibri"/>
                <w:b/>
                <w:bCs/>
                <w:color w:val="000000"/>
                <w:sz w:val="22"/>
                <w:szCs w:val="22"/>
                <w:lang w:eastAsia="en-US"/>
              </w:rPr>
            </w:pPr>
            <w:r w:rsidRPr="009D7282">
              <w:rPr>
                <w:rFonts w:ascii="Calibri" w:eastAsia="Times New Roman" w:hAnsi="Calibri" w:cs="Calibri"/>
                <w:b/>
                <w:bCs/>
                <w:color w:val="000000"/>
                <w:sz w:val="22"/>
                <w:szCs w:val="22"/>
                <w:lang w:eastAsia="en-US"/>
              </w:rPr>
              <w:t>HIGH POWER</w:t>
            </w:r>
          </w:p>
        </w:tc>
      </w:tr>
      <w:tr w:rsidR="009D7282" w:rsidRPr="009D7282" w14:paraId="60F8B0E0"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02F7048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Thermal Efficiency w/o char</w:t>
            </w:r>
          </w:p>
        </w:tc>
        <w:tc>
          <w:tcPr>
            <w:tcW w:w="923" w:type="dxa"/>
            <w:tcBorders>
              <w:top w:val="nil"/>
              <w:left w:val="nil"/>
              <w:bottom w:val="single" w:sz="4" w:space="0" w:color="auto"/>
              <w:right w:val="single" w:sz="4" w:space="0" w:color="auto"/>
            </w:tcBorders>
            <w:shd w:val="clear" w:color="auto" w:fill="auto"/>
            <w:noWrap/>
            <w:vAlign w:val="bottom"/>
            <w:hideMark/>
          </w:tcPr>
          <w:p w14:paraId="597442C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w:t>
            </w:r>
          </w:p>
        </w:tc>
        <w:tc>
          <w:tcPr>
            <w:tcW w:w="940" w:type="dxa"/>
            <w:tcBorders>
              <w:top w:val="nil"/>
              <w:left w:val="nil"/>
              <w:bottom w:val="single" w:sz="4" w:space="0" w:color="auto"/>
              <w:right w:val="single" w:sz="4" w:space="0" w:color="auto"/>
            </w:tcBorders>
            <w:shd w:val="clear" w:color="auto" w:fill="auto"/>
            <w:noWrap/>
            <w:vAlign w:val="bottom"/>
            <w:hideMark/>
          </w:tcPr>
          <w:p w14:paraId="5C334A9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36C1D328"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44CE7DD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40BFB3C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15606BA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2F0EAC6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40829497"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3FA669D3"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Thermal Efficiency w char </w:t>
            </w:r>
          </w:p>
        </w:tc>
        <w:tc>
          <w:tcPr>
            <w:tcW w:w="923" w:type="dxa"/>
            <w:tcBorders>
              <w:top w:val="nil"/>
              <w:left w:val="nil"/>
              <w:bottom w:val="single" w:sz="4" w:space="0" w:color="auto"/>
              <w:right w:val="single" w:sz="4" w:space="0" w:color="auto"/>
            </w:tcBorders>
            <w:shd w:val="clear" w:color="auto" w:fill="auto"/>
            <w:noWrap/>
            <w:vAlign w:val="bottom"/>
            <w:hideMark/>
          </w:tcPr>
          <w:p w14:paraId="6E36A56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w:t>
            </w:r>
          </w:p>
        </w:tc>
        <w:tc>
          <w:tcPr>
            <w:tcW w:w="940" w:type="dxa"/>
            <w:tcBorders>
              <w:top w:val="nil"/>
              <w:left w:val="nil"/>
              <w:bottom w:val="single" w:sz="4" w:space="0" w:color="auto"/>
              <w:right w:val="single" w:sz="4" w:space="0" w:color="auto"/>
            </w:tcBorders>
            <w:shd w:val="clear" w:color="auto" w:fill="auto"/>
            <w:noWrap/>
            <w:vAlign w:val="bottom"/>
            <w:hideMark/>
          </w:tcPr>
          <w:p w14:paraId="41756EB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5126133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3CBBF48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11A1C1A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058FFEB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002C59E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30D1B8D6"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6C8B473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Fire Power</w:t>
            </w:r>
          </w:p>
        </w:tc>
        <w:tc>
          <w:tcPr>
            <w:tcW w:w="923" w:type="dxa"/>
            <w:tcBorders>
              <w:top w:val="nil"/>
              <w:left w:val="nil"/>
              <w:bottom w:val="single" w:sz="4" w:space="0" w:color="auto"/>
              <w:right w:val="single" w:sz="4" w:space="0" w:color="auto"/>
            </w:tcBorders>
            <w:shd w:val="clear" w:color="auto" w:fill="auto"/>
            <w:noWrap/>
            <w:vAlign w:val="bottom"/>
            <w:hideMark/>
          </w:tcPr>
          <w:p w14:paraId="3638C3F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kW</w:t>
            </w:r>
          </w:p>
        </w:tc>
        <w:tc>
          <w:tcPr>
            <w:tcW w:w="940" w:type="dxa"/>
            <w:tcBorders>
              <w:top w:val="nil"/>
              <w:left w:val="nil"/>
              <w:bottom w:val="single" w:sz="4" w:space="0" w:color="auto"/>
              <w:right w:val="single" w:sz="4" w:space="0" w:color="auto"/>
            </w:tcBorders>
            <w:shd w:val="clear" w:color="auto" w:fill="auto"/>
            <w:noWrap/>
            <w:vAlign w:val="bottom"/>
            <w:hideMark/>
          </w:tcPr>
          <w:p w14:paraId="3AC33F56"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6F61A73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10582B0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21770A0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6EC96724"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3F86C8C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5444EF63"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78ACC03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PM2.5 per useful energy </w:t>
            </w:r>
          </w:p>
        </w:tc>
        <w:tc>
          <w:tcPr>
            <w:tcW w:w="923" w:type="dxa"/>
            <w:tcBorders>
              <w:top w:val="nil"/>
              <w:left w:val="nil"/>
              <w:bottom w:val="single" w:sz="4" w:space="0" w:color="auto"/>
              <w:right w:val="single" w:sz="4" w:space="0" w:color="auto"/>
            </w:tcBorders>
            <w:shd w:val="clear" w:color="auto" w:fill="auto"/>
            <w:noWrap/>
            <w:vAlign w:val="bottom"/>
            <w:hideMark/>
          </w:tcPr>
          <w:p w14:paraId="1656A2A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mg/MJ</w:t>
            </w:r>
          </w:p>
        </w:tc>
        <w:tc>
          <w:tcPr>
            <w:tcW w:w="940" w:type="dxa"/>
            <w:tcBorders>
              <w:top w:val="nil"/>
              <w:left w:val="nil"/>
              <w:bottom w:val="single" w:sz="4" w:space="0" w:color="auto"/>
              <w:right w:val="single" w:sz="4" w:space="0" w:color="auto"/>
            </w:tcBorders>
            <w:shd w:val="clear" w:color="auto" w:fill="auto"/>
            <w:noWrap/>
            <w:vAlign w:val="bottom"/>
            <w:hideMark/>
          </w:tcPr>
          <w:p w14:paraId="14A980D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45C13C4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21317CA1"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0286FF5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0FFF4238"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4E9C10F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0C0895C3"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73A08041"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PM2.5 mass per time </w:t>
            </w:r>
          </w:p>
        </w:tc>
        <w:tc>
          <w:tcPr>
            <w:tcW w:w="923" w:type="dxa"/>
            <w:tcBorders>
              <w:top w:val="nil"/>
              <w:left w:val="nil"/>
              <w:bottom w:val="single" w:sz="4" w:space="0" w:color="auto"/>
              <w:right w:val="single" w:sz="4" w:space="0" w:color="auto"/>
            </w:tcBorders>
            <w:shd w:val="clear" w:color="auto" w:fill="auto"/>
            <w:noWrap/>
            <w:vAlign w:val="bottom"/>
            <w:hideMark/>
          </w:tcPr>
          <w:p w14:paraId="6F652EE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mg/min</w:t>
            </w:r>
          </w:p>
        </w:tc>
        <w:tc>
          <w:tcPr>
            <w:tcW w:w="940" w:type="dxa"/>
            <w:tcBorders>
              <w:top w:val="nil"/>
              <w:left w:val="nil"/>
              <w:bottom w:val="single" w:sz="4" w:space="0" w:color="auto"/>
              <w:right w:val="single" w:sz="4" w:space="0" w:color="auto"/>
            </w:tcBorders>
            <w:shd w:val="clear" w:color="auto" w:fill="auto"/>
            <w:noWrap/>
            <w:vAlign w:val="bottom"/>
            <w:hideMark/>
          </w:tcPr>
          <w:p w14:paraId="17C54656"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062812C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4A664034"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4FB9DCC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2857F951"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52045A4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1EB02CDC"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40661B41"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CO per useful energy </w:t>
            </w:r>
          </w:p>
        </w:tc>
        <w:tc>
          <w:tcPr>
            <w:tcW w:w="923" w:type="dxa"/>
            <w:tcBorders>
              <w:top w:val="nil"/>
              <w:left w:val="nil"/>
              <w:bottom w:val="single" w:sz="4" w:space="0" w:color="auto"/>
              <w:right w:val="single" w:sz="4" w:space="0" w:color="auto"/>
            </w:tcBorders>
            <w:shd w:val="clear" w:color="auto" w:fill="auto"/>
            <w:noWrap/>
            <w:vAlign w:val="bottom"/>
            <w:hideMark/>
          </w:tcPr>
          <w:p w14:paraId="2830560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g/MJ</w:t>
            </w:r>
          </w:p>
        </w:tc>
        <w:tc>
          <w:tcPr>
            <w:tcW w:w="940" w:type="dxa"/>
            <w:tcBorders>
              <w:top w:val="nil"/>
              <w:left w:val="nil"/>
              <w:bottom w:val="single" w:sz="4" w:space="0" w:color="auto"/>
              <w:right w:val="single" w:sz="4" w:space="0" w:color="auto"/>
            </w:tcBorders>
            <w:shd w:val="clear" w:color="auto" w:fill="auto"/>
            <w:noWrap/>
            <w:vAlign w:val="bottom"/>
            <w:hideMark/>
          </w:tcPr>
          <w:p w14:paraId="6161BE2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7DC80BE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7E7D3F7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25F861A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44C7A1D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3998318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36771370"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67B5A53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CO mass per time</w:t>
            </w:r>
          </w:p>
        </w:tc>
        <w:tc>
          <w:tcPr>
            <w:tcW w:w="923" w:type="dxa"/>
            <w:tcBorders>
              <w:top w:val="nil"/>
              <w:left w:val="nil"/>
              <w:bottom w:val="single" w:sz="4" w:space="0" w:color="auto"/>
              <w:right w:val="single" w:sz="4" w:space="0" w:color="auto"/>
            </w:tcBorders>
            <w:shd w:val="clear" w:color="auto" w:fill="auto"/>
            <w:noWrap/>
            <w:vAlign w:val="bottom"/>
            <w:hideMark/>
          </w:tcPr>
          <w:p w14:paraId="3E90697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g/min</w:t>
            </w:r>
          </w:p>
        </w:tc>
        <w:tc>
          <w:tcPr>
            <w:tcW w:w="940" w:type="dxa"/>
            <w:tcBorders>
              <w:top w:val="nil"/>
              <w:left w:val="nil"/>
              <w:bottom w:val="single" w:sz="4" w:space="0" w:color="auto"/>
              <w:right w:val="single" w:sz="4" w:space="0" w:color="auto"/>
            </w:tcBorders>
            <w:shd w:val="clear" w:color="auto" w:fill="auto"/>
            <w:noWrap/>
            <w:vAlign w:val="bottom"/>
            <w:hideMark/>
          </w:tcPr>
          <w:p w14:paraId="452B4B21"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28EE1AB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51839D4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41354226"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33377CB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72B8CC0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3D87520A"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113177D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Time to boil</w:t>
            </w:r>
          </w:p>
        </w:tc>
        <w:tc>
          <w:tcPr>
            <w:tcW w:w="923" w:type="dxa"/>
            <w:tcBorders>
              <w:top w:val="nil"/>
              <w:left w:val="nil"/>
              <w:bottom w:val="single" w:sz="4" w:space="0" w:color="auto"/>
              <w:right w:val="single" w:sz="4" w:space="0" w:color="auto"/>
            </w:tcBorders>
            <w:shd w:val="clear" w:color="auto" w:fill="auto"/>
            <w:noWrap/>
            <w:vAlign w:val="bottom"/>
            <w:hideMark/>
          </w:tcPr>
          <w:p w14:paraId="31CF703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min</w:t>
            </w:r>
          </w:p>
        </w:tc>
        <w:tc>
          <w:tcPr>
            <w:tcW w:w="940" w:type="dxa"/>
            <w:tcBorders>
              <w:top w:val="nil"/>
              <w:left w:val="nil"/>
              <w:bottom w:val="single" w:sz="4" w:space="0" w:color="auto"/>
              <w:right w:val="single" w:sz="4" w:space="0" w:color="auto"/>
            </w:tcBorders>
            <w:shd w:val="clear" w:color="auto" w:fill="auto"/>
            <w:noWrap/>
            <w:vAlign w:val="bottom"/>
            <w:hideMark/>
          </w:tcPr>
          <w:p w14:paraId="7E1194A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03817363"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18345BD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2BB3BD11"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296901F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3C7DB4A1"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7551CAC1" w14:textId="77777777" w:rsidTr="009D7282">
        <w:trPr>
          <w:trHeight w:val="288"/>
        </w:trPr>
        <w:tc>
          <w:tcPr>
            <w:tcW w:w="9174" w:type="dxa"/>
            <w:gridSpan w:val="8"/>
            <w:tcBorders>
              <w:top w:val="single" w:sz="4" w:space="0" w:color="auto"/>
              <w:left w:val="single" w:sz="8" w:space="0" w:color="auto"/>
              <w:bottom w:val="single" w:sz="4" w:space="0" w:color="auto"/>
              <w:right w:val="single" w:sz="8" w:space="0" w:color="000000"/>
            </w:tcBorders>
            <w:shd w:val="clear" w:color="000000" w:fill="D9D9D9"/>
            <w:noWrap/>
            <w:vAlign w:val="bottom"/>
            <w:hideMark/>
          </w:tcPr>
          <w:p w14:paraId="0B632367" w14:textId="77777777" w:rsidR="009D7282" w:rsidRPr="009D7282" w:rsidRDefault="009D7282" w:rsidP="009D7282">
            <w:pPr>
              <w:rPr>
                <w:rFonts w:ascii="Calibri" w:eastAsia="Times New Roman" w:hAnsi="Calibri" w:cs="Calibri"/>
                <w:b/>
                <w:bCs/>
                <w:color w:val="000000"/>
                <w:sz w:val="22"/>
                <w:szCs w:val="22"/>
                <w:lang w:eastAsia="en-US"/>
              </w:rPr>
            </w:pPr>
            <w:r w:rsidRPr="009D7282">
              <w:rPr>
                <w:rFonts w:ascii="Calibri" w:eastAsia="Times New Roman" w:hAnsi="Calibri" w:cs="Calibri"/>
                <w:b/>
                <w:bCs/>
                <w:color w:val="000000"/>
                <w:sz w:val="22"/>
                <w:szCs w:val="22"/>
                <w:lang w:eastAsia="en-US"/>
              </w:rPr>
              <w:t>MEDIUM POWER</w:t>
            </w:r>
          </w:p>
        </w:tc>
      </w:tr>
      <w:tr w:rsidR="009D7282" w:rsidRPr="009D7282" w14:paraId="0A9D5976"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5DDC51F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Thermal Efficiency w/o char</w:t>
            </w:r>
          </w:p>
        </w:tc>
        <w:tc>
          <w:tcPr>
            <w:tcW w:w="923" w:type="dxa"/>
            <w:tcBorders>
              <w:top w:val="nil"/>
              <w:left w:val="nil"/>
              <w:bottom w:val="single" w:sz="4" w:space="0" w:color="auto"/>
              <w:right w:val="single" w:sz="4" w:space="0" w:color="auto"/>
            </w:tcBorders>
            <w:shd w:val="clear" w:color="auto" w:fill="auto"/>
            <w:noWrap/>
            <w:vAlign w:val="bottom"/>
            <w:hideMark/>
          </w:tcPr>
          <w:p w14:paraId="684224C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w:t>
            </w:r>
          </w:p>
        </w:tc>
        <w:tc>
          <w:tcPr>
            <w:tcW w:w="940" w:type="dxa"/>
            <w:tcBorders>
              <w:top w:val="nil"/>
              <w:left w:val="nil"/>
              <w:bottom w:val="single" w:sz="4" w:space="0" w:color="auto"/>
              <w:right w:val="single" w:sz="4" w:space="0" w:color="auto"/>
            </w:tcBorders>
            <w:shd w:val="clear" w:color="auto" w:fill="auto"/>
            <w:noWrap/>
            <w:vAlign w:val="bottom"/>
            <w:hideMark/>
          </w:tcPr>
          <w:p w14:paraId="4C891C1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4308651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341C0EE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3374C06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210645B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08ADB24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51CF06ED"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517DCD8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Thermal Efficiency w char </w:t>
            </w:r>
          </w:p>
        </w:tc>
        <w:tc>
          <w:tcPr>
            <w:tcW w:w="923" w:type="dxa"/>
            <w:tcBorders>
              <w:top w:val="nil"/>
              <w:left w:val="nil"/>
              <w:bottom w:val="single" w:sz="4" w:space="0" w:color="auto"/>
              <w:right w:val="single" w:sz="4" w:space="0" w:color="auto"/>
            </w:tcBorders>
            <w:shd w:val="clear" w:color="auto" w:fill="auto"/>
            <w:noWrap/>
            <w:vAlign w:val="bottom"/>
            <w:hideMark/>
          </w:tcPr>
          <w:p w14:paraId="6242565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w:t>
            </w:r>
          </w:p>
        </w:tc>
        <w:tc>
          <w:tcPr>
            <w:tcW w:w="940" w:type="dxa"/>
            <w:tcBorders>
              <w:top w:val="nil"/>
              <w:left w:val="nil"/>
              <w:bottom w:val="single" w:sz="4" w:space="0" w:color="auto"/>
              <w:right w:val="single" w:sz="4" w:space="0" w:color="auto"/>
            </w:tcBorders>
            <w:shd w:val="clear" w:color="auto" w:fill="auto"/>
            <w:noWrap/>
            <w:vAlign w:val="bottom"/>
            <w:hideMark/>
          </w:tcPr>
          <w:p w14:paraId="25F7E89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32A34C5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3DB46AC4"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4D70ADC8"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76C79D8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62F450D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60AB84C4"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0E49875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Fire Power</w:t>
            </w:r>
          </w:p>
        </w:tc>
        <w:tc>
          <w:tcPr>
            <w:tcW w:w="923" w:type="dxa"/>
            <w:tcBorders>
              <w:top w:val="nil"/>
              <w:left w:val="nil"/>
              <w:bottom w:val="single" w:sz="4" w:space="0" w:color="auto"/>
              <w:right w:val="single" w:sz="4" w:space="0" w:color="auto"/>
            </w:tcBorders>
            <w:shd w:val="clear" w:color="auto" w:fill="auto"/>
            <w:noWrap/>
            <w:vAlign w:val="bottom"/>
            <w:hideMark/>
          </w:tcPr>
          <w:p w14:paraId="35DAEFC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kW</w:t>
            </w:r>
          </w:p>
        </w:tc>
        <w:tc>
          <w:tcPr>
            <w:tcW w:w="940" w:type="dxa"/>
            <w:tcBorders>
              <w:top w:val="nil"/>
              <w:left w:val="nil"/>
              <w:bottom w:val="single" w:sz="4" w:space="0" w:color="auto"/>
              <w:right w:val="single" w:sz="4" w:space="0" w:color="auto"/>
            </w:tcBorders>
            <w:shd w:val="clear" w:color="auto" w:fill="auto"/>
            <w:noWrap/>
            <w:vAlign w:val="bottom"/>
            <w:hideMark/>
          </w:tcPr>
          <w:p w14:paraId="2B2C60F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60915AE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4359CC2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66F8D0E6"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7272E94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3D6B83C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13AFFCD1"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2F114FB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PM2.5 per useful energy </w:t>
            </w:r>
          </w:p>
        </w:tc>
        <w:tc>
          <w:tcPr>
            <w:tcW w:w="923" w:type="dxa"/>
            <w:tcBorders>
              <w:top w:val="nil"/>
              <w:left w:val="nil"/>
              <w:bottom w:val="single" w:sz="4" w:space="0" w:color="auto"/>
              <w:right w:val="single" w:sz="4" w:space="0" w:color="auto"/>
            </w:tcBorders>
            <w:shd w:val="clear" w:color="auto" w:fill="auto"/>
            <w:noWrap/>
            <w:vAlign w:val="bottom"/>
            <w:hideMark/>
          </w:tcPr>
          <w:p w14:paraId="462CB4C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mg/min</w:t>
            </w:r>
          </w:p>
        </w:tc>
        <w:tc>
          <w:tcPr>
            <w:tcW w:w="940" w:type="dxa"/>
            <w:tcBorders>
              <w:top w:val="nil"/>
              <w:left w:val="nil"/>
              <w:bottom w:val="single" w:sz="4" w:space="0" w:color="auto"/>
              <w:right w:val="single" w:sz="4" w:space="0" w:color="auto"/>
            </w:tcBorders>
            <w:shd w:val="clear" w:color="auto" w:fill="auto"/>
            <w:noWrap/>
            <w:vAlign w:val="bottom"/>
            <w:hideMark/>
          </w:tcPr>
          <w:p w14:paraId="3C208CE3"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47C9C2B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223F058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66C3BDD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7E57E5D4"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0D1903B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5ACDD163"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61828B08"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PM2.5 mass per time </w:t>
            </w:r>
          </w:p>
        </w:tc>
        <w:tc>
          <w:tcPr>
            <w:tcW w:w="923" w:type="dxa"/>
            <w:tcBorders>
              <w:top w:val="nil"/>
              <w:left w:val="nil"/>
              <w:bottom w:val="single" w:sz="4" w:space="0" w:color="auto"/>
              <w:right w:val="single" w:sz="4" w:space="0" w:color="auto"/>
            </w:tcBorders>
            <w:shd w:val="clear" w:color="auto" w:fill="auto"/>
            <w:noWrap/>
            <w:vAlign w:val="bottom"/>
            <w:hideMark/>
          </w:tcPr>
          <w:p w14:paraId="681C991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mg/MJ</w:t>
            </w:r>
          </w:p>
        </w:tc>
        <w:tc>
          <w:tcPr>
            <w:tcW w:w="940" w:type="dxa"/>
            <w:tcBorders>
              <w:top w:val="nil"/>
              <w:left w:val="nil"/>
              <w:bottom w:val="single" w:sz="4" w:space="0" w:color="auto"/>
              <w:right w:val="single" w:sz="4" w:space="0" w:color="auto"/>
            </w:tcBorders>
            <w:shd w:val="clear" w:color="auto" w:fill="auto"/>
            <w:noWrap/>
            <w:vAlign w:val="bottom"/>
            <w:hideMark/>
          </w:tcPr>
          <w:p w14:paraId="2C29990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52E0E96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1965F26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7711FE4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08561E2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6AD07964"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345227BA"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24E697B6"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CO per useful energy </w:t>
            </w:r>
          </w:p>
        </w:tc>
        <w:tc>
          <w:tcPr>
            <w:tcW w:w="923" w:type="dxa"/>
            <w:tcBorders>
              <w:top w:val="nil"/>
              <w:left w:val="nil"/>
              <w:bottom w:val="single" w:sz="4" w:space="0" w:color="auto"/>
              <w:right w:val="single" w:sz="4" w:space="0" w:color="auto"/>
            </w:tcBorders>
            <w:shd w:val="clear" w:color="auto" w:fill="auto"/>
            <w:noWrap/>
            <w:vAlign w:val="bottom"/>
            <w:hideMark/>
          </w:tcPr>
          <w:p w14:paraId="3D56E54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g/MJ</w:t>
            </w:r>
          </w:p>
        </w:tc>
        <w:tc>
          <w:tcPr>
            <w:tcW w:w="940" w:type="dxa"/>
            <w:tcBorders>
              <w:top w:val="nil"/>
              <w:left w:val="nil"/>
              <w:bottom w:val="single" w:sz="4" w:space="0" w:color="auto"/>
              <w:right w:val="single" w:sz="4" w:space="0" w:color="auto"/>
            </w:tcBorders>
            <w:shd w:val="clear" w:color="auto" w:fill="auto"/>
            <w:noWrap/>
            <w:vAlign w:val="bottom"/>
            <w:hideMark/>
          </w:tcPr>
          <w:p w14:paraId="49A7A00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3EB3EDD6"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17B7FFC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08DCA21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1342ADD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0014AD8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5A2E126B"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4ECAE4E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CO mass per time</w:t>
            </w:r>
          </w:p>
        </w:tc>
        <w:tc>
          <w:tcPr>
            <w:tcW w:w="923" w:type="dxa"/>
            <w:tcBorders>
              <w:top w:val="nil"/>
              <w:left w:val="nil"/>
              <w:bottom w:val="single" w:sz="4" w:space="0" w:color="auto"/>
              <w:right w:val="single" w:sz="4" w:space="0" w:color="auto"/>
            </w:tcBorders>
            <w:shd w:val="clear" w:color="auto" w:fill="auto"/>
            <w:noWrap/>
            <w:vAlign w:val="bottom"/>
            <w:hideMark/>
          </w:tcPr>
          <w:p w14:paraId="58BD8E8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g/min</w:t>
            </w:r>
          </w:p>
        </w:tc>
        <w:tc>
          <w:tcPr>
            <w:tcW w:w="940" w:type="dxa"/>
            <w:tcBorders>
              <w:top w:val="nil"/>
              <w:left w:val="nil"/>
              <w:bottom w:val="single" w:sz="4" w:space="0" w:color="auto"/>
              <w:right w:val="single" w:sz="4" w:space="0" w:color="auto"/>
            </w:tcBorders>
            <w:shd w:val="clear" w:color="auto" w:fill="auto"/>
            <w:noWrap/>
            <w:vAlign w:val="bottom"/>
            <w:hideMark/>
          </w:tcPr>
          <w:p w14:paraId="7B12760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0E46332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3625EFF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6874579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5250E271"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040BF7C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394D96A4"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34856D63"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Time to boil</w:t>
            </w:r>
          </w:p>
        </w:tc>
        <w:tc>
          <w:tcPr>
            <w:tcW w:w="923" w:type="dxa"/>
            <w:tcBorders>
              <w:top w:val="nil"/>
              <w:left w:val="nil"/>
              <w:bottom w:val="single" w:sz="4" w:space="0" w:color="auto"/>
              <w:right w:val="single" w:sz="4" w:space="0" w:color="auto"/>
            </w:tcBorders>
            <w:shd w:val="clear" w:color="auto" w:fill="auto"/>
            <w:noWrap/>
            <w:vAlign w:val="bottom"/>
            <w:hideMark/>
          </w:tcPr>
          <w:p w14:paraId="7DC2329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min</w:t>
            </w:r>
          </w:p>
        </w:tc>
        <w:tc>
          <w:tcPr>
            <w:tcW w:w="940" w:type="dxa"/>
            <w:tcBorders>
              <w:top w:val="nil"/>
              <w:left w:val="nil"/>
              <w:bottom w:val="single" w:sz="4" w:space="0" w:color="auto"/>
              <w:right w:val="single" w:sz="4" w:space="0" w:color="auto"/>
            </w:tcBorders>
            <w:shd w:val="clear" w:color="auto" w:fill="auto"/>
            <w:noWrap/>
            <w:vAlign w:val="bottom"/>
            <w:hideMark/>
          </w:tcPr>
          <w:p w14:paraId="1E1CFEC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59675D21"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6D6C9B58"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7A906F6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120FE7E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073FE55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347845F6" w14:textId="77777777" w:rsidTr="009D7282">
        <w:trPr>
          <w:trHeight w:val="288"/>
        </w:trPr>
        <w:tc>
          <w:tcPr>
            <w:tcW w:w="9174" w:type="dxa"/>
            <w:gridSpan w:val="8"/>
            <w:tcBorders>
              <w:top w:val="single" w:sz="4" w:space="0" w:color="auto"/>
              <w:left w:val="single" w:sz="8" w:space="0" w:color="auto"/>
              <w:bottom w:val="single" w:sz="4" w:space="0" w:color="auto"/>
              <w:right w:val="single" w:sz="8" w:space="0" w:color="000000"/>
            </w:tcBorders>
            <w:shd w:val="clear" w:color="000000" w:fill="D9D9D9"/>
            <w:noWrap/>
            <w:vAlign w:val="bottom"/>
            <w:hideMark/>
          </w:tcPr>
          <w:p w14:paraId="7098E439" w14:textId="77777777" w:rsidR="009D7282" w:rsidRPr="009D7282" w:rsidRDefault="009D7282" w:rsidP="009D7282">
            <w:pPr>
              <w:rPr>
                <w:rFonts w:ascii="Calibri" w:eastAsia="Times New Roman" w:hAnsi="Calibri" w:cs="Calibri"/>
                <w:b/>
                <w:bCs/>
                <w:color w:val="000000"/>
                <w:sz w:val="22"/>
                <w:szCs w:val="22"/>
                <w:lang w:eastAsia="en-US"/>
              </w:rPr>
            </w:pPr>
            <w:r w:rsidRPr="009D7282">
              <w:rPr>
                <w:rFonts w:ascii="Calibri" w:eastAsia="Times New Roman" w:hAnsi="Calibri" w:cs="Calibri"/>
                <w:b/>
                <w:bCs/>
                <w:color w:val="000000"/>
                <w:sz w:val="22"/>
                <w:szCs w:val="22"/>
                <w:lang w:eastAsia="en-US"/>
              </w:rPr>
              <w:t>LOW POWER</w:t>
            </w:r>
          </w:p>
        </w:tc>
      </w:tr>
      <w:tr w:rsidR="009D7282" w:rsidRPr="009D7282" w14:paraId="781F25EE"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0520AD8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Thermal Efficiency w/o char</w:t>
            </w:r>
          </w:p>
        </w:tc>
        <w:tc>
          <w:tcPr>
            <w:tcW w:w="923" w:type="dxa"/>
            <w:tcBorders>
              <w:top w:val="nil"/>
              <w:left w:val="nil"/>
              <w:bottom w:val="single" w:sz="4" w:space="0" w:color="auto"/>
              <w:right w:val="single" w:sz="4" w:space="0" w:color="auto"/>
            </w:tcBorders>
            <w:shd w:val="clear" w:color="auto" w:fill="auto"/>
            <w:noWrap/>
            <w:vAlign w:val="bottom"/>
            <w:hideMark/>
          </w:tcPr>
          <w:p w14:paraId="51AE18F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w:t>
            </w:r>
          </w:p>
        </w:tc>
        <w:tc>
          <w:tcPr>
            <w:tcW w:w="940" w:type="dxa"/>
            <w:tcBorders>
              <w:top w:val="nil"/>
              <w:left w:val="nil"/>
              <w:bottom w:val="single" w:sz="4" w:space="0" w:color="auto"/>
              <w:right w:val="single" w:sz="4" w:space="0" w:color="auto"/>
            </w:tcBorders>
            <w:shd w:val="clear" w:color="auto" w:fill="auto"/>
            <w:noWrap/>
            <w:vAlign w:val="bottom"/>
            <w:hideMark/>
          </w:tcPr>
          <w:p w14:paraId="1F009E6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75CA0473"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6219959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0A8D2F7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65624E4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0762E606"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4168BFB2"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5DFF0CA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Thermal Efficiency w char </w:t>
            </w:r>
          </w:p>
        </w:tc>
        <w:tc>
          <w:tcPr>
            <w:tcW w:w="923" w:type="dxa"/>
            <w:tcBorders>
              <w:top w:val="nil"/>
              <w:left w:val="nil"/>
              <w:bottom w:val="single" w:sz="4" w:space="0" w:color="auto"/>
              <w:right w:val="single" w:sz="4" w:space="0" w:color="auto"/>
            </w:tcBorders>
            <w:shd w:val="clear" w:color="auto" w:fill="auto"/>
            <w:noWrap/>
            <w:vAlign w:val="bottom"/>
            <w:hideMark/>
          </w:tcPr>
          <w:p w14:paraId="1C96345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w:t>
            </w:r>
          </w:p>
        </w:tc>
        <w:tc>
          <w:tcPr>
            <w:tcW w:w="940" w:type="dxa"/>
            <w:tcBorders>
              <w:top w:val="nil"/>
              <w:left w:val="nil"/>
              <w:bottom w:val="single" w:sz="4" w:space="0" w:color="auto"/>
              <w:right w:val="single" w:sz="4" w:space="0" w:color="auto"/>
            </w:tcBorders>
            <w:shd w:val="clear" w:color="auto" w:fill="auto"/>
            <w:noWrap/>
            <w:vAlign w:val="bottom"/>
            <w:hideMark/>
          </w:tcPr>
          <w:p w14:paraId="4963ED1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198B5743"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119F58E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2921FB78"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17B8FFD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2F3C8FE3"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48D00B36"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6A8EED66"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Fire Power</w:t>
            </w:r>
          </w:p>
        </w:tc>
        <w:tc>
          <w:tcPr>
            <w:tcW w:w="923" w:type="dxa"/>
            <w:tcBorders>
              <w:top w:val="nil"/>
              <w:left w:val="nil"/>
              <w:bottom w:val="single" w:sz="4" w:space="0" w:color="auto"/>
              <w:right w:val="single" w:sz="4" w:space="0" w:color="auto"/>
            </w:tcBorders>
            <w:shd w:val="clear" w:color="auto" w:fill="auto"/>
            <w:noWrap/>
            <w:vAlign w:val="bottom"/>
            <w:hideMark/>
          </w:tcPr>
          <w:p w14:paraId="083644D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kW</w:t>
            </w:r>
          </w:p>
        </w:tc>
        <w:tc>
          <w:tcPr>
            <w:tcW w:w="940" w:type="dxa"/>
            <w:tcBorders>
              <w:top w:val="nil"/>
              <w:left w:val="nil"/>
              <w:bottom w:val="single" w:sz="4" w:space="0" w:color="auto"/>
              <w:right w:val="single" w:sz="4" w:space="0" w:color="auto"/>
            </w:tcBorders>
            <w:shd w:val="clear" w:color="auto" w:fill="auto"/>
            <w:noWrap/>
            <w:vAlign w:val="bottom"/>
            <w:hideMark/>
          </w:tcPr>
          <w:p w14:paraId="24FAA27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3E37DDA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003F973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22987491"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4DBCADE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5A67526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10F3A45E"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704AE464"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PM2.5 per useful energy </w:t>
            </w:r>
          </w:p>
        </w:tc>
        <w:tc>
          <w:tcPr>
            <w:tcW w:w="923" w:type="dxa"/>
            <w:tcBorders>
              <w:top w:val="nil"/>
              <w:left w:val="nil"/>
              <w:bottom w:val="single" w:sz="4" w:space="0" w:color="auto"/>
              <w:right w:val="single" w:sz="4" w:space="0" w:color="auto"/>
            </w:tcBorders>
            <w:shd w:val="clear" w:color="auto" w:fill="auto"/>
            <w:noWrap/>
            <w:vAlign w:val="bottom"/>
            <w:hideMark/>
          </w:tcPr>
          <w:p w14:paraId="0428BF0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mg/MJ</w:t>
            </w:r>
          </w:p>
        </w:tc>
        <w:tc>
          <w:tcPr>
            <w:tcW w:w="940" w:type="dxa"/>
            <w:tcBorders>
              <w:top w:val="nil"/>
              <w:left w:val="nil"/>
              <w:bottom w:val="single" w:sz="4" w:space="0" w:color="auto"/>
              <w:right w:val="single" w:sz="4" w:space="0" w:color="auto"/>
            </w:tcBorders>
            <w:shd w:val="clear" w:color="auto" w:fill="auto"/>
            <w:noWrap/>
            <w:vAlign w:val="bottom"/>
            <w:hideMark/>
          </w:tcPr>
          <w:p w14:paraId="2A34216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2CF2C51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7880A8B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7AD4B99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4DE0925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3B5A441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2360CF83"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6DF5547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PM2.5 mass per time </w:t>
            </w:r>
          </w:p>
        </w:tc>
        <w:tc>
          <w:tcPr>
            <w:tcW w:w="923" w:type="dxa"/>
            <w:tcBorders>
              <w:top w:val="nil"/>
              <w:left w:val="nil"/>
              <w:bottom w:val="single" w:sz="4" w:space="0" w:color="auto"/>
              <w:right w:val="single" w:sz="4" w:space="0" w:color="auto"/>
            </w:tcBorders>
            <w:shd w:val="clear" w:color="auto" w:fill="auto"/>
            <w:noWrap/>
            <w:vAlign w:val="bottom"/>
            <w:hideMark/>
          </w:tcPr>
          <w:p w14:paraId="77B6E49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mg/min</w:t>
            </w:r>
          </w:p>
        </w:tc>
        <w:tc>
          <w:tcPr>
            <w:tcW w:w="940" w:type="dxa"/>
            <w:tcBorders>
              <w:top w:val="nil"/>
              <w:left w:val="nil"/>
              <w:bottom w:val="single" w:sz="4" w:space="0" w:color="auto"/>
              <w:right w:val="single" w:sz="4" w:space="0" w:color="auto"/>
            </w:tcBorders>
            <w:shd w:val="clear" w:color="auto" w:fill="auto"/>
            <w:noWrap/>
            <w:vAlign w:val="bottom"/>
            <w:hideMark/>
          </w:tcPr>
          <w:p w14:paraId="3E6BB8D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459ED71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79AD5B2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0A8FA97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4463EA4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48208A2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1A591D21"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5405AA28"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CO per useful energy </w:t>
            </w:r>
          </w:p>
        </w:tc>
        <w:tc>
          <w:tcPr>
            <w:tcW w:w="923" w:type="dxa"/>
            <w:tcBorders>
              <w:top w:val="nil"/>
              <w:left w:val="nil"/>
              <w:bottom w:val="single" w:sz="4" w:space="0" w:color="auto"/>
              <w:right w:val="single" w:sz="4" w:space="0" w:color="auto"/>
            </w:tcBorders>
            <w:shd w:val="clear" w:color="auto" w:fill="auto"/>
            <w:noWrap/>
            <w:vAlign w:val="bottom"/>
            <w:hideMark/>
          </w:tcPr>
          <w:p w14:paraId="785DAB0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g/MJ</w:t>
            </w:r>
          </w:p>
        </w:tc>
        <w:tc>
          <w:tcPr>
            <w:tcW w:w="940" w:type="dxa"/>
            <w:tcBorders>
              <w:top w:val="nil"/>
              <w:left w:val="nil"/>
              <w:bottom w:val="single" w:sz="4" w:space="0" w:color="auto"/>
              <w:right w:val="single" w:sz="4" w:space="0" w:color="auto"/>
            </w:tcBorders>
            <w:shd w:val="clear" w:color="auto" w:fill="auto"/>
            <w:noWrap/>
            <w:vAlign w:val="bottom"/>
            <w:hideMark/>
          </w:tcPr>
          <w:p w14:paraId="3C76237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1B3BB83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5D160478"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30B6532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5DA1A82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1DBDEDD1"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1EC3C0E4"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67BF494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CO mass per time</w:t>
            </w:r>
          </w:p>
        </w:tc>
        <w:tc>
          <w:tcPr>
            <w:tcW w:w="923" w:type="dxa"/>
            <w:tcBorders>
              <w:top w:val="nil"/>
              <w:left w:val="nil"/>
              <w:bottom w:val="single" w:sz="4" w:space="0" w:color="auto"/>
              <w:right w:val="single" w:sz="4" w:space="0" w:color="auto"/>
            </w:tcBorders>
            <w:shd w:val="clear" w:color="auto" w:fill="auto"/>
            <w:noWrap/>
            <w:vAlign w:val="bottom"/>
            <w:hideMark/>
          </w:tcPr>
          <w:p w14:paraId="306B6E9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g/min</w:t>
            </w:r>
          </w:p>
        </w:tc>
        <w:tc>
          <w:tcPr>
            <w:tcW w:w="940" w:type="dxa"/>
            <w:tcBorders>
              <w:top w:val="nil"/>
              <w:left w:val="nil"/>
              <w:bottom w:val="single" w:sz="4" w:space="0" w:color="auto"/>
              <w:right w:val="single" w:sz="4" w:space="0" w:color="auto"/>
            </w:tcBorders>
            <w:shd w:val="clear" w:color="auto" w:fill="auto"/>
            <w:noWrap/>
            <w:vAlign w:val="bottom"/>
            <w:hideMark/>
          </w:tcPr>
          <w:p w14:paraId="247EF82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36034484"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36684CF4"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5A5CEDA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3A16F92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1E6188A4"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280D37A9"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56CB9EF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Time to boil</w:t>
            </w:r>
          </w:p>
        </w:tc>
        <w:tc>
          <w:tcPr>
            <w:tcW w:w="923" w:type="dxa"/>
            <w:tcBorders>
              <w:top w:val="nil"/>
              <w:left w:val="nil"/>
              <w:bottom w:val="single" w:sz="4" w:space="0" w:color="auto"/>
              <w:right w:val="single" w:sz="4" w:space="0" w:color="auto"/>
            </w:tcBorders>
            <w:shd w:val="clear" w:color="auto" w:fill="auto"/>
            <w:noWrap/>
            <w:vAlign w:val="bottom"/>
            <w:hideMark/>
          </w:tcPr>
          <w:p w14:paraId="5C9EC6D8"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min</w:t>
            </w:r>
          </w:p>
        </w:tc>
        <w:tc>
          <w:tcPr>
            <w:tcW w:w="940" w:type="dxa"/>
            <w:tcBorders>
              <w:top w:val="nil"/>
              <w:left w:val="nil"/>
              <w:bottom w:val="single" w:sz="4" w:space="0" w:color="auto"/>
              <w:right w:val="single" w:sz="4" w:space="0" w:color="auto"/>
            </w:tcBorders>
            <w:shd w:val="clear" w:color="auto" w:fill="auto"/>
            <w:noWrap/>
            <w:vAlign w:val="bottom"/>
            <w:hideMark/>
          </w:tcPr>
          <w:p w14:paraId="523F272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5BCD14F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65A980B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32BB256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50959F41"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170B501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5E8963E2" w14:textId="77777777" w:rsidTr="009D7282">
        <w:trPr>
          <w:trHeight w:val="288"/>
        </w:trPr>
        <w:tc>
          <w:tcPr>
            <w:tcW w:w="9174" w:type="dxa"/>
            <w:gridSpan w:val="8"/>
            <w:tcBorders>
              <w:top w:val="single" w:sz="4" w:space="0" w:color="auto"/>
              <w:left w:val="single" w:sz="8" w:space="0" w:color="auto"/>
              <w:bottom w:val="single" w:sz="4" w:space="0" w:color="auto"/>
              <w:right w:val="single" w:sz="8" w:space="0" w:color="000000"/>
            </w:tcBorders>
            <w:shd w:val="clear" w:color="000000" w:fill="D9D9D9"/>
            <w:noWrap/>
            <w:vAlign w:val="bottom"/>
            <w:hideMark/>
          </w:tcPr>
          <w:p w14:paraId="1E1D210B" w14:textId="77777777" w:rsidR="009D7282" w:rsidRPr="009D7282" w:rsidRDefault="009D7282" w:rsidP="009D7282">
            <w:pPr>
              <w:rPr>
                <w:rFonts w:ascii="Calibri" w:eastAsia="Times New Roman" w:hAnsi="Calibri" w:cs="Calibri"/>
                <w:b/>
                <w:bCs/>
                <w:color w:val="000000"/>
                <w:sz w:val="22"/>
                <w:szCs w:val="22"/>
                <w:lang w:eastAsia="en-US"/>
              </w:rPr>
            </w:pPr>
            <w:r w:rsidRPr="009D7282">
              <w:rPr>
                <w:rFonts w:ascii="Calibri" w:eastAsia="Times New Roman" w:hAnsi="Calibri" w:cs="Calibri"/>
                <w:b/>
                <w:bCs/>
                <w:color w:val="000000"/>
                <w:sz w:val="22"/>
                <w:szCs w:val="22"/>
                <w:lang w:eastAsia="en-US"/>
              </w:rPr>
              <w:t>TIER RATING</w:t>
            </w:r>
          </w:p>
        </w:tc>
      </w:tr>
      <w:tr w:rsidR="009D7282" w:rsidRPr="009D7282" w14:paraId="408EA1C3"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57C9BA7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Efficiency without char</w:t>
            </w:r>
          </w:p>
        </w:tc>
        <w:tc>
          <w:tcPr>
            <w:tcW w:w="923" w:type="dxa"/>
            <w:tcBorders>
              <w:top w:val="nil"/>
              <w:left w:val="nil"/>
              <w:bottom w:val="single" w:sz="4" w:space="0" w:color="auto"/>
              <w:right w:val="single" w:sz="4" w:space="0" w:color="auto"/>
            </w:tcBorders>
            <w:shd w:val="clear" w:color="auto" w:fill="auto"/>
            <w:noWrap/>
            <w:vAlign w:val="bottom"/>
            <w:hideMark/>
          </w:tcPr>
          <w:p w14:paraId="7103D14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40" w:type="dxa"/>
            <w:tcBorders>
              <w:top w:val="nil"/>
              <w:left w:val="nil"/>
              <w:bottom w:val="single" w:sz="4" w:space="0" w:color="auto"/>
              <w:right w:val="single" w:sz="4" w:space="0" w:color="auto"/>
            </w:tcBorders>
            <w:shd w:val="clear" w:color="auto" w:fill="auto"/>
            <w:noWrap/>
            <w:vAlign w:val="bottom"/>
            <w:hideMark/>
          </w:tcPr>
          <w:p w14:paraId="3A81884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16552D9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5CC3872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54248F9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19A5D5C6"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0A06C3B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349E39C4"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3AE099B8"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Efficiency with char</w:t>
            </w:r>
          </w:p>
        </w:tc>
        <w:tc>
          <w:tcPr>
            <w:tcW w:w="923" w:type="dxa"/>
            <w:tcBorders>
              <w:top w:val="nil"/>
              <w:left w:val="nil"/>
              <w:bottom w:val="single" w:sz="4" w:space="0" w:color="auto"/>
              <w:right w:val="single" w:sz="4" w:space="0" w:color="auto"/>
            </w:tcBorders>
            <w:shd w:val="clear" w:color="auto" w:fill="auto"/>
            <w:noWrap/>
            <w:vAlign w:val="bottom"/>
            <w:hideMark/>
          </w:tcPr>
          <w:p w14:paraId="5576068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40" w:type="dxa"/>
            <w:tcBorders>
              <w:top w:val="nil"/>
              <w:left w:val="nil"/>
              <w:bottom w:val="single" w:sz="4" w:space="0" w:color="auto"/>
              <w:right w:val="single" w:sz="4" w:space="0" w:color="auto"/>
            </w:tcBorders>
            <w:shd w:val="clear" w:color="auto" w:fill="auto"/>
            <w:noWrap/>
            <w:vAlign w:val="bottom"/>
            <w:hideMark/>
          </w:tcPr>
          <w:p w14:paraId="2BE63FD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3B2BF52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20695933"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048FC68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1AC104F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79E72C5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178BC27D"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bottom"/>
            <w:hideMark/>
          </w:tcPr>
          <w:p w14:paraId="351AD46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PM useful energy delivered</w:t>
            </w:r>
          </w:p>
        </w:tc>
        <w:tc>
          <w:tcPr>
            <w:tcW w:w="923" w:type="dxa"/>
            <w:tcBorders>
              <w:top w:val="nil"/>
              <w:left w:val="nil"/>
              <w:bottom w:val="single" w:sz="4" w:space="0" w:color="auto"/>
              <w:right w:val="single" w:sz="4" w:space="0" w:color="auto"/>
            </w:tcBorders>
            <w:shd w:val="clear" w:color="auto" w:fill="auto"/>
            <w:noWrap/>
            <w:vAlign w:val="bottom"/>
            <w:hideMark/>
          </w:tcPr>
          <w:p w14:paraId="6153D9E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40" w:type="dxa"/>
            <w:tcBorders>
              <w:top w:val="nil"/>
              <w:left w:val="nil"/>
              <w:bottom w:val="single" w:sz="4" w:space="0" w:color="auto"/>
              <w:right w:val="single" w:sz="4" w:space="0" w:color="auto"/>
            </w:tcBorders>
            <w:shd w:val="clear" w:color="auto" w:fill="auto"/>
            <w:noWrap/>
            <w:vAlign w:val="bottom"/>
            <w:hideMark/>
          </w:tcPr>
          <w:p w14:paraId="68DB1BE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4" w:space="0" w:color="auto"/>
              <w:right w:val="single" w:sz="4" w:space="0" w:color="auto"/>
            </w:tcBorders>
            <w:shd w:val="clear" w:color="auto" w:fill="auto"/>
            <w:noWrap/>
            <w:vAlign w:val="bottom"/>
            <w:hideMark/>
          </w:tcPr>
          <w:p w14:paraId="38CA5478"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45175A7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4" w:space="0" w:color="auto"/>
              <w:right w:val="single" w:sz="4" w:space="0" w:color="auto"/>
            </w:tcBorders>
            <w:shd w:val="clear" w:color="auto" w:fill="auto"/>
            <w:noWrap/>
            <w:vAlign w:val="bottom"/>
            <w:hideMark/>
          </w:tcPr>
          <w:p w14:paraId="2BF7073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4" w:space="0" w:color="auto"/>
              <w:right w:val="single" w:sz="4" w:space="0" w:color="auto"/>
            </w:tcBorders>
            <w:shd w:val="clear" w:color="auto" w:fill="auto"/>
            <w:noWrap/>
            <w:vAlign w:val="bottom"/>
            <w:hideMark/>
          </w:tcPr>
          <w:p w14:paraId="3EDB827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4" w:space="0" w:color="auto"/>
              <w:right w:val="single" w:sz="8" w:space="0" w:color="auto"/>
            </w:tcBorders>
            <w:shd w:val="clear" w:color="auto" w:fill="auto"/>
            <w:noWrap/>
            <w:vAlign w:val="bottom"/>
            <w:hideMark/>
          </w:tcPr>
          <w:p w14:paraId="062A159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r w:rsidR="009D7282" w:rsidRPr="009D7282" w14:paraId="2AE04499" w14:textId="77777777" w:rsidTr="009D7282">
        <w:trPr>
          <w:trHeight w:val="300"/>
        </w:trPr>
        <w:tc>
          <w:tcPr>
            <w:tcW w:w="2818" w:type="dxa"/>
            <w:tcBorders>
              <w:top w:val="nil"/>
              <w:left w:val="single" w:sz="8" w:space="0" w:color="auto"/>
              <w:bottom w:val="single" w:sz="8" w:space="0" w:color="auto"/>
              <w:right w:val="single" w:sz="4" w:space="0" w:color="auto"/>
            </w:tcBorders>
            <w:shd w:val="clear" w:color="auto" w:fill="auto"/>
            <w:noWrap/>
            <w:vAlign w:val="bottom"/>
            <w:hideMark/>
          </w:tcPr>
          <w:p w14:paraId="67B0ED74"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CO useful energy delivered </w:t>
            </w:r>
          </w:p>
        </w:tc>
        <w:tc>
          <w:tcPr>
            <w:tcW w:w="923" w:type="dxa"/>
            <w:tcBorders>
              <w:top w:val="nil"/>
              <w:left w:val="nil"/>
              <w:bottom w:val="single" w:sz="8" w:space="0" w:color="auto"/>
              <w:right w:val="single" w:sz="4" w:space="0" w:color="auto"/>
            </w:tcBorders>
            <w:shd w:val="clear" w:color="auto" w:fill="auto"/>
            <w:noWrap/>
            <w:vAlign w:val="bottom"/>
            <w:hideMark/>
          </w:tcPr>
          <w:p w14:paraId="0992764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40" w:type="dxa"/>
            <w:tcBorders>
              <w:top w:val="nil"/>
              <w:left w:val="nil"/>
              <w:bottom w:val="single" w:sz="8" w:space="0" w:color="auto"/>
              <w:right w:val="single" w:sz="4" w:space="0" w:color="auto"/>
            </w:tcBorders>
            <w:shd w:val="clear" w:color="auto" w:fill="auto"/>
            <w:noWrap/>
            <w:vAlign w:val="bottom"/>
            <w:hideMark/>
          </w:tcPr>
          <w:p w14:paraId="52CF396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40" w:type="dxa"/>
            <w:tcBorders>
              <w:top w:val="nil"/>
              <w:left w:val="nil"/>
              <w:bottom w:val="single" w:sz="8" w:space="0" w:color="auto"/>
              <w:right w:val="single" w:sz="4" w:space="0" w:color="auto"/>
            </w:tcBorders>
            <w:shd w:val="clear" w:color="auto" w:fill="auto"/>
            <w:noWrap/>
            <w:vAlign w:val="bottom"/>
            <w:hideMark/>
          </w:tcPr>
          <w:p w14:paraId="72DB3C66"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8" w:space="0" w:color="auto"/>
              <w:right w:val="single" w:sz="4" w:space="0" w:color="auto"/>
            </w:tcBorders>
            <w:shd w:val="clear" w:color="auto" w:fill="auto"/>
            <w:noWrap/>
            <w:vAlign w:val="bottom"/>
            <w:hideMark/>
          </w:tcPr>
          <w:p w14:paraId="5FA9168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60" w:type="dxa"/>
            <w:tcBorders>
              <w:top w:val="nil"/>
              <w:left w:val="nil"/>
              <w:bottom w:val="single" w:sz="8" w:space="0" w:color="auto"/>
              <w:right w:val="single" w:sz="4" w:space="0" w:color="auto"/>
            </w:tcBorders>
            <w:shd w:val="clear" w:color="auto" w:fill="auto"/>
            <w:noWrap/>
            <w:vAlign w:val="bottom"/>
            <w:hideMark/>
          </w:tcPr>
          <w:p w14:paraId="74D2347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871" w:type="dxa"/>
            <w:tcBorders>
              <w:top w:val="nil"/>
              <w:left w:val="nil"/>
              <w:bottom w:val="single" w:sz="8" w:space="0" w:color="auto"/>
              <w:right w:val="single" w:sz="4" w:space="0" w:color="auto"/>
            </w:tcBorders>
            <w:shd w:val="clear" w:color="auto" w:fill="auto"/>
            <w:noWrap/>
            <w:vAlign w:val="bottom"/>
            <w:hideMark/>
          </w:tcPr>
          <w:p w14:paraId="3F32FFD6"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051" w:type="dxa"/>
            <w:tcBorders>
              <w:top w:val="nil"/>
              <w:left w:val="nil"/>
              <w:bottom w:val="single" w:sz="8" w:space="0" w:color="auto"/>
              <w:right w:val="single" w:sz="8" w:space="0" w:color="auto"/>
            </w:tcBorders>
            <w:shd w:val="clear" w:color="auto" w:fill="auto"/>
            <w:noWrap/>
            <w:vAlign w:val="bottom"/>
            <w:hideMark/>
          </w:tcPr>
          <w:p w14:paraId="228D897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r>
    </w:tbl>
    <w:p w14:paraId="5C849A59" w14:textId="5A4D5D00" w:rsidR="008278F8" w:rsidRPr="008278F8" w:rsidRDefault="008278F8" w:rsidP="009D7282">
      <w:pPr>
        <w:jc w:val="center"/>
      </w:pPr>
    </w:p>
    <w:p w14:paraId="00FC3F3E" w14:textId="470FD809" w:rsidR="00D120E7" w:rsidRDefault="00005CF0" w:rsidP="00005CF0">
      <w:pPr>
        <w:pStyle w:val="Heading1"/>
      </w:pPr>
      <w:r>
        <w:t>Summary of results</w:t>
      </w:r>
    </w:p>
    <w:p w14:paraId="45DFBB38" w14:textId="77777777" w:rsidR="009D7282" w:rsidRPr="009D7282" w:rsidRDefault="009D7282" w:rsidP="009D7282"/>
    <w:tbl>
      <w:tblPr>
        <w:tblW w:w="9080" w:type="dxa"/>
        <w:tblLook w:val="04A0" w:firstRow="1" w:lastRow="0" w:firstColumn="1" w:lastColumn="0" w:noHBand="0" w:noVBand="1"/>
      </w:tblPr>
      <w:tblGrid>
        <w:gridCol w:w="2818"/>
        <w:gridCol w:w="923"/>
        <w:gridCol w:w="929"/>
        <w:gridCol w:w="989"/>
        <w:gridCol w:w="991"/>
        <w:gridCol w:w="1146"/>
        <w:gridCol w:w="1284"/>
      </w:tblGrid>
      <w:tr w:rsidR="009D7282" w:rsidRPr="009D7282" w14:paraId="72552F3D" w14:textId="77777777" w:rsidTr="009D7282">
        <w:trPr>
          <w:trHeight w:val="288"/>
        </w:trPr>
        <w:tc>
          <w:tcPr>
            <w:tcW w:w="2818" w:type="dxa"/>
            <w:vMerge w:val="restart"/>
            <w:tcBorders>
              <w:top w:val="single" w:sz="8" w:space="0" w:color="auto"/>
              <w:left w:val="single" w:sz="8" w:space="0" w:color="auto"/>
              <w:bottom w:val="single" w:sz="4" w:space="0" w:color="000000"/>
              <w:right w:val="single" w:sz="4" w:space="0" w:color="auto"/>
            </w:tcBorders>
            <w:shd w:val="clear" w:color="000000" w:fill="D9D9D9"/>
            <w:noWrap/>
            <w:vAlign w:val="center"/>
            <w:hideMark/>
          </w:tcPr>
          <w:p w14:paraId="30DAFF8F" w14:textId="77777777" w:rsidR="009D7282" w:rsidRPr="009D7282" w:rsidRDefault="009D7282" w:rsidP="009D7282">
            <w:pPr>
              <w:jc w:val="center"/>
              <w:rPr>
                <w:rFonts w:ascii="Calibri" w:eastAsia="Times New Roman" w:hAnsi="Calibri" w:cs="Calibri"/>
                <w:b/>
                <w:bCs/>
                <w:color w:val="000000"/>
                <w:sz w:val="22"/>
                <w:szCs w:val="22"/>
                <w:lang w:eastAsia="en-US"/>
              </w:rPr>
            </w:pPr>
            <w:r w:rsidRPr="009D7282">
              <w:rPr>
                <w:rFonts w:ascii="Calibri" w:eastAsia="Times New Roman" w:hAnsi="Calibri" w:cs="Calibri"/>
                <w:b/>
                <w:bCs/>
                <w:color w:val="000000"/>
                <w:sz w:val="22"/>
                <w:szCs w:val="22"/>
                <w:lang w:eastAsia="en-US"/>
              </w:rPr>
              <w:t>Number of Test Replicates:</w:t>
            </w:r>
          </w:p>
        </w:tc>
        <w:tc>
          <w:tcPr>
            <w:tcW w:w="923" w:type="dxa"/>
            <w:vMerge w:val="restart"/>
            <w:tcBorders>
              <w:top w:val="single" w:sz="8" w:space="0" w:color="auto"/>
              <w:left w:val="single" w:sz="4" w:space="0" w:color="auto"/>
              <w:bottom w:val="single" w:sz="4" w:space="0" w:color="000000"/>
              <w:right w:val="single" w:sz="4" w:space="0" w:color="auto"/>
            </w:tcBorders>
            <w:shd w:val="clear" w:color="D3D3D3" w:fill="D3D3D3"/>
            <w:noWrap/>
            <w:vAlign w:val="center"/>
            <w:hideMark/>
          </w:tcPr>
          <w:p w14:paraId="5C8AD249" w14:textId="77777777" w:rsidR="009D7282" w:rsidRPr="009D7282" w:rsidRDefault="009D7282" w:rsidP="009D7282">
            <w:pPr>
              <w:jc w:val="center"/>
              <w:rPr>
                <w:rFonts w:ascii="Calibri" w:eastAsia="Times New Roman" w:hAnsi="Calibri" w:cs="Calibri"/>
                <w:b/>
                <w:bCs/>
                <w:sz w:val="22"/>
                <w:szCs w:val="22"/>
                <w:lang w:eastAsia="en-US"/>
              </w:rPr>
            </w:pPr>
            <w:r w:rsidRPr="009D7282">
              <w:rPr>
                <w:rFonts w:ascii="Calibri" w:eastAsia="Times New Roman" w:hAnsi="Calibri" w:cs="Calibri"/>
                <w:b/>
                <w:bCs/>
                <w:sz w:val="22"/>
                <w:szCs w:val="22"/>
                <w:lang w:eastAsia="en-US"/>
              </w:rPr>
              <w:t> </w:t>
            </w:r>
          </w:p>
        </w:tc>
        <w:tc>
          <w:tcPr>
            <w:tcW w:w="4055" w:type="dxa"/>
            <w:gridSpan w:val="4"/>
            <w:tcBorders>
              <w:top w:val="single" w:sz="8" w:space="0" w:color="auto"/>
              <w:left w:val="nil"/>
              <w:bottom w:val="single" w:sz="4" w:space="0" w:color="auto"/>
              <w:right w:val="single" w:sz="4" w:space="0" w:color="000000"/>
            </w:tcBorders>
            <w:shd w:val="clear" w:color="D3D3D3" w:fill="D3D3D3"/>
            <w:noWrap/>
            <w:vAlign w:val="center"/>
            <w:hideMark/>
          </w:tcPr>
          <w:p w14:paraId="54B22358" w14:textId="77777777" w:rsidR="009D7282" w:rsidRPr="009D7282" w:rsidRDefault="009D7282" w:rsidP="009D7282">
            <w:pPr>
              <w:jc w:val="center"/>
              <w:rPr>
                <w:rFonts w:ascii="Calibri" w:eastAsia="Times New Roman" w:hAnsi="Calibri" w:cs="Calibri"/>
                <w:b/>
                <w:bCs/>
                <w:sz w:val="22"/>
                <w:szCs w:val="22"/>
                <w:lang w:eastAsia="en-US"/>
              </w:rPr>
            </w:pPr>
            <w:r w:rsidRPr="009D7282">
              <w:rPr>
                <w:rFonts w:ascii="Calibri" w:eastAsia="Times New Roman" w:hAnsi="Calibri" w:cs="Calibri"/>
                <w:b/>
                <w:bCs/>
                <w:sz w:val="22"/>
                <w:szCs w:val="22"/>
                <w:lang w:eastAsia="en-US"/>
              </w:rPr>
              <w:t>Test Sequence Phase</w:t>
            </w:r>
          </w:p>
        </w:tc>
        <w:tc>
          <w:tcPr>
            <w:tcW w:w="1284" w:type="dxa"/>
            <w:vMerge w:val="restart"/>
            <w:tcBorders>
              <w:top w:val="single" w:sz="8" w:space="0" w:color="auto"/>
              <w:left w:val="single" w:sz="4" w:space="0" w:color="auto"/>
              <w:bottom w:val="single" w:sz="4" w:space="0" w:color="auto"/>
              <w:right w:val="single" w:sz="8" w:space="0" w:color="auto"/>
            </w:tcBorders>
            <w:shd w:val="clear" w:color="D3D3D3" w:fill="D3D3D3"/>
            <w:noWrap/>
            <w:vAlign w:val="center"/>
            <w:hideMark/>
          </w:tcPr>
          <w:p w14:paraId="5102C53A" w14:textId="77777777" w:rsidR="009D7282" w:rsidRPr="009D7282" w:rsidRDefault="009D7282" w:rsidP="009D7282">
            <w:pPr>
              <w:jc w:val="center"/>
              <w:rPr>
                <w:rFonts w:ascii="Calibri" w:eastAsia="Times New Roman" w:hAnsi="Calibri" w:cs="Calibri"/>
                <w:b/>
                <w:bCs/>
                <w:sz w:val="22"/>
                <w:szCs w:val="22"/>
                <w:lang w:eastAsia="en-US"/>
              </w:rPr>
            </w:pPr>
            <w:r w:rsidRPr="009D7282">
              <w:rPr>
                <w:rFonts w:ascii="Calibri" w:eastAsia="Times New Roman" w:hAnsi="Calibri" w:cs="Calibri"/>
                <w:b/>
                <w:bCs/>
                <w:sz w:val="22"/>
                <w:szCs w:val="22"/>
                <w:lang w:eastAsia="en-US"/>
              </w:rPr>
              <w:t>Tier Rating</w:t>
            </w:r>
          </w:p>
        </w:tc>
      </w:tr>
      <w:tr w:rsidR="009D7282" w:rsidRPr="009D7282" w14:paraId="2B00308A" w14:textId="77777777" w:rsidTr="009D7282">
        <w:trPr>
          <w:trHeight w:val="288"/>
        </w:trPr>
        <w:tc>
          <w:tcPr>
            <w:tcW w:w="2818" w:type="dxa"/>
            <w:vMerge/>
            <w:tcBorders>
              <w:top w:val="single" w:sz="8" w:space="0" w:color="auto"/>
              <w:left w:val="single" w:sz="8" w:space="0" w:color="auto"/>
              <w:bottom w:val="single" w:sz="4" w:space="0" w:color="000000"/>
              <w:right w:val="single" w:sz="4" w:space="0" w:color="auto"/>
            </w:tcBorders>
            <w:vAlign w:val="center"/>
            <w:hideMark/>
          </w:tcPr>
          <w:p w14:paraId="490229F3" w14:textId="77777777" w:rsidR="009D7282" w:rsidRPr="009D7282" w:rsidRDefault="009D7282" w:rsidP="009D7282">
            <w:pPr>
              <w:rPr>
                <w:rFonts w:ascii="Calibri" w:eastAsia="Times New Roman" w:hAnsi="Calibri" w:cs="Calibri"/>
                <w:b/>
                <w:bCs/>
                <w:color w:val="000000"/>
                <w:sz w:val="22"/>
                <w:szCs w:val="22"/>
                <w:lang w:eastAsia="en-US"/>
              </w:rPr>
            </w:pPr>
          </w:p>
        </w:tc>
        <w:tc>
          <w:tcPr>
            <w:tcW w:w="923" w:type="dxa"/>
            <w:vMerge/>
            <w:tcBorders>
              <w:top w:val="single" w:sz="8" w:space="0" w:color="auto"/>
              <w:left w:val="single" w:sz="4" w:space="0" w:color="auto"/>
              <w:bottom w:val="single" w:sz="4" w:space="0" w:color="000000"/>
              <w:right w:val="single" w:sz="4" w:space="0" w:color="auto"/>
            </w:tcBorders>
            <w:vAlign w:val="center"/>
            <w:hideMark/>
          </w:tcPr>
          <w:p w14:paraId="7310339B" w14:textId="77777777" w:rsidR="009D7282" w:rsidRPr="009D7282" w:rsidRDefault="009D7282" w:rsidP="009D7282">
            <w:pPr>
              <w:rPr>
                <w:rFonts w:ascii="Calibri" w:eastAsia="Times New Roman" w:hAnsi="Calibri" w:cs="Calibri"/>
                <w:b/>
                <w:bCs/>
                <w:sz w:val="22"/>
                <w:szCs w:val="22"/>
                <w:lang w:eastAsia="en-US"/>
              </w:rPr>
            </w:pPr>
          </w:p>
        </w:tc>
        <w:tc>
          <w:tcPr>
            <w:tcW w:w="929" w:type="dxa"/>
            <w:tcBorders>
              <w:top w:val="nil"/>
              <w:left w:val="nil"/>
              <w:bottom w:val="single" w:sz="4" w:space="0" w:color="auto"/>
              <w:right w:val="single" w:sz="4" w:space="0" w:color="auto"/>
            </w:tcBorders>
            <w:shd w:val="clear" w:color="D3D3D3" w:fill="D3D3D3"/>
            <w:noWrap/>
            <w:vAlign w:val="center"/>
            <w:hideMark/>
          </w:tcPr>
          <w:p w14:paraId="4F98A377" w14:textId="77777777" w:rsidR="009D7282" w:rsidRPr="009D7282" w:rsidRDefault="009D7282" w:rsidP="009D7282">
            <w:pPr>
              <w:jc w:val="center"/>
              <w:rPr>
                <w:rFonts w:ascii="Calibri" w:eastAsia="Times New Roman" w:hAnsi="Calibri" w:cs="Calibri"/>
                <w:b/>
                <w:bCs/>
                <w:sz w:val="22"/>
                <w:szCs w:val="22"/>
                <w:lang w:eastAsia="en-US"/>
              </w:rPr>
            </w:pPr>
            <w:r w:rsidRPr="009D7282">
              <w:rPr>
                <w:rFonts w:ascii="Calibri" w:eastAsia="Times New Roman" w:hAnsi="Calibri" w:cs="Calibri"/>
                <w:b/>
                <w:bCs/>
                <w:sz w:val="22"/>
                <w:szCs w:val="22"/>
                <w:lang w:eastAsia="en-US"/>
              </w:rPr>
              <w:t>High</w:t>
            </w:r>
          </w:p>
        </w:tc>
        <w:tc>
          <w:tcPr>
            <w:tcW w:w="989" w:type="dxa"/>
            <w:tcBorders>
              <w:top w:val="nil"/>
              <w:left w:val="nil"/>
              <w:bottom w:val="single" w:sz="4" w:space="0" w:color="auto"/>
              <w:right w:val="single" w:sz="4" w:space="0" w:color="auto"/>
            </w:tcBorders>
            <w:shd w:val="clear" w:color="D3D3D3" w:fill="D3D3D3"/>
            <w:noWrap/>
            <w:vAlign w:val="center"/>
            <w:hideMark/>
          </w:tcPr>
          <w:p w14:paraId="2DC3E446" w14:textId="77777777" w:rsidR="009D7282" w:rsidRPr="009D7282" w:rsidRDefault="009D7282" w:rsidP="009D7282">
            <w:pPr>
              <w:jc w:val="center"/>
              <w:rPr>
                <w:rFonts w:ascii="Calibri" w:eastAsia="Times New Roman" w:hAnsi="Calibri" w:cs="Calibri"/>
                <w:b/>
                <w:bCs/>
                <w:sz w:val="22"/>
                <w:szCs w:val="22"/>
                <w:lang w:eastAsia="en-US"/>
              </w:rPr>
            </w:pPr>
            <w:r w:rsidRPr="009D7282">
              <w:rPr>
                <w:rFonts w:ascii="Calibri" w:eastAsia="Times New Roman" w:hAnsi="Calibri" w:cs="Calibri"/>
                <w:b/>
                <w:bCs/>
                <w:sz w:val="22"/>
                <w:szCs w:val="22"/>
                <w:lang w:eastAsia="en-US"/>
              </w:rPr>
              <w:t>Medium</w:t>
            </w:r>
          </w:p>
        </w:tc>
        <w:tc>
          <w:tcPr>
            <w:tcW w:w="991" w:type="dxa"/>
            <w:tcBorders>
              <w:top w:val="nil"/>
              <w:left w:val="nil"/>
              <w:bottom w:val="single" w:sz="4" w:space="0" w:color="auto"/>
              <w:right w:val="single" w:sz="4" w:space="0" w:color="auto"/>
            </w:tcBorders>
            <w:shd w:val="clear" w:color="D3D3D3" w:fill="D3D3D3"/>
            <w:noWrap/>
            <w:vAlign w:val="center"/>
            <w:hideMark/>
          </w:tcPr>
          <w:p w14:paraId="4F191550" w14:textId="77777777" w:rsidR="009D7282" w:rsidRPr="009D7282" w:rsidRDefault="009D7282" w:rsidP="009D7282">
            <w:pPr>
              <w:jc w:val="center"/>
              <w:rPr>
                <w:rFonts w:ascii="Calibri" w:eastAsia="Times New Roman" w:hAnsi="Calibri" w:cs="Calibri"/>
                <w:b/>
                <w:bCs/>
                <w:sz w:val="22"/>
                <w:szCs w:val="22"/>
                <w:lang w:eastAsia="en-US"/>
              </w:rPr>
            </w:pPr>
            <w:r w:rsidRPr="009D7282">
              <w:rPr>
                <w:rFonts w:ascii="Calibri" w:eastAsia="Times New Roman" w:hAnsi="Calibri" w:cs="Calibri"/>
                <w:b/>
                <w:bCs/>
                <w:sz w:val="22"/>
                <w:szCs w:val="22"/>
                <w:lang w:eastAsia="en-US"/>
              </w:rPr>
              <w:t>Low</w:t>
            </w:r>
          </w:p>
        </w:tc>
        <w:tc>
          <w:tcPr>
            <w:tcW w:w="1146" w:type="dxa"/>
            <w:tcBorders>
              <w:top w:val="nil"/>
              <w:left w:val="nil"/>
              <w:bottom w:val="single" w:sz="4" w:space="0" w:color="auto"/>
              <w:right w:val="single" w:sz="4" w:space="0" w:color="auto"/>
            </w:tcBorders>
            <w:shd w:val="clear" w:color="D3D3D3" w:fill="D3D3D3"/>
            <w:noWrap/>
            <w:vAlign w:val="center"/>
            <w:hideMark/>
          </w:tcPr>
          <w:p w14:paraId="10538DA2" w14:textId="77777777" w:rsidR="009D7282" w:rsidRPr="009D7282" w:rsidRDefault="009D7282" w:rsidP="009D7282">
            <w:pPr>
              <w:jc w:val="center"/>
              <w:rPr>
                <w:rFonts w:ascii="Calibri" w:eastAsia="Times New Roman" w:hAnsi="Calibri" w:cs="Calibri"/>
                <w:b/>
                <w:bCs/>
                <w:sz w:val="22"/>
                <w:szCs w:val="22"/>
                <w:lang w:eastAsia="en-US"/>
              </w:rPr>
            </w:pPr>
            <w:r w:rsidRPr="009D7282">
              <w:rPr>
                <w:rFonts w:ascii="Calibri" w:eastAsia="Times New Roman" w:hAnsi="Calibri" w:cs="Calibri"/>
                <w:b/>
                <w:bCs/>
                <w:sz w:val="22"/>
                <w:szCs w:val="22"/>
                <w:lang w:eastAsia="en-US"/>
              </w:rPr>
              <w:t>Average</w:t>
            </w:r>
          </w:p>
        </w:tc>
        <w:tc>
          <w:tcPr>
            <w:tcW w:w="1284" w:type="dxa"/>
            <w:vMerge/>
            <w:tcBorders>
              <w:top w:val="single" w:sz="8" w:space="0" w:color="auto"/>
              <w:left w:val="single" w:sz="4" w:space="0" w:color="auto"/>
              <w:bottom w:val="single" w:sz="4" w:space="0" w:color="auto"/>
              <w:right w:val="single" w:sz="8" w:space="0" w:color="auto"/>
            </w:tcBorders>
            <w:vAlign w:val="center"/>
            <w:hideMark/>
          </w:tcPr>
          <w:p w14:paraId="706D4515" w14:textId="77777777" w:rsidR="009D7282" w:rsidRPr="009D7282" w:rsidRDefault="009D7282" w:rsidP="009D7282">
            <w:pPr>
              <w:rPr>
                <w:rFonts w:ascii="Calibri" w:eastAsia="Times New Roman" w:hAnsi="Calibri" w:cs="Calibri"/>
                <w:b/>
                <w:bCs/>
                <w:sz w:val="22"/>
                <w:szCs w:val="22"/>
                <w:lang w:eastAsia="en-US"/>
              </w:rPr>
            </w:pPr>
          </w:p>
        </w:tc>
      </w:tr>
      <w:tr w:rsidR="009D7282" w:rsidRPr="009D7282" w14:paraId="4F17FE07"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center"/>
            <w:hideMark/>
          </w:tcPr>
          <w:p w14:paraId="4152E5F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Thermal Efficiency w/o char</w:t>
            </w:r>
          </w:p>
        </w:tc>
        <w:tc>
          <w:tcPr>
            <w:tcW w:w="923" w:type="dxa"/>
            <w:tcBorders>
              <w:top w:val="nil"/>
              <w:left w:val="nil"/>
              <w:bottom w:val="single" w:sz="4" w:space="0" w:color="auto"/>
              <w:right w:val="single" w:sz="4" w:space="0" w:color="auto"/>
            </w:tcBorders>
            <w:shd w:val="clear" w:color="auto" w:fill="auto"/>
            <w:noWrap/>
            <w:vAlign w:val="center"/>
            <w:hideMark/>
          </w:tcPr>
          <w:p w14:paraId="244DFC2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w:t>
            </w:r>
          </w:p>
        </w:tc>
        <w:tc>
          <w:tcPr>
            <w:tcW w:w="929" w:type="dxa"/>
            <w:tcBorders>
              <w:top w:val="nil"/>
              <w:left w:val="nil"/>
              <w:bottom w:val="single" w:sz="4" w:space="0" w:color="auto"/>
              <w:right w:val="single" w:sz="4" w:space="0" w:color="auto"/>
            </w:tcBorders>
            <w:shd w:val="clear" w:color="auto" w:fill="auto"/>
            <w:noWrap/>
            <w:vAlign w:val="center"/>
            <w:hideMark/>
          </w:tcPr>
          <w:p w14:paraId="5ECFCE9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89" w:type="dxa"/>
            <w:tcBorders>
              <w:top w:val="nil"/>
              <w:left w:val="nil"/>
              <w:bottom w:val="single" w:sz="4" w:space="0" w:color="auto"/>
              <w:right w:val="single" w:sz="4" w:space="0" w:color="auto"/>
            </w:tcBorders>
            <w:shd w:val="clear" w:color="auto" w:fill="auto"/>
            <w:noWrap/>
            <w:vAlign w:val="center"/>
            <w:hideMark/>
          </w:tcPr>
          <w:p w14:paraId="65366AC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91" w:type="dxa"/>
            <w:tcBorders>
              <w:top w:val="nil"/>
              <w:left w:val="nil"/>
              <w:bottom w:val="single" w:sz="4" w:space="0" w:color="auto"/>
              <w:right w:val="single" w:sz="4" w:space="0" w:color="auto"/>
            </w:tcBorders>
            <w:shd w:val="clear" w:color="auto" w:fill="auto"/>
            <w:noWrap/>
            <w:vAlign w:val="center"/>
            <w:hideMark/>
          </w:tcPr>
          <w:p w14:paraId="73AC076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146" w:type="dxa"/>
            <w:tcBorders>
              <w:top w:val="nil"/>
              <w:left w:val="nil"/>
              <w:bottom w:val="single" w:sz="4" w:space="0" w:color="auto"/>
              <w:right w:val="single" w:sz="4" w:space="0" w:color="auto"/>
            </w:tcBorders>
            <w:shd w:val="clear" w:color="auto" w:fill="auto"/>
            <w:noWrap/>
            <w:vAlign w:val="center"/>
            <w:hideMark/>
          </w:tcPr>
          <w:p w14:paraId="29A5A8F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284" w:type="dxa"/>
            <w:tcBorders>
              <w:top w:val="nil"/>
              <w:left w:val="nil"/>
              <w:bottom w:val="single" w:sz="4" w:space="0" w:color="auto"/>
              <w:right w:val="single" w:sz="8" w:space="0" w:color="auto"/>
            </w:tcBorders>
            <w:shd w:val="clear" w:color="auto" w:fill="auto"/>
            <w:noWrap/>
            <w:vAlign w:val="center"/>
            <w:hideMark/>
          </w:tcPr>
          <w:p w14:paraId="53506AA4" w14:textId="77777777" w:rsidR="009D7282" w:rsidRPr="009D7282" w:rsidRDefault="009D7282" w:rsidP="009D7282">
            <w:pPr>
              <w:jc w:val="cente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Tier: </w:t>
            </w:r>
          </w:p>
        </w:tc>
      </w:tr>
      <w:tr w:rsidR="009D7282" w:rsidRPr="009D7282" w14:paraId="24A949B4" w14:textId="77777777" w:rsidTr="009D7282">
        <w:trPr>
          <w:trHeight w:val="288"/>
        </w:trPr>
        <w:tc>
          <w:tcPr>
            <w:tcW w:w="2818"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66793453"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Thermal Efficiency w char </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52D92F9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w:t>
            </w:r>
          </w:p>
        </w:tc>
        <w:tc>
          <w:tcPr>
            <w:tcW w:w="929" w:type="dxa"/>
            <w:tcBorders>
              <w:top w:val="nil"/>
              <w:left w:val="nil"/>
              <w:bottom w:val="single" w:sz="4" w:space="0" w:color="auto"/>
              <w:right w:val="single" w:sz="4" w:space="0" w:color="auto"/>
            </w:tcBorders>
            <w:shd w:val="clear" w:color="auto" w:fill="auto"/>
            <w:noWrap/>
            <w:vAlign w:val="center"/>
            <w:hideMark/>
          </w:tcPr>
          <w:p w14:paraId="7102983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89" w:type="dxa"/>
            <w:tcBorders>
              <w:top w:val="nil"/>
              <w:left w:val="nil"/>
              <w:bottom w:val="single" w:sz="4" w:space="0" w:color="auto"/>
              <w:right w:val="single" w:sz="4" w:space="0" w:color="auto"/>
            </w:tcBorders>
            <w:shd w:val="clear" w:color="auto" w:fill="auto"/>
            <w:noWrap/>
            <w:vAlign w:val="center"/>
            <w:hideMark/>
          </w:tcPr>
          <w:p w14:paraId="0B96DF03"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91" w:type="dxa"/>
            <w:tcBorders>
              <w:top w:val="nil"/>
              <w:left w:val="nil"/>
              <w:bottom w:val="single" w:sz="4" w:space="0" w:color="auto"/>
              <w:right w:val="single" w:sz="4" w:space="0" w:color="auto"/>
            </w:tcBorders>
            <w:shd w:val="clear" w:color="auto" w:fill="auto"/>
            <w:noWrap/>
            <w:vAlign w:val="center"/>
            <w:hideMark/>
          </w:tcPr>
          <w:p w14:paraId="35F625F8"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146" w:type="dxa"/>
            <w:tcBorders>
              <w:top w:val="nil"/>
              <w:left w:val="nil"/>
              <w:bottom w:val="single" w:sz="4" w:space="0" w:color="auto"/>
              <w:right w:val="single" w:sz="4" w:space="0" w:color="auto"/>
            </w:tcBorders>
            <w:shd w:val="clear" w:color="auto" w:fill="auto"/>
            <w:noWrap/>
            <w:vAlign w:val="center"/>
            <w:hideMark/>
          </w:tcPr>
          <w:p w14:paraId="3F1B778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284" w:type="dxa"/>
            <w:tcBorders>
              <w:top w:val="nil"/>
              <w:left w:val="nil"/>
              <w:bottom w:val="single" w:sz="4" w:space="0" w:color="auto"/>
              <w:right w:val="single" w:sz="8" w:space="0" w:color="auto"/>
            </w:tcBorders>
            <w:shd w:val="clear" w:color="auto" w:fill="auto"/>
            <w:noWrap/>
            <w:vAlign w:val="center"/>
            <w:hideMark/>
          </w:tcPr>
          <w:p w14:paraId="1BC661F9" w14:textId="77777777" w:rsidR="009D7282" w:rsidRPr="009D7282" w:rsidRDefault="009D7282" w:rsidP="009D7282">
            <w:pPr>
              <w:jc w:val="cente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Tier: </w:t>
            </w:r>
          </w:p>
        </w:tc>
      </w:tr>
      <w:tr w:rsidR="009D7282" w:rsidRPr="009D7282" w14:paraId="30435C84"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center"/>
            <w:hideMark/>
          </w:tcPr>
          <w:p w14:paraId="0D7D335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Fire Power</w:t>
            </w:r>
          </w:p>
        </w:tc>
        <w:tc>
          <w:tcPr>
            <w:tcW w:w="923" w:type="dxa"/>
            <w:tcBorders>
              <w:top w:val="nil"/>
              <w:left w:val="nil"/>
              <w:bottom w:val="single" w:sz="4" w:space="0" w:color="auto"/>
              <w:right w:val="single" w:sz="4" w:space="0" w:color="auto"/>
            </w:tcBorders>
            <w:shd w:val="clear" w:color="auto" w:fill="auto"/>
            <w:noWrap/>
            <w:vAlign w:val="center"/>
            <w:hideMark/>
          </w:tcPr>
          <w:p w14:paraId="172860B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kW</w:t>
            </w:r>
          </w:p>
        </w:tc>
        <w:tc>
          <w:tcPr>
            <w:tcW w:w="929" w:type="dxa"/>
            <w:tcBorders>
              <w:top w:val="nil"/>
              <w:left w:val="nil"/>
              <w:bottom w:val="single" w:sz="4" w:space="0" w:color="auto"/>
              <w:right w:val="single" w:sz="4" w:space="0" w:color="auto"/>
            </w:tcBorders>
            <w:shd w:val="clear" w:color="auto" w:fill="auto"/>
            <w:noWrap/>
            <w:vAlign w:val="center"/>
            <w:hideMark/>
          </w:tcPr>
          <w:p w14:paraId="0313DFF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89" w:type="dxa"/>
            <w:tcBorders>
              <w:top w:val="nil"/>
              <w:left w:val="nil"/>
              <w:bottom w:val="single" w:sz="4" w:space="0" w:color="auto"/>
              <w:right w:val="single" w:sz="4" w:space="0" w:color="auto"/>
            </w:tcBorders>
            <w:shd w:val="clear" w:color="auto" w:fill="auto"/>
            <w:noWrap/>
            <w:vAlign w:val="center"/>
            <w:hideMark/>
          </w:tcPr>
          <w:p w14:paraId="2C84E8F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91" w:type="dxa"/>
            <w:tcBorders>
              <w:top w:val="nil"/>
              <w:left w:val="nil"/>
              <w:bottom w:val="single" w:sz="4" w:space="0" w:color="auto"/>
              <w:right w:val="single" w:sz="4" w:space="0" w:color="auto"/>
            </w:tcBorders>
            <w:shd w:val="clear" w:color="auto" w:fill="auto"/>
            <w:noWrap/>
            <w:vAlign w:val="center"/>
            <w:hideMark/>
          </w:tcPr>
          <w:p w14:paraId="01EB2A54"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146" w:type="dxa"/>
            <w:tcBorders>
              <w:top w:val="nil"/>
              <w:left w:val="nil"/>
              <w:bottom w:val="single" w:sz="4" w:space="0" w:color="auto"/>
              <w:right w:val="single" w:sz="4" w:space="0" w:color="auto"/>
            </w:tcBorders>
            <w:shd w:val="clear" w:color="auto" w:fill="auto"/>
            <w:noWrap/>
            <w:vAlign w:val="center"/>
            <w:hideMark/>
          </w:tcPr>
          <w:p w14:paraId="35C378A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284" w:type="dxa"/>
            <w:tcBorders>
              <w:top w:val="nil"/>
              <w:left w:val="nil"/>
              <w:bottom w:val="single" w:sz="4" w:space="0" w:color="auto"/>
              <w:right w:val="single" w:sz="8" w:space="0" w:color="auto"/>
            </w:tcBorders>
            <w:shd w:val="clear" w:color="auto" w:fill="auto"/>
            <w:noWrap/>
            <w:vAlign w:val="bottom"/>
            <w:hideMark/>
          </w:tcPr>
          <w:p w14:paraId="26F8C251" w14:textId="77777777" w:rsidR="009D7282" w:rsidRPr="009D7282" w:rsidRDefault="009D7282" w:rsidP="009D7282">
            <w:pPr>
              <w:jc w:val="cente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n/a</w:t>
            </w:r>
          </w:p>
        </w:tc>
      </w:tr>
      <w:tr w:rsidR="009D7282" w:rsidRPr="009D7282" w14:paraId="6E31B05D"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center"/>
            <w:hideMark/>
          </w:tcPr>
          <w:p w14:paraId="23410B8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PM2.5 per useful energy </w:t>
            </w:r>
          </w:p>
        </w:tc>
        <w:tc>
          <w:tcPr>
            <w:tcW w:w="923" w:type="dxa"/>
            <w:tcBorders>
              <w:top w:val="nil"/>
              <w:left w:val="nil"/>
              <w:bottom w:val="single" w:sz="4" w:space="0" w:color="auto"/>
              <w:right w:val="single" w:sz="4" w:space="0" w:color="auto"/>
            </w:tcBorders>
            <w:shd w:val="clear" w:color="auto" w:fill="auto"/>
            <w:noWrap/>
            <w:vAlign w:val="center"/>
            <w:hideMark/>
          </w:tcPr>
          <w:p w14:paraId="1164BA4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mg/MJ</w:t>
            </w:r>
          </w:p>
        </w:tc>
        <w:tc>
          <w:tcPr>
            <w:tcW w:w="929" w:type="dxa"/>
            <w:tcBorders>
              <w:top w:val="nil"/>
              <w:left w:val="nil"/>
              <w:bottom w:val="single" w:sz="4" w:space="0" w:color="auto"/>
              <w:right w:val="single" w:sz="4" w:space="0" w:color="auto"/>
            </w:tcBorders>
            <w:shd w:val="clear" w:color="auto" w:fill="auto"/>
            <w:noWrap/>
            <w:vAlign w:val="center"/>
            <w:hideMark/>
          </w:tcPr>
          <w:p w14:paraId="604BD78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89" w:type="dxa"/>
            <w:tcBorders>
              <w:top w:val="nil"/>
              <w:left w:val="nil"/>
              <w:bottom w:val="single" w:sz="4" w:space="0" w:color="auto"/>
              <w:right w:val="single" w:sz="4" w:space="0" w:color="auto"/>
            </w:tcBorders>
            <w:shd w:val="clear" w:color="auto" w:fill="auto"/>
            <w:noWrap/>
            <w:vAlign w:val="center"/>
            <w:hideMark/>
          </w:tcPr>
          <w:p w14:paraId="5898B27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91" w:type="dxa"/>
            <w:tcBorders>
              <w:top w:val="nil"/>
              <w:left w:val="nil"/>
              <w:bottom w:val="single" w:sz="4" w:space="0" w:color="auto"/>
              <w:right w:val="single" w:sz="4" w:space="0" w:color="auto"/>
            </w:tcBorders>
            <w:shd w:val="clear" w:color="auto" w:fill="auto"/>
            <w:noWrap/>
            <w:vAlign w:val="center"/>
            <w:hideMark/>
          </w:tcPr>
          <w:p w14:paraId="7504015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146" w:type="dxa"/>
            <w:tcBorders>
              <w:top w:val="nil"/>
              <w:left w:val="nil"/>
              <w:bottom w:val="single" w:sz="4" w:space="0" w:color="auto"/>
              <w:right w:val="single" w:sz="4" w:space="0" w:color="auto"/>
            </w:tcBorders>
            <w:shd w:val="clear" w:color="auto" w:fill="auto"/>
            <w:noWrap/>
            <w:vAlign w:val="center"/>
            <w:hideMark/>
          </w:tcPr>
          <w:p w14:paraId="35B4F6B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284" w:type="dxa"/>
            <w:tcBorders>
              <w:top w:val="nil"/>
              <w:left w:val="nil"/>
              <w:bottom w:val="single" w:sz="4" w:space="0" w:color="auto"/>
              <w:right w:val="single" w:sz="8" w:space="0" w:color="auto"/>
            </w:tcBorders>
            <w:shd w:val="clear" w:color="auto" w:fill="auto"/>
            <w:noWrap/>
            <w:vAlign w:val="center"/>
            <w:hideMark/>
          </w:tcPr>
          <w:p w14:paraId="7A6ACC6F" w14:textId="77777777" w:rsidR="009D7282" w:rsidRPr="009D7282" w:rsidRDefault="009D7282" w:rsidP="009D7282">
            <w:pPr>
              <w:jc w:val="cente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Tier: </w:t>
            </w:r>
          </w:p>
        </w:tc>
      </w:tr>
      <w:tr w:rsidR="009D7282" w:rsidRPr="009D7282" w14:paraId="58260F30" w14:textId="77777777" w:rsidTr="009D7282">
        <w:trPr>
          <w:trHeight w:val="288"/>
        </w:trPr>
        <w:tc>
          <w:tcPr>
            <w:tcW w:w="2818" w:type="dxa"/>
            <w:tcBorders>
              <w:top w:val="nil"/>
              <w:left w:val="single" w:sz="8" w:space="0" w:color="auto"/>
              <w:bottom w:val="nil"/>
              <w:right w:val="single" w:sz="4" w:space="0" w:color="auto"/>
            </w:tcBorders>
            <w:shd w:val="clear" w:color="auto" w:fill="auto"/>
            <w:noWrap/>
            <w:vAlign w:val="center"/>
            <w:hideMark/>
          </w:tcPr>
          <w:p w14:paraId="0347CB5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PM2.5 mass per time </w:t>
            </w:r>
          </w:p>
        </w:tc>
        <w:tc>
          <w:tcPr>
            <w:tcW w:w="923" w:type="dxa"/>
            <w:tcBorders>
              <w:top w:val="nil"/>
              <w:left w:val="nil"/>
              <w:bottom w:val="single" w:sz="4" w:space="0" w:color="auto"/>
              <w:right w:val="single" w:sz="4" w:space="0" w:color="auto"/>
            </w:tcBorders>
            <w:shd w:val="clear" w:color="auto" w:fill="auto"/>
            <w:noWrap/>
            <w:vAlign w:val="center"/>
            <w:hideMark/>
          </w:tcPr>
          <w:p w14:paraId="744F6259"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mg/min</w:t>
            </w:r>
          </w:p>
        </w:tc>
        <w:tc>
          <w:tcPr>
            <w:tcW w:w="929" w:type="dxa"/>
            <w:tcBorders>
              <w:top w:val="nil"/>
              <w:left w:val="nil"/>
              <w:bottom w:val="single" w:sz="4" w:space="0" w:color="auto"/>
              <w:right w:val="single" w:sz="4" w:space="0" w:color="auto"/>
            </w:tcBorders>
            <w:shd w:val="clear" w:color="auto" w:fill="auto"/>
            <w:noWrap/>
            <w:vAlign w:val="center"/>
            <w:hideMark/>
          </w:tcPr>
          <w:p w14:paraId="247CE992"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89" w:type="dxa"/>
            <w:tcBorders>
              <w:top w:val="nil"/>
              <w:left w:val="nil"/>
              <w:bottom w:val="single" w:sz="4" w:space="0" w:color="auto"/>
              <w:right w:val="single" w:sz="4" w:space="0" w:color="auto"/>
            </w:tcBorders>
            <w:shd w:val="clear" w:color="auto" w:fill="auto"/>
            <w:noWrap/>
            <w:vAlign w:val="center"/>
            <w:hideMark/>
          </w:tcPr>
          <w:p w14:paraId="67194C8B"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91" w:type="dxa"/>
            <w:tcBorders>
              <w:top w:val="nil"/>
              <w:left w:val="nil"/>
              <w:bottom w:val="single" w:sz="4" w:space="0" w:color="auto"/>
              <w:right w:val="single" w:sz="4" w:space="0" w:color="auto"/>
            </w:tcBorders>
            <w:shd w:val="clear" w:color="auto" w:fill="auto"/>
            <w:noWrap/>
            <w:vAlign w:val="center"/>
            <w:hideMark/>
          </w:tcPr>
          <w:p w14:paraId="509A6DC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146" w:type="dxa"/>
            <w:tcBorders>
              <w:top w:val="nil"/>
              <w:left w:val="nil"/>
              <w:bottom w:val="single" w:sz="4" w:space="0" w:color="auto"/>
              <w:right w:val="single" w:sz="4" w:space="0" w:color="auto"/>
            </w:tcBorders>
            <w:shd w:val="clear" w:color="auto" w:fill="auto"/>
            <w:noWrap/>
            <w:vAlign w:val="center"/>
            <w:hideMark/>
          </w:tcPr>
          <w:p w14:paraId="4F7239B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284" w:type="dxa"/>
            <w:tcBorders>
              <w:top w:val="nil"/>
              <w:left w:val="nil"/>
              <w:bottom w:val="single" w:sz="4" w:space="0" w:color="auto"/>
              <w:right w:val="single" w:sz="8" w:space="0" w:color="auto"/>
            </w:tcBorders>
            <w:shd w:val="clear" w:color="auto" w:fill="auto"/>
            <w:noWrap/>
            <w:vAlign w:val="bottom"/>
            <w:hideMark/>
          </w:tcPr>
          <w:p w14:paraId="6C1E0EAE" w14:textId="77777777" w:rsidR="009D7282" w:rsidRPr="009D7282" w:rsidRDefault="009D7282" w:rsidP="009D7282">
            <w:pPr>
              <w:jc w:val="cente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n/a</w:t>
            </w:r>
          </w:p>
        </w:tc>
      </w:tr>
      <w:tr w:rsidR="009D7282" w:rsidRPr="009D7282" w14:paraId="4F849724" w14:textId="77777777" w:rsidTr="009D7282">
        <w:trPr>
          <w:trHeight w:val="288"/>
        </w:trPr>
        <w:tc>
          <w:tcPr>
            <w:tcW w:w="2818"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47218685"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CO per useful energy </w:t>
            </w:r>
          </w:p>
        </w:tc>
        <w:tc>
          <w:tcPr>
            <w:tcW w:w="923" w:type="dxa"/>
            <w:tcBorders>
              <w:top w:val="nil"/>
              <w:left w:val="nil"/>
              <w:bottom w:val="single" w:sz="4" w:space="0" w:color="auto"/>
              <w:right w:val="single" w:sz="4" w:space="0" w:color="auto"/>
            </w:tcBorders>
            <w:shd w:val="clear" w:color="auto" w:fill="auto"/>
            <w:noWrap/>
            <w:vAlign w:val="center"/>
            <w:hideMark/>
          </w:tcPr>
          <w:p w14:paraId="6C326D3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g/MJ</w:t>
            </w:r>
          </w:p>
        </w:tc>
        <w:tc>
          <w:tcPr>
            <w:tcW w:w="929" w:type="dxa"/>
            <w:tcBorders>
              <w:top w:val="nil"/>
              <w:left w:val="nil"/>
              <w:bottom w:val="single" w:sz="4" w:space="0" w:color="auto"/>
              <w:right w:val="single" w:sz="4" w:space="0" w:color="auto"/>
            </w:tcBorders>
            <w:shd w:val="clear" w:color="auto" w:fill="auto"/>
            <w:noWrap/>
            <w:vAlign w:val="center"/>
            <w:hideMark/>
          </w:tcPr>
          <w:p w14:paraId="65959D9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89" w:type="dxa"/>
            <w:tcBorders>
              <w:top w:val="nil"/>
              <w:left w:val="nil"/>
              <w:bottom w:val="single" w:sz="4" w:space="0" w:color="auto"/>
              <w:right w:val="single" w:sz="4" w:space="0" w:color="auto"/>
            </w:tcBorders>
            <w:shd w:val="clear" w:color="auto" w:fill="auto"/>
            <w:noWrap/>
            <w:vAlign w:val="center"/>
            <w:hideMark/>
          </w:tcPr>
          <w:p w14:paraId="37CBA15E"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91" w:type="dxa"/>
            <w:tcBorders>
              <w:top w:val="nil"/>
              <w:left w:val="nil"/>
              <w:bottom w:val="single" w:sz="4" w:space="0" w:color="auto"/>
              <w:right w:val="single" w:sz="4" w:space="0" w:color="auto"/>
            </w:tcBorders>
            <w:shd w:val="clear" w:color="auto" w:fill="auto"/>
            <w:noWrap/>
            <w:vAlign w:val="center"/>
            <w:hideMark/>
          </w:tcPr>
          <w:p w14:paraId="19FA6220"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146" w:type="dxa"/>
            <w:tcBorders>
              <w:top w:val="nil"/>
              <w:left w:val="nil"/>
              <w:bottom w:val="single" w:sz="4" w:space="0" w:color="auto"/>
              <w:right w:val="single" w:sz="4" w:space="0" w:color="auto"/>
            </w:tcBorders>
            <w:shd w:val="clear" w:color="auto" w:fill="auto"/>
            <w:noWrap/>
            <w:vAlign w:val="center"/>
            <w:hideMark/>
          </w:tcPr>
          <w:p w14:paraId="35932A56"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284" w:type="dxa"/>
            <w:tcBorders>
              <w:top w:val="nil"/>
              <w:left w:val="nil"/>
              <w:bottom w:val="single" w:sz="4" w:space="0" w:color="auto"/>
              <w:right w:val="single" w:sz="8" w:space="0" w:color="auto"/>
            </w:tcBorders>
            <w:shd w:val="clear" w:color="auto" w:fill="auto"/>
            <w:noWrap/>
            <w:vAlign w:val="center"/>
            <w:hideMark/>
          </w:tcPr>
          <w:p w14:paraId="69CBEE5F" w14:textId="77777777" w:rsidR="009D7282" w:rsidRPr="009D7282" w:rsidRDefault="009D7282" w:rsidP="009D7282">
            <w:pPr>
              <w:jc w:val="cente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xml:space="preserve">Tier: </w:t>
            </w:r>
          </w:p>
        </w:tc>
      </w:tr>
      <w:tr w:rsidR="009D7282" w:rsidRPr="009D7282" w14:paraId="2C5E3BEB" w14:textId="77777777" w:rsidTr="009D7282">
        <w:trPr>
          <w:trHeight w:val="288"/>
        </w:trPr>
        <w:tc>
          <w:tcPr>
            <w:tcW w:w="2818" w:type="dxa"/>
            <w:tcBorders>
              <w:top w:val="nil"/>
              <w:left w:val="single" w:sz="8" w:space="0" w:color="auto"/>
              <w:bottom w:val="single" w:sz="4" w:space="0" w:color="auto"/>
              <w:right w:val="single" w:sz="4" w:space="0" w:color="auto"/>
            </w:tcBorders>
            <w:shd w:val="clear" w:color="auto" w:fill="auto"/>
            <w:noWrap/>
            <w:vAlign w:val="center"/>
            <w:hideMark/>
          </w:tcPr>
          <w:p w14:paraId="2CA717B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CO mass per time</w:t>
            </w:r>
          </w:p>
        </w:tc>
        <w:tc>
          <w:tcPr>
            <w:tcW w:w="923" w:type="dxa"/>
            <w:tcBorders>
              <w:top w:val="nil"/>
              <w:left w:val="nil"/>
              <w:bottom w:val="single" w:sz="4" w:space="0" w:color="auto"/>
              <w:right w:val="single" w:sz="4" w:space="0" w:color="auto"/>
            </w:tcBorders>
            <w:shd w:val="clear" w:color="auto" w:fill="auto"/>
            <w:noWrap/>
            <w:vAlign w:val="center"/>
            <w:hideMark/>
          </w:tcPr>
          <w:p w14:paraId="2146C1C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g/min</w:t>
            </w:r>
          </w:p>
        </w:tc>
        <w:tc>
          <w:tcPr>
            <w:tcW w:w="929" w:type="dxa"/>
            <w:tcBorders>
              <w:top w:val="nil"/>
              <w:left w:val="nil"/>
              <w:bottom w:val="single" w:sz="4" w:space="0" w:color="auto"/>
              <w:right w:val="single" w:sz="4" w:space="0" w:color="auto"/>
            </w:tcBorders>
            <w:shd w:val="clear" w:color="auto" w:fill="auto"/>
            <w:noWrap/>
            <w:vAlign w:val="center"/>
            <w:hideMark/>
          </w:tcPr>
          <w:p w14:paraId="3285668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89" w:type="dxa"/>
            <w:tcBorders>
              <w:top w:val="nil"/>
              <w:left w:val="nil"/>
              <w:bottom w:val="single" w:sz="4" w:space="0" w:color="auto"/>
              <w:right w:val="single" w:sz="4" w:space="0" w:color="auto"/>
            </w:tcBorders>
            <w:shd w:val="clear" w:color="auto" w:fill="auto"/>
            <w:noWrap/>
            <w:vAlign w:val="center"/>
            <w:hideMark/>
          </w:tcPr>
          <w:p w14:paraId="42BC3F4F"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91" w:type="dxa"/>
            <w:tcBorders>
              <w:top w:val="nil"/>
              <w:left w:val="nil"/>
              <w:bottom w:val="single" w:sz="4" w:space="0" w:color="auto"/>
              <w:right w:val="single" w:sz="4" w:space="0" w:color="auto"/>
            </w:tcBorders>
            <w:shd w:val="clear" w:color="auto" w:fill="auto"/>
            <w:noWrap/>
            <w:vAlign w:val="center"/>
            <w:hideMark/>
          </w:tcPr>
          <w:p w14:paraId="4AD59EDA"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146" w:type="dxa"/>
            <w:tcBorders>
              <w:top w:val="nil"/>
              <w:left w:val="nil"/>
              <w:bottom w:val="single" w:sz="4" w:space="0" w:color="auto"/>
              <w:right w:val="single" w:sz="4" w:space="0" w:color="auto"/>
            </w:tcBorders>
            <w:shd w:val="clear" w:color="auto" w:fill="auto"/>
            <w:noWrap/>
            <w:vAlign w:val="center"/>
            <w:hideMark/>
          </w:tcPr>
          <w:p w14:paraId="003BF348"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284" w:type="dxa"/>
            <w:tcBorders>
              <w:top w:val="nil"/>
              <w:left w:val="nil"/>
              <w:bottom w:val="single" w:sz="4" w:space="0" w:color="auto"/>
              <w:right w:val="single" w:sz="8" w:space="0" w:color="auto"/>
            </w:tcBorders>
            <w:shd w:val="clear" w:color="auto" w:fill="auto"/>
            <w:noWrap/>
            <w:vAlign w:val="bottom"/>
            <w:hideMark/>
          </w:tcPr>
          <w:p w14:paraId="16F0BBB8" w14:textId="77777777" w:rsidR="009D7282" w:rsidRPr="009D7282" w:rsidRDefault="009D7282" w:rsidP="009D7282">
            <w:pPr>
              <w:jc w:val="cente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n/a</w:t>
            </w:r>
          </w:p>
        </w:tc>
      </w:tr>
      <w:tr w:rsidR="009D7282" w:rsidRPr="009D7282" w14:paraId="0FC1DB24" w14:textId="77777777" w:rsidTr="009D7282">
        <w:trPr>
          <w:trHeight w:val="300"/>
        </w:trPr>
        <w:tc>
          <w:tcPr>
            <w:tcW w:w="2818" w:type="dxa"/>
            <w:tcBorders>
              <w:top w:val="nil"/>
              <w:left w:val="single" w:sz="8" w:space="0" w:color="auto"/>
              <w:bottom w:val="single" w:sz="8" w:space="0" w:color="auto"/>
              <w:right w:val="single" w:sz="4" w:space="0" w:color="auto"/>
            </w:tcBorders>
            <w:shd w:val="clear" w:color="auto" w:fill="auto"/>
            <w:noWrap/>
            <w:vAlign w:val="center"/>
            <w:hideMark/>
          </w:tcPr>
          <w:p w14:paraId="362D5F73"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Time to boil</w:t>
            </w:r>
          </w:p>
        </w:tc>
        <w:tc>
          <w:tcPr>
            <w:tcW w:w="923" w:type="dxa"/>
            <w:tcBorders>
              <w:top w:val="nil"/>
              <w:left w:val="nil"/>
              <w:bottom w:val="single" w:sz="8" w:space="0" w:color="auto"/>
              <w:right w:val="single" w:sz="4" w:space="0" w:color="auto"/>
            </w:tcBorders>
            <w:shd w:val="clear" w:color="auto" w:fill="auto"/>
            <w:noWrap/>
            <w:vAlign w:val="center"/>
            <w:hideMark/>
          </w:tcPr>
          <w:p w14:paraId="05B389D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min</w:t>
            </w:r>
          </w:p>
        </w:tc>
        <w:tc>
          <w:tcPr>
            <w:tcW w:w="929" w:type="dxa"/>
            <w:tcBorders>
              <w:top w:val="nil"/>
              <w:left w:val="nil"/>
              <w:bottom w:val="single" w:sz="8" w:space="0" w:color="auto"/>
              <w:right w:val="single" w:sz="4" w:space="0" w:color="auto"/>
            </w:tcBorders>
            <w:shd w:val="clear" w:color="auto" w:fill="auto"/>
            <w:noWrap/>
            <w:vAlign w:val="center"/>
            <w:hideMark/>
          </w:tcPr>
          <w:p w14:paraId="53BC708C"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89" w:type="dxa"/>
            <w:tcBorders>
              <w:top w:val="nil"/>
              <w:left w:val="nil"/>
              <w:bottom w:val="single" w:sz="8" w:space="0" w:color="auto"/>
              <w:right w:val="single" w:sz="4" w:space="0" w:color="auto"/>
            </w:tcBorders>
            <w:shd w:val="clear" w:color="auto" w:fill="auto"/>
            <w:noWrap/>
            <w:vAlign w:val="center"/>
            <w:hideMark/>
          </w:tcPr>
          <w:p w14:paraId="7F368A77"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991" w:type="dxa"/>
            <w:tcBorders>
              <w:top w:val="nil"/>
              <w:left w:val="nil"/>
              <w:bottom w:val="single" w:sz="8" w:space="0" w:color="auto"/>
              <w:right w:val="single" w:sz="4" w:space="0" w:color="auto"/>
            </w:tcBorders>
            <w:shd w:val="clear" w:color="auto" w:fill="auto"/>
            <w:noWrap/>
            <w:vAlign w:val="center"/>
            <w:hideMark/>
          </w:tcPr>
          <w:p w14:paraId="6A6AEEBD"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146" w:type="dxa"/>
            <w:tcBorders>
              <w:top w:val="nil"/>
              <w:left w:val="nil"/>
              <w:bottom w:val="single" w:sz="8" w:space="0" w:color="auto"/>
              <w:right w:val="single" w:sz="4" w:space="0" w:color="auto"/>
            </w:tcBorders>
            <w:shd w:val="clear" w:color="auto" w:fill="auto"/>
            <w:noWrap/>
            <w:vAlign w:val="center"/>
            <w:hideMark/>
          </w:tcPr>
          <w:p w14:paraId="2355BE13" w14:textId="77777777" w:rsidR="009D7282" w:rsidRPr="009D7282" w:rsidRDefault="009D7282" w:rsidP="009D7282">
            <w:pP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 </w:t>
            </w:r>
          </w:p>
        </w:tc>
        <w:tc>
          <w:tcPr>
            <w:tcW w:w="1284" w:type="dxa"/>
            <w:tcBorders>
              <w:top w:val="nil"/>
              <w:left w:val="nil"/>
              <w:bottom w:val="single" w:sz="8" w:space="0" w:color="auto"/>
              <w:right w:val="single" w:sz="8" w:space="0" w:color="auto"/>
            </w:tcBorders>
            <w:shd w:val="clear" w:color="auto" w:fill="auto"/>
            <w:noWrap/>
            <w:vAlign w:val="bottom"/>
            <w:hideMark/>
          </w:tcPr>
          <w:p w14:paraId="2B69AA95" w14:textId="77777777" w:rsidR="009D7282" w:rsidRPr="009D7282" w:rsidRDefault="009D7282" w:rsidP="009D7282">
            <w:pPr>
              <w:jc w:val="center"/>
              <w:rPr>
                <w:rFonts w:ascii="Calibri" w:eastAsia="Times New Roman" w:hAnsi="Calibri" w:cs="Calibri"/>
                <w:color w:val="000000"/>
                <w:sz w:val="22"/>
                <w:szCs w:val="22"/>
                <w:lang w:eastAsia="en-US"/>
              </w:rPr>
            </w:pPr>
            <w:r w:rsidRPr="009D7282">
              <w:rPr>
                <w:rFonts w:ascii="Calibri" w:eastAsia="Times New Roman" w:hAnsi="Calibri" w:cs="Calibri"/>
                <w:color w:val="000000"/>
                <w:sz w:val="22"/>
                <w:szCs w:val="22"/>
                <w:lang w:eastAsia="en-US"/>
              </w:rPr>
              <w:t>n/a</w:t>
            </w:r>
          </w:p>
        </w:tc>
      </w:tr>
    </w:tbl>
    <w:p w14:paraId="3322F84E" w14:textId="77777777" w:rsidR="008278F8" w:rsidRPr="008278F8" w:rsidRDefault="008278F8" w:rsidP="009D7282">
      <w:pPr>
        <w:jc w:val="center"/>
      </w:pPr>
    </w:p>
    <w:p w14:paraId="3465658B" w14:textId="080DAF8B" w:rsidR="005B7A05" w:rsidRDefault="00905570" w:rsidP="00905570">
      <w:pPr>
        <w:pStyle w:val="Heading1"/>
      </w:pPr>
      <w:r>
        <w:t>Description</w:t>
      </w:r>
    </w:p>
    <w:p w14:paraId="661FA407" w14:textId="00C31156" w:rsidR="00C46ED2" w:rsidRDefault="008A4D60" w:rsidP="00905570">
      <w:pPr>
        <w:rPr>
          <w:lang w:eastAsia="en-US"/>
        </w:rPr>
      </w:pPr>
      <w:r w:rsidRPr="008D7E7E">
        <w:rPr>
          <w:lang w:eastAsia="en-US"/>
        </w:rPr>
        <w:t xml:space="preserve">The </w:t>
      </w:r>
      <w:r w:rsidR="005B391E">
        <w:rPr>
          <w:lang w:eastAsia="en-US"/>
        </w:rPr>
        <w:t xml:space="preserve">upgraded </w:t>
      </w:r>
      <w:r w:rsidR="00EB6329">
        <w:rPr>
          <w:rStyle w:val="Emphasis"/>
          <w:i w:val="0"/>
          <w:iCs w:val="0"/>
        </w:rPr>
        <w:t>SSM FD TLUD</w:t>
      </w:r>
      <w:r w:rsidR="00900DDB" w:rsidRPr="00905570">
        <w:rPr>
          <w:rStyle w:val="Emphasis"/>
        </w:rPr>
        <w:t xml:space="preserve"> </w:t>
      </w:r>
      <w:r w:rsidR="001C70ED" w:rsidRPr="001C70ED">
        <w:rPr>
          <w:rStyle w:val="Emphasis"/>
          <w:i w:val="0"/>
          <w:iCs w:val="0"/>
        </w:rPr>
        <w:t>Small</w:t>
      </w:r>
      <w:r w:rsidR="001C70ED">
        <w:rPr>
          <w:rStyle w:val="Emphasis"/>
        </w:rPr>
        <w:t xml:space="preserve"> </w:t>
      </w:r>
      <w:r w:rsidRPr="008D7E7E">
        <w:rPr>
          <w:lang w:eastAsia="en-US"/>
        </w:rPr>
        <w:t xml:space="preserve">Stove is a </w:t>
      </w:r>
      <w:r w:rsidR="00EB6329">
        <w:rPr>
          <w:lang w:eastAsia="en-US"/>
        </w:rPr>
        <w:t>batch</w:t>
      </w:r>
      <w:r w:rsidR="00932673">
        <w:rPr>
          <w:lang w:eastAsia="en-US"/>
        </w:rPr>
        <w:t xml:space="preserve"> </w:t>
      </w:r>
      <w:r w:rsidRPr="008D7E7E">
        <w:rPr>
          <w:lang w:eastAsia="en-US"/>
        </w:rPr>
        <w:t>fed</w:t>
      </w:r>
      <w:r w:rsidRPr="008A4D60">
        <w:rPr>
          <w:lang w:eastAsia="en-US"/>
        </w:rPr>
        <w:t xml:space="preserve"> stove. </w:t>
      </w:r>
      <w:r w:rsidRPr="008D7E7E">
        <w:rPr>
          <w:lang w:eastAsia="en-US"/>
        </w:rPr>
        <w:t xml:space="preserve">The </w:t>
      </w:r>
      <w:r w:rsidR="00EB6329">
        <w:rPr>
          <w:lang w:eastAsia="en-US"/>
        </w:rPr>
        <w:t xml:space="preserve">sheet </w:t>
      </w:r>
      <w:r w:rsidRPr="008A4D60">
        <w:rPr>
          <w:lang w:eastAsia="en-US"/>
        </w:rPr>
        <w:t>metal stove body</w:t>
      </w:r>
      <w:r w:rsidRPr="008D7E7E">
        <w:rPr>
          <w:lang w:eastAsia="en-US"/>
        </w:rPr>
        <w:t xml:space="preserve"> is</w:t>
      </w:r>
      <w:r w:rsidR="001F0EF9">
        <w:rPr>
          <w:lang w:eastAsia="en-US"/>
        </w:rPr>
        <w:t xml:space="preserve"> a </w:t>
      </w:r>
      <w:r w:rsidR="005F1D05">
        <w:rPr>
          <w:lang w:eastAsia="en-US"/>
        </w:rPr>
        <w:t>2</w:t>
      </w:r>
      <w:r w:rsidR="008278F8">
        <w:rPr>
          <w:lang w:eastAsia="en-US"/>
        </w:rPr>
        <w:t>6.5</w:t>
      </w:r>
      <w:r w:rsidRPr="008A4D60">
        <w:rPr>
          <w:lang w:eastAsia="en-US"/>
        </w:rPr>
        <w:t xml:space="preserve"> cm tall</w:t>
      </w:r>
      <w:r w:rsidRPr="008D7E7E">
        <w:rPr>
          <w:lang w:eastAsia="en-US"/>
        </w:rPr>
        <w:t xml:space="preserve"> </w:t>
      </w:r>
      <w:r w:rsidR="00EB6329">
        <w:rPr>
          <w:lang w:eastAsia="en-US"/>
        </w:rPr>
        <w:t xml:space="preserve">and 26cm wide </w:t>
      </w:r>
      <w:r w:rsidR="001F0EF9">
        <w:rPr>
          <w:lang w:eastAsia="en-US"/>
        </w:rPr>
        <w:t xml:space="preserve">with a metal fuel door opening bolted on. The </w:t>
      </w:r>
      <w:r w:rsidR="008278F8">
        <w:rPr>
          <w:lang w:eastAsia="en-US"/>
        </w:rPr>
        <w:t>door is sealed shut with tape to prevent air from leaking</w:t>
      </w:r>
      <w:r w:rsidR="001F0EF9">
        <w:rPr>
          <w:lang w:eastAsia="en-US"/>
        </w:rPr>
        <w:t xml:space="preserve">. </w:t>
      </w:r>
      <w:r w:rsidR="008278F8">
        <w:rPr>
          <w:lang w:eastAsia="en-US"/>
        </w:rPr>
        <w:t xml:space="preserve"> The center of the door has an electric variable speed fan that runs at 12v, 6v, and 4v.  The </w:t>
      </w:r>
      <w:r w:rsidR="00EB6329">
        <w:rPr>
          <w:lang w:eastAsia="en-US"/>
        </w:rPr>
        <w:t>stove has a SSM stove top with 6</w:t>
      </w:r>
      <w:r w:rsidR="00C46ED2">
        <w:rPr>
          <w:lang w:eastAsia="en-US"/>
        </w:rPr>
        <w:t xml:space="preserve"> </w:t>
      </w:r>
      <w:r w:rsidR="001F0EF9">
        <w:rPr>
          <w:lang w:eastAsia="en-US"/>
        </w:rPr>
        <w:t xml:space="preserve">mm </w:t>
      </w:r>
      <w:r w:rsidR="00631A20">
        <w:rPr>
          <w:lang w:eastAsia="en-US"/>
        </w:rPr>
        <w:t>tall</w:t>
      </w:r>
      <w:r w:rsidR="00C46ED2">
        <w:rPr>
          <w:lang w:eastAsia="en-US"/>
        </w:rPr>
        <w:t xml:space="preserve"> </w:t>
      </w:r>
      <w:r w:rsidR="001F0EF9">
        <w:rPr>
          <w:lang w:eastAsia="en-US"/>
        </w:rPr>
        <w:t xml:space="preserve">spacers </w:t>
      </w:r>
      <w:r w:rsidR="00EB6329">
        <w:rPr>
          <w:lang w:eastAsia="en-US"/>
        </w:rPr>
        <w:t xml:space="preserve">as a pot support. </w:t>
      </w:r>
      <w:r w:rsidR="001F0EF9">
        <w:rPr>
          <w:lang w:eastAsia="en-US"/>
        </w:rPr>
        <w:t xml:space="preserve">There is </w:t>
      </w:r>
      <w:r w:rsidR="004E270B">
        <w:rPr>
          <w:lang w:eastAsia="en-US"/>
        </w:rPr>
        <w:t>glass fiber</w:t>
      </w:r>
      <w:r w:rsidR="005F1D05">
        <w:rPr>
          <w:lang w:eastAsia="en-US"/>
        </w:rPr>
        <w:t xml:space="preserve"> </w:t>
      </w:r>
      <w:r w:rsidR="00AF10C3">
        <w:rPr>
          <w:lang w:eastAsia="en-US"/>
        </w:rPr>
        <w:t>insulation</w:t>
      </w:r>
      <w:r w:rsidR="001F0EF9">
        <w:rPr>
          <w:lang w:eastAsia="en-US"/>
        </w:rPr>
        <w:t>.</w:t>
      </w:r>
      <w:r w:rsidR="006E0A3A">
        <w:rPr>
          <w:lang w:eastAsia="en-US"/>
        </w:rPr>
        <w:t xml:space="preserve"> </w:t>
      </w:r>
      <w:r w:rsidR="004E270B">
        <w:rPr>
          <w:lang w:eastAsia="en-US"/>
        </w:rPr>
        <w:t xml:space="preserve">The original SSM model has a 14 cm wide x 18.5 cm deep combustion chamber with 36 secondary air holes around the top. </w:t>
      </w:r>
      <w:r w:rsidR="001F0EF9">
        <w:rPr>
          <w:lang w:eastAsia="en-US"/>
        </w:rPr>
        <w:t xml:space="preserve">A </w:t>
      </w:r>
      <w:r w:rsidR="00C46ED2">
        <w:rPr>
          <w:lang w:eastAsia="en-US"/>
        </w:rPr>
        <w:t xml:space="preserve">separate </w:t>
      </w:r>
      <w:r w:rsidR="00C70B4C">
        <w:rPr>
          <w:lang w:eastAsia="en-US"/>
        </w:rPr>
        <w:t>sheet metal</w:t>
      </w:r>
      <w:r w:rsidR="00C46ED2">
        <w:rPr>
          <w:lang w:eastAsia="en-US"/>
        </w:rPr>
        <w:t xml:space="preserve"> </w:t>
      </w:r>
      <w:r w:rsidR="00C70B4C">
        <w:rPr>
          <w:lang w:eastAsia="en-US"/>
        </w:rPr>
        <w:t>combustion chamber</w:t>
      </w:r>
      <w:r w:rsidR="00C46ED2">
        <w:rPr>
          <w:lang w:eastAsia="en-US"/>
        </w:rPr>
        <w:t xml:space="preserve"> </w:t>
      </w:r>
      <w:r w:rsidR="004E270B">
        <w:rPr>
          <w:lang w:eastAsia="en-US"/>
        </w:rPr>
        <w:t>is set</w:t>
      </w:r>
      <w:r w:rsidR="00C46ED2">
        <w:rPr>
          <w:lang w:eastAsia="en-US"/>
        </w:rPr>
        <w:t xml:space="preserve"> inside th</w:t>
      </w:r>
      <w:r w:rsidR="004E270B">
        <w:rPr>
          <w:lang w:eastAsia="en-US"/>
        </w:rPr>
        <w:t>at</w:t>
      </w:r>
      <w:r w:rsidR="00C46ED2">
        <w:rPr>
          <w:lang w:eastAsia="en-US"/>
        </w:rPr>
        <w:t xml:space="preserve"> </w:t>
      </w:r>
      <w:r w:rsidR="004E270B">
        <w:rPr>
          <w:lang w:eastAsia="en-US"/>
        </w:rPr>
        <w:t>combustion chamber, surrounded by glass fiber insulation. It is 10 cm in diameter and 12.5 cm tall, allowing the original secondary air holes to work</w:t>
      </w:r>
      <w:r w:rsidR="00C46ED2">
        <w:rPr>
          <w:lang w:eastAsia="en-US"/>
        </w:rPr>
        <w:t xml:space="preserve">. </w:t>
      </w:r>
      <w:r w:rsidR="004E270B">
        <w:rPr>
          <w:lang w:eastAsia="en-US"/>
        </w:rPr>
        <w:t>T</w:t>
      </w:r>
      <w:r w:rsidR="00C70B4C">
        <w:rPr>
          <w:lang w:eastAsia="en-US"/>
        </w:rPr>
        <w:t xml:space="preserve">he bottom of the combustion chamber has 13 </w:t>
      </w:r>
      <w:r w:rsidR="00AF45C9">
        <w:rPr>
          <w:lang w:eastAsia="en-US"/>
        </w:rPr>
        <w:t xml:space="preserve">primary air </w:t>
      </w:r>
      <w:r w:rsidR="00C70B4C">
        <w:rPr>
          <w:lang w:eastAsia="en-US"/>
        </w:rPr>
        <w:t xml:space="preserve">holes </w:t>
      </w:r>
      <w:r w:rsidR="00631A20">
        <w:rPr>
          <w:lang w:eastAsia="en-US"/>
        </w:rPr>
        <w:t>that</w:t>
      </w:r>
      <w:r w:rsidR="00C70B4C">
        <w:rPr>
          <w:lang w:eastAsia="en-US"/>
        </w:rPr>
        <w:t xml:space="preserve"> act like a </w:t>
      </w:r>
      <w:r w:rsidR="00C46ED2">
        <w:rPr>
          <w:lang w:eastAsia="en-US"/>
        </w:rPr>
        <w:t xml:space="preserve">grate </w:t>
      </w:r>
      <w:r w:rsidR="00C70B4C">
        <w:rPr>
          <w:lang w:eastAsia="en-US"/>
        </w:rPr>
        <w:t xml:space="preserve">to allow for air to circulate </w:t>
      </w:r>
      <w:r w:rsidR="00631A20">
        <w:rPr>
          <w:lang w:eastAsia="en-US"/>
        </w:rPr>
        <w:t>up through</w:t>
      </w:r>
      <w:r w:rsidR="00C70B4C">
        <w:rPr>
          <w:lang w:eastAsia="en-US"/>
        </w:rPr>
        <w:t xml:space="preserve"> the fuel.  </w:t>
      </w:r>
    </w:p>
    <w:p w14:paraId="5C5FE12F" w14:textId="66DF09D3" w:rsidR="004D713D" w:rsidRDefault="00234076" w:rsidP="00905570">
      <w:pPr>
        <w:pStyle w:val="Heading1"/>
      </w:pPr>
      <w:bookmarkStart w:id="1" w:name="_Toc202676079"/>
      <w:r>
        <w:t>Methods</w:t>
      </w:r>
      <w:bookmarkEnd w:id="1"/>
    </w:p>
    <w:p w14:paraId="6F920629" w14:textId="77777777" w:rsidR="00905570" w:rsidRPr="00E416ED" w:rsidRDefault="00905570" w:rsidP="00905570">
      <w:bookmarkStart w:id="2" w:name="_Toc202676080"/>
      <w:r>
        <w:t xml:space="preserve">The test protocols are described in </w:t>
      </w:r>
      <w:r w:rsidRPr="00891AF8">
        <w:t>ISO 19867-1:2018</w:t>
      </w:r>
      <w:r>
        <w:t xml:space="preserve">, which is </w:t>
      </w:r>
      <w:r w:rsidRPr="00891AF8">
        <w:t>a laboratory test for cookstoves to be evaluated with performance metrics such as thermal efficiency and emissions released per unit energy delivered to the cooking pot.</w:t>
      </w:r>
      <w:r>
        <w:t xml:space="preserve"> Test results do not predict field performance. Laboratory testing has been shown to significantly underestimate emissions and overestimate thermal efficiency.</w:t>
      </w:r>
    </w:p>
    <w:p w14:paraId="42AE5C0C" w14:textId="3F85DBFD" w:rsidR="00E416ED" w:rsidRDefault="002A08E2" w:rsidP="004478E3">
      <w:pPr>
        <w:pStyle w:val="Heading2"/>
      </w:pPr>
      <w:r>
        <w:t>Stove</w:t>
      </w:r>
      <w:r w:rsidR="00E416ED">
        <w:t xml:space="preserve"> and </w:t>
      </w:r>
      <w:r w:rsidR="004478E3">
        <w:t>O</w:t>
      </w:r>
      <w:r w:rsidR="00E416ED">
        <w:t xml:space="preserve">perating </w:t>
      </w:r>
      <w:r w:rsidR="004478E3">
        <w:t>P</w:t>
      </w:r>
      <w:r w:rsidR="00E416ED">
        <w:t>rocedures</w:t>
      </w:r>
      <w:bookmarkEnd w:id="2"/>
    </w:p>
    <w:p w14:paraId="5B128073" w14:textId="34D11478" w:rsidR="00147D7B" w:rsidRDefault="008D7E7E" w:rsidP="00E416ED">
      <w:pPr>
        <w:keepNext/>
      </w:pPr>
      <w:r w:rsidRPr="008D7E7E">
        <w:t xml:space="preserve">To operate the stove at different power levels, more </w:t>
      </w:r>
      <w:r w:rsidR="00AF45C9">
        <w:t>pellets</w:t>
      </w:r>
      <w:r w:rsidRPr="008D7E7E">
        <w:t xml:space="preserve"> were added for higher firepower and less </w:t>
      </w:r>
      <w:r w:rsidR="00AF45C9">
        <w:t>pellets</w:t>
      </w:r>
      <w:r w:rsidRPr="008D7E7E">
        <w:t xml:space="preserve"> for lower firepower.  For high power, </w:t>
      </w:r>
      <w:r w:rsidR="001C70ED">
        <w:t>500</w:t>
      </w:r>
      <w:r w:rsidR="00AF45C9">
        <w:t>g</w:t>
      </w:r>
      <w:r w:rsidRPr="008D7E7E">
        <w:t xml:space="preserve"> were </w:t>
      </w:r>
      <w:r w:rsidR="00AF45C9">
        <w:t>burned</w:t>
      </w:r>
      <w:r w:rsidRPr="008D7E7E">
        <w:t xml:space="preserve">. For medium power, </w:t>
      </w:r>
      <w:r w:rsidR="001C70ED">
        <w:t>375</w:t>
      </w:r>
      <w:r w:rsidR="00AF45C9">
        <w:t>g</w:t>
      </w:r>
      <w:r w:rsidR="001D046E">
        <w:t xml:space="preserve"> were burned</w:t>
      </w:r>
      <w:r w:rsidRPr="008D7E7E">
        <w:t xml:space="preserve">. For low power, </w:t>
      </w:r>
      <w:r w:rsidR="00F40A57">
        <w:t>225</w:t>
      </w:r>
      <w:r w:rsidR="00AF45C9">
        <w:t>g</w:t>
      </w:r>
      <w:r w:rsidRPr="008D7E7E">
        <w:t xml:space="preserve"> were</w:t>
      </w:r>
      <w:r w:rsidR="001D046E">
        <w:t xml:space="preserve"> combusted</w:t>
      </w:r>
      <w:r w:rsidRPr="008D7E7E">
        <w:t xml:space="preserve">. </w:t>
      </w:r>
      <w:r w:rsidR="002A55D3">
        <w:t xml:space="preserve">The high, medium and </w:t>
      </w:r>
      <w:r w:rsidRPr="008D7E7E">
        <w:t xml:space="preserve">low powers were </w:t>
      </w:r>
      <w:r w:rsidR="00AF45C9">
        <w:t>batch fed</w:t>
      </w:r>
      <w:r w:rsidRPr="008D7E7E">
        <w:t xml:space="preserve"> by the operator, </w:t>
      </w:r>
      <w:r w:rsidR="009F0F3A">
        <w:t>predetermining</w:t>
      </w:r>
      <w:r w:rsidR="00AF45C9">
        <w:t xml:space="preserve"> the amount of fuel</w:t>
      </w:r>
      <w:r w:rsidRPr="008D7E7E">
        <w:t xml:space="preserve"> maintain the </w:t>
      </w:r>
      <w:r w:rsidR="002A55D3">
        <w:t xml:space="preserve">power </w:t>
      </w:r>
      <w:r w:rsidRPr="008D7E7E">
        <w:t>levels.</w:t>
      </w:r>
      <w:r w:rsidR="002A55D3">
        <w:t xml:space="preserve"> </w:t>
      </w:r>
      <w:r w:rsidR="00AF45C9">
        <w:t xml:space="preserve">The </w:t>
      </w:r>
      <w:r w:rsidR="00AF45C9">
        <w:rPr>
          <w:lang w:eastAsia="en-US"/>
        </w:rPr>
        <w:t>electric variable speed fan was turned on about one minute after lighting the stove</w:t>
      </w:r>
      <w:r w:rsidR="00631A20">
        <w:rPr>
          <w:lang w:eastAsia="en-US"/>
        </w:rPr>
        <w:t>, using</w:t>
      </w:r>
      <w:r w:rsidR="00AF45C9">
        <w:rPr>
          <w:lang w:eastAsia="en-US"/>
        </w:rPr>
        <w:t xml:space="preserve"> 12v for high power, 6v for medium power, and 4v for </w:t>
      </w:r>
      <w:r w:rsidR="00AF45C9">
        <w:rPr>
          <w:lang w:eastAsia="en-US"/>
        </w:rPr>
        <w:lastRenderedPageBreak/>
        <w:t xml:space="preserve">low power.  </w:t>
      </w:r>
      <w:r w:rsidR="002A55D3">
        <w:t>The combustion process was managed carefully attempting to achieve the various power levels while maintaining high combustion efficiency.</w:t>
      </w:r>
    </w:p>
    <w:p w14:paraId="1174E895" w14:textId="1A5D8391" w:rsidR="00147D7B" w:rsidRPr="00EA5456" w:rsidRDefault="00147D7B" w:rsidP="004478E3">
      <w:pPr>
        <w:pStyle w:val="Heading2"/>
        <w:rPr>
          <w:i/>
        </w:rPr>
      </w:pPr>
      <w:r w:rsidRPr="00EA5456">
        <w:t xml:space="preserve">Starting </w:t>
      </w:r>
      <w:r w:rsidR="004478E3">
        <w:t>S</w:t>
      </w:r>
      <w:r w:rsidRPr="00EA5456">
        <w:t>equence</w:t>
      </w:r>
    </w:p>
    <w:p w14:paraId="480A6A49" w14:textId="11890134" w:rsidR="00E416ED" w:rsidRDefault="005C0A02" w:rsidP="004478E3">
      <w:r>
        <w:t>To light the fire,</w:t>
      </w:r>
      <w:r w:rsidR="00F8289A">
        <w:t xml:space="preserve"> </w:t>
      </w:r>
      <w:r w:rsidR="00AF45C9">
        <w:t>100</w:t>
      </w:r>
      <w:r w:rsidR="003E2BD0">
        <w:t xml:space="preserve"> grams of </w:t>
      </w:r>
      <w:r w:rsidR="00AF45C9">
        <w:t>pellets,</w:t>
      </w:r>
      <w:r w:rsidR="003E2BD0">
        <w:t xml:space="preserve"> soaked in ethyl alcohol</w:t>
      </w:r>
      <w:r w:rsidR="002A55D3">
        <w:t>,</w:t>
      </w:r>
      <w:r w:rsidR="000B4680">
        <w:t xml:space="preserve"> </w:t>
      </w:r>
      <w:r w:rsidR="002A55D3">
        <w:t xml:space="preserve">was placed </w:t>
      </w:r>
      <w:r w:rsidR="00DE5752">
        <w:t>on</w:t>
      </w:r>
      <w:r w:rsidR="002A55D3">
        <w:t xml:space="preserve"> the </w:t>
      </w:r>
      <w:r w:rsidR="00DE5752">
        <w:t>top</w:t>
      </w:r>
      <w:r w:rsidR="002A55D3">
        <w:t xml:space="preserve"> of the </w:t>
      </w:r>
      <w:r w:rsidR="00DE5752">
        <w:t xml:space="preserve">desired fuel load leveled inside the </w:t>
      </w:r>
      <w:r w:rsidR="002A55D3">
        <w:t>combustion chamber</w:t>
      </w:r>
      <w:r w:rsidR="003E2BD0">
        <w:t>.</w:t>
      </w:r>
      <w:r w:rsidR="00E7052F">
        <w:t xml:space="preserve"> </w:t>
      </w:r>
      <w:r w:rsidR="00DE5752">
        <w:t>A</w:t>
      </w:r>
      <w:r w:rsidR="002A55D3">
        <w:t>fter</w:t>
      </w:r>
      <w:r w:rsidR="00AA2AB4">
        <w:t xml:space="preserve"> ignition</w:t>
      </w:r>
      <w:r w:rsidR="00DE5752">
        <w:t xml:space="preserve"> the </w:t>
      </w:r>
      <w:r w:rsidR="00DE5752">
        <w:rPr>
          <w:lang w:eastAsia="en-US"/>
        </w:rPr>
        <w:t>electric variable speed fan was turned on</w:t>
      </w:r>
      <w:r w:rsidR="00AA2AB4">
        <w:t>.</w:t>
      </w:r>
      <w:r w:rsidR="002A55D3">
        <w:t xml:space="preserve"> </w:t>
      </w:r>
    </w:p>
    <w:p w14:paraId="486825AC" w14:textId="5C187095" w:rsidR="00E416ED" w:rsidRPr="00905570" w:rsidRDefault="00E416ED" w:rsidP="004478E3">
      <w:pPr>
        <w:pStyle w:val="Heading2"/>
      </w:pPr>
      <w:bookmarkStart w:id="3" w:name="_Toc202676081"/>
      <w:r>
        <w:t>Fuel</w:t>
      </w:r>
      <w:bookmarkEnd w:id="3"/>
    </w:p>
    <w:p w14:paraId="78028DAA" w14:textId="3F60D8D7" w:rsidR="003E2BD0" w:rsidRPr="003E2BD0" w:rsidRDefault="003E2BD0" w:rsidP="004478E3">
      <w:pPr>
        <w:rPr>
          <w:lang w:eastAsia="en-US"/>
        </w:rPr>
      </w:pPr>
      <w:r w:rsidRPr="003E2BD0">
        <w:rPr>
          <w:lang w:eastAsia="en-US"/>
        </w:rPr>
        <w:t>The stove was operated with</w:t>
      </w:r>
      <w:r w:rsidR="002A55D3">
        <w:rPr>
          <w:lang w:eastAsia="en-US"/>
        </w:rPr>
        <w:t xml:space="preserve"> pieces of Douglas Fir </w:t>
      </w:r>
      <w:r w:rsidR="00DE5752">
        <w:rPr>
          <w:lang w:eastAsia="en-US"/>
        </w:rPr>
        <w:t xml:space="preserve">pellets </w:t>
      </w:r>
      <w:r w:rsidR="002A55D3">
        <w:rPr>
          <w:lang w:eastAsia="en-US"/>
        </w:rPr>
        <w:t xml:space="preserve">with </w:t>
      </w:r>
      <w:r w:rsidRPr="003E2BD0">
        <w:rPr>
          <w:lang w:eastAsia="en-US"/>
        </w:rPr>
        <w:t xml:space="preserve">dimensions of </w:t>
      </w:r>
      <w:r w:rsidR="00DE5752">
        <w:rPr>
          <w:lang w:eastAsia="en-US"/>
        </w:rPr>
        <w:t>.5</w:t>
      </w:r>
      <w:r>
        <w:rPr>
          <w:lang w:eastAsia="en-US"/>
        </w:rPr>
        <w:t xml:space="preserve"> </w:t>
      </w:r>
      <w:r w:rsidRPr="003E2BD0">
        <w:rPr>
          <w:lang w:eastAsia="en-US"/>
        </w:rPr>
        <w:t xml:space="preserve">cm </w:t>
      </w:r>
      <w:r w:rsidR="002A55D3">
        <w:rPr>
          <w:lang w:eastAsia="en-US"/>
        </w:rPr>
        <w:t xml:space="preserve">wide </w:t>
      </w:r>
      <w:r w:rsidRPr="003E2BD0">
        <w:rPr>
          <w:lang w:eastAsia="en-US"/>
        </w:rPr>
        <w:t>x</w:t>
      </w:r>
      <w:r>
        <w:rPr>
          <w:lang w:eastAsia="en-US"/>
        </w:rPr>
        <w:t xml:space="preserve"> </w:t>
      </w:r>
      <w:r w:rsidR="00DE5752">
        <w:rPr>
          <w:lang w:eastAsia="en-US"/>
        </w:rPr>
        <w:t>1</w:t>
      </w:r>
      <w:r w:rsidR="00B1596F">
        <w:rPr>
          <w:lang w:eastAsia="en-US"/>
        </w:rPr>
        <w:t xml:space="preserve"> </w:t>
      </w:r>
      <w:r w:rsidRPr="003E2BD0">
        <w:rPr>
          <w:lang w:eastAsia="en-US"/>
        </w:rPr>
        <w:t xml:space="preserve">cm </w:t>
      </w:r>
      <w:r w:rsidR="002A55D3">
        <w:rPr>
          <w:lang w:eastAsia="en-US"/>
        </w:rPr>
        <w:t xml:space="preserve">tall </w:t>
      </w:r>
      <w:r w:rsidRPr="003E2BD0">
        <w:rPr>
          <w:lang w:eastAsia="en-US"/>
        </w:rPr>
        <w:t>x</w:t>
      </w:r>
      <w:r>
        <w:rPr>
          <w:lang w:eastAsia="en-US"/>
        </w:rPr>
        <w:t xml:space="preserve"> </w:t>
      </w:r>
      <w:r w:rsidR="00DE5752">
        <w:rPr>
          <w:lang w:eastAsia="en-US"/>
        </w:rPr>
        <w:t xml:space="preserve">.5 </w:t>
      </w:r>
      <w:r w:rsidRPr="003E2BD0">
        <w:rPr>
          <w:lang w:eastAsia="en-US"/>
        </w:rPr>
        <w:t xml:space="preserve">cm </w:t>
      </w:r>
      <w:r w:rsidR="002A55D3">
        <w:rPr>
          <w:lang w:eastAsia="en-US"/>
        </w:rPr>
        <w:t>long</w:t>
      </w:r>
      <w:r w:rsidR="000B4680">
        <w:rPr>
          <w:lang w:eastAsia="en-US"/>
        </w:rPr>
        <w:t xml:space="preserve"> </w:t>
      </w:r>
      <w:r w:rsidR="00DE5752">
        <w:rPr>
          <w:lang w:eastAsia="en-US"/>
        </w:rPr>
        <w:t>with a</w:t>
      </w:r>
      <w:r w:rsidRPr="003E2BD0">
        <w:rPr>
          <w:lang w:eastAsia="en-US"/>
        </w:rPr>
        <w:t xml:space="preserve"> moisture content of </w:t>
      </w:r>
      <w:r w:rsidR="00DE5752">
        <w:rPr>
          <w:lang w:eastAsia="en-US"/>
        </w:rPr>
        <w:t>6</w:t>
      </w:r>
      <w:r w:rsidRPr="003E2BD0">
        <w:rPr>
          <w:lang w:eastAsia="en-US"/>
        </w:rPr>
        <w:t xml:space="preserve"> %. The Higher Heating Value of the Douglas </w:t>
      </w:r>
      <w:r>
        <w:rPr>
          <w:lang w:eastAsia="en-US"/>
        </w:rPr>
        <w:t>F</w:t>
      </w:r>
      <w:r w:rsidRPr="003E2BD0">
        <w:rPr>
          <w:lang w:eastAsia="en-US"/>
        </w:rPr>
        <w:t>ir was estimated to be 20634 J/g and the Higher Heating Value of the charcoal was estimated to be 32500 J/g. </w:t>
      </w:r>
    </w:p>
    <w:p w14:paraId="1501A0D5" w14:textId="77777777" w:rsidR="003E2BD0" w:rsidRPr="003E2BD0" w:rsidRDefault="003E2BD0" w:rsidP="003E2BD0">
      <w:pPr>
        <w:keepNext/>
        <w:rPr>
          <w:rFonts w:ascii="Cambria" w:eastAsia="Times New Roman" w:hAnsi="Cambria" w:cs="Times New Roman"/>
          <w:color w:val="000000"/>
          <w:lang w:eastAsia="en-US"/>
        </w:rPr>
      </w:pPr>
    </w:p>
    <w:p w14:paraId="7A83B868" w14:textId="1BAF2CD3" w:rsidR="003E2BD0" w:rsidRPr="003E2BD0" w:rsidRDefault="003E2BD0" w:rsidP="004478E3">
      <w:pPr>
        <w:rPr>
          <w:lang w:eastAsia="en-US"/>
        </w:rPr>
      </w:pPr>
      <w:r w:rsidRPr="003E2BD0">
        <w:rPr>
          <w:lang w:eastAsia="en-US"/>
        </w:rPr>
        <w:t xml:space="preserve">The Lower Heating Value of both the wood </w:t>
      </w:r>
      <w:r w:rsidR="002A55D3">
        <w:rPr>
          <w:lang w:eastAsia="en-US"/>
        </w:rPr>
        <w:t xml:space="preserve">and the charcoal is </w:t>
      </w:r>
      <w:r w:rsidRPr="003E2BD0">
        <w:rPr>
          <w:lang w:eastAsia="en-US"/>
        </w:rPr>
        <w:t>based on the method specified in the ISO protocol, which depends on the chemical composition of the fuel. The percentage of H, O, and N of the wood was assumed to be 6.3 percentage H, 40.5 percentage O, and 0.1 percentage N</w:t>
      </w:r>
      <w:r w:rsidR="002A55D3">
        <w:rPr>
          <w:lang w:eastAsia="en-US"/>
        </w:rPr>
        <w:t>,</w:t>
      </w:r>
      <w:r w:rsidRPr="003E2BD0">
        <w:rPr>
          <w:lang w:eastAsia="en-US"/>
        </w:rPr>
        <w:t xml:space="preserve"> respectively. For charcoal the percentages were assumed to be 3.1 percentage H, 11.3 percentage O, a</w:t>
      </w:r>
      <w:r w:rsidR="002A55D3">
        <w:rPr>
          <w:lang w:eastAsia="en-US"/>
        </w:rPr>
        <w:t>nd 0.2 percentage N</w:t>
      </w:r>
      <w:r w:rsidRPr="003E2BD0">
        <w:rPr>
          <w:lang w:eastAsia="en-US"/>
        </w:rPr>
        <w:t>. The resulting Lower Heating Value of the wood was 19,314 J/g, and for the charcoal, it was 31,300 J/g. </w:t>
      </w:r>
    </w:p>
    <w:p w14:paraId="2A46745B" w14:textId="77777777" w:rsidR="003E2BD0" w:rsidRPr="003E2BD0" w:rsidRDefault="003E2BD0" w:rsidP="003E2BD0">
      <w:pPr>
        <w:keepNext/>
        <w:rPr>
          <w:rFonts w:ascii="Cambria" w:eastAsia="Times New Roman" w:hAnsi="Cambria" w:cs="Times New Roman"/>
          <w:color w:val="000000"/>
          <w:lang w:eastAsia="en-US"/>
        </w:rPr>
      </w:pPr>
    </w:p>
    <w:p w14:paraId="11D9B3D6" w14:textId="1526C24D" w:rsidR="00E416ED" w:rsidRDefault="003E2BD0" w:rsidP="003E2BD0">
      <w:pPr>
        <w:keepNext/>
      </w:pPr>
      <w:r w:rsidRPr="003E2BD0">
        <w:rPr>
          <w:rFonts w:ascii="Cambria" w:eastAsia="Times New Roman" w:hAnsi="Cambria" w:cs="Times New Roman"/>
          <w:color w:val="000000"/>
          <w:lang w:eastAsia="en-US"/>
        </w:rPr>
        <w:t>The Effective Heating Value of the wood was estimated to be 16703.16 J/g using the calculation sp</w:t>
      </w:r>
      <w:r w:rsidR="002A55D3">
        <w:rPr>
          <w:rFonts w:ascii="Cambria" w:eastAsia="Times New Roman" w:hAnsi="Cambria" w:cs="Times New Roman"/>
          <w:color w:val="000000"/>
          <w:lang w:eastAsia="en-US"/>
        </w:rPr>
        <w:t>ecified in the ISO protocol which</w:t>
      </w:r>
      <w:r w:rsidRPr="003E2BD0">
        <w:rPr>
          <w:rFonts w:ascii="Cambria" w:eastAsia="Times New Roman" w:hAnsi="Cambria" w:cs="Times New Roman"/>
          <w:color w:val="000000"/>
          <w:lang w:eastAsia="en-US"/>
        </w:rPr>
        <w:t xml:space="preserve"> is dependent on moisture content. </w:t>
      </w:r>
    </w:p>
    <w:p w14:paraId="7193A8DA" w14:textId="33299175" w:rsidR="00905570" w:rsidRDefault="00E416ED" w:rsidP="004478E3">
      <w:pPr>
        <w:pStyle w:val="Heading2"/>
      </w:pPr>
      <w:bookmarkStart w:id="4" w:name="_Toc202676082"/>
      <w:r>
        <w:t xml:space="preserve">The </w:t>
      </w:r>
      <w:r w:rsidR="004478E3">
        <w:t>C</w:t>
      </w:r>
      <w:r>
        <w:t xml:space="preserve">ooking </w:t>
      </w:r>
      <w:r w:rsidR="004478E3">
        <w:t>V</w:t>
      </w:r>
      <w:r>
        <w:t>essel</w:t>
      </w:r>
      <w:bookmarkStart w:id="5" w:name="_Toc202676083"/>
      <w:bookmarkEnd w:id="4"/>
    </w:p>
    <w:p w14:paraId="2BF09365" w14:textId="4075E1E9" w:rsidR="00905570" w:rsidRPr="00905570" w:rsidRDefault="00F40A57" w:rsidP="00905570">
      <w:r>
        <w:t>A</w:t>
      </w:r>
      <w:r w:rsidR="000B4680" w:rsidRPr="000B4680">
        <w:rPr>
          <w:rStyle w:val="Emphasis"/>
          <w:i w:val="0"/>
          <w:iCs w:val="0"/>
        </w:rPr>
        <w:t xml:space="preserve"> steel </w:t>
      </w:r>
      <w:r w:rsidR="00DE5752">
        <w:t>seven</w:t>
      </w:r>
      <w:r w:rsidR="00D87D46">
        <w:t xml:space="preserve"> </w:t>
      </w:r>
      <w:r w:rsidR="002A55D3">
        <w:t>liter</w:t>
      </w:r>
      <w:r w:rsidR="000B4680">
        <w:t xml:space="preserve"> </w:t>
      </w:r>
      <w:r w:rsidR="000B4680" w:rsidRPr="000B4680">
        <w:rPr>
          <w:rStyle w:val="Emphasis"/>
          <w:i w:val="0"/>
          <w:iCs w:val="0"/>
        </w:rPr>
        <w:t>cooking pot</w:t>
      </w:r>
      <w:r>
        <w:rPr>
          <w:rStyle w:val="Emphasis"/>
          <w:i w:val="0"/>
          <w:iCs w:val="0"/>
        </w:rPr>
        <w:t xml:space="preserve"> was used</w:t>
      </w:r>
      <w:r w:rsidR="003E2BD0" w:rsidRPr="003E2BD0">
        <w:t xml:space="preserve">, </w:t>
      </w:r>
      <w:r w:rsidR="002A55D3">
        <w:t xml:space="preserve">which is </w:t>
      </w:r>
      <w:r>
        <w:t>25</w:t>
      </w:r>
      <w:r w:rsidR="003E2BD0" w:rsidRPr="003E2BD0">
        <w:t xml:space="preserve"> cm in diameter</w:t>
      </w:r>
      <w:r w:rsidR="00875B9D">
        <w:t xml:space="preserve"> and </w:t>
      </w:r>
      <w:r>
        <w:t>16</w:t>
      </w:r>
      <w:r w:rsidR="00875B9D">
        <w:t>.5 cm tall</w:t>
      </w:r>
      <w:bookmarkEnd w:id="5"/>
      <w:r>
        <w:t>.</w:t>
      </w:r>
    </w:p>
    <w:p w14:paraId="4458DA1A" w14:textId="77777777" w:rsidR="004478E3" w:rsidRDefault="004478E3">
      <w:pPr>
        <w:rPr>
          <w:rFonts w:asciiTheme="majorHAnsi" w:eastAsiaTheme="majorEastAsia" w:hAnsiTheme="majorHAnsi" w:cstheme="majorBidi"/>
          <w:b/>
          <w:bCs/>
          <w:color w:val="345A8A" w:themeColor="accent1" w:themeShade="B5"/>
          <w:sz w:val="36"/>
          <w:szCs w:val="32"/>
        </w:rPr>
      </w:pPr>
      <w:r>
        <w:br w:type="page"/>
      </w:r>
    </w:p>
    <w:p w14:paraId="790F9B08" w14:textId="671C50E9" w:rsidR="00905570" w:rsidRPr="004478E3" w:rsidRDefault="00905570" w:rsidP="004478E3">
      <w:pPr>
        <w:pStyle w:val="Heading2"/>
        <w:rPr>
          <w:rFonts w:cstheme="majorBidi"/>
          <w:lang w:val="en-GB"/>
        </w:rPr>
      </w:pPr>
      <w:r w:rsidRPr="000947F1">
        <w:lastRenderedPageBreak/>
        <w:t>Voluntary Performance Targets</w:t>
      </w:r>
      <w:r>
        <w:t xml:space="preserve"> (from </w:t>
      </w:r>
      <w:r w:rsidRPr="00FB5851">
        <w:rPr>
          <w:lang w:val="en-GB"/>
        </w:rPr>
        <w:t>ISO/TR 19876-3</w:t>
      </w:r>
      <w:r>
        <w:rPr>
          <w:lang w:val="en-GB"/>
        </w:rPr>
        <w:t>)</w:t>
      </w:r>
    </w:p>
    <w:p w14:paraId="66BB7405" w14:textId="77777777" w:rsidR="00905570" w:rsidRPr="00471241" w:rsidRDefault="00905570" w:rsidP="00905570">
      <w:pPr>
        <w:jc w:val="center"/>
        <w:rPr>
          <w:rFonts w:cs="Arial"/>
          <w:b/>
        </w:rPr>
      </w:pPr>
      <w:r w:rsidRPr="00471241">
        <w:rPr>
          <w:rFonts w:cs="Arial"/>
          <w:b/>
        </w:rPr>
        <w:t xml:space="preserve">Table </w:t>
      </w:r>
      <w:r>
        <w:rPr>
          <w:rFonts w:cs="Arial"/>
          <w:b/>
        </w:rPr>
        <w:t xml:space="preserve">1 – </w:t>
      </w:r>
      <w:r w:rsidRPr="00471241">
        <w:rPr>
          <w:rFonts w:cs="Arial"/>
          <w:b/>
        </w:rPr>
        <w:t xml:space="preserve">Voluntary performance targets – default </w:t>
      </w:r>
      <w:proofErr w:type="spellStart"/>
      <w:r w:rsidRPr="00471241">
        <w:rPr>
          <w:rFonts w:cs="Arial"/>
          <w:b/>
        </w:rPr>
        <w:t>values</w:t>
      </w:r>
      <w:r w:rsidRPr="00471241">
        <w:rPr>
          <w:rFonts w:cs="Arial"/>
          <w:b/>
          <w:vertAlign w:val="superscript"/>
        </w:rPr>
        <w:t>a</w:t>
      </w:r>
      <w:proofErr w:type="spellEnd"/>
    </w:p>
    <w:p w14:paraId="405ED63B" w14:textId="77777777" w:rsidR="00905570" w:rsidRPr="00471241" w:rsidRDefault="00905570" w:rsidP="00905570">
      <w:pPr>
        <w:rPr>
          <w:rFonts w:cs="Arial"/>
          <w:b/>
        </w:rPr>
      </w:pPr>
    </w:p>
    <w:tbl>
      <w:tblPr>
        <w:tblStyle w:val="TableGrid12"/>
        <w:tblW w:w="4325" w:type="pct"/>
        <w:jc w:val="center"/>
        <w:tblLook w:val="04A0" w:firstRow="1" w:lastRow="0" w:firstColumn="1" w:lastColumn="0" w:noHBand="0" w:noVBand="1"/>
      </w:tblPr>
      <w:tblGrid>
        <w:gridCol w:w="1539"/>
        <w:gridCol w:w="771"/>
        <w:gridCol w:w="1276"/>
        <w:gridCol w:w="1039"/>
        <w:gridCol w:w="1253"/>
        <w:gridCol w:w="1085"/>
        <w:gridCol w:w="1350"/>
      </w:tblGrid>
      <w:tr w:rsidR="00905570" w:rsidRPr="00471241" w14:paraId="465222F7" w14:textId="77777777" w:rsidTr="00183C9E">
        <w:trPr>
          <w:trHeight w:val="339"/>
          <w:jc w:val="center"/>
        </w:trPr>
        <w:tc>
          <w:tcPr>
            <w:tcW w:w="770" w:type="pct"/>
            <w:vMerge w:val="restart"/>
            <w:tcBorders>
              <w:top w:val="single" w:sz="12" w:space="0" w:color="auto"/>
              <w:left w:val="single" w:sz="12" w:space="0" w:color="auto"/>
              <w:right w:val="single" w:sz="12" w:space="0" w:color="auto"/>
            </w:tcBorders>
            <w:shd w:val="clear" w:color="auto" w:fill="D9D9D9"/>
            <w:vAlign w:val="center"/>
          </w:tcPr>
          <w:p w14:paraId="114D7D4A" w14:textId="77777777" w:rsidR="00905570" w:rsidRPr="00471241" w:rsidRDefault="00905570" w:rsidP="00183C9E">
            <w:pPr>
              <w:jc w:val="center"/>
              <w:rPr>
                <w:rFonts w:asciiTheme="minorHAnsi" w:hAnsiTheme="minorHAnsi"/>
                <w:b/>
              </w:rPr>
            </w:pPr>
          </w:p>
        </w:tc>
        <w:tc>
          <w:tcPr>
            <w:tcW w:w="447" w:type="pct"/>
            <w:vMerge w:val="restart"/>
            <w:tcBorders>
              <w:top w:val="single" w:sz="12" w:space="0" w:color="auto"/>
              <w:left w:val="single" w:sz="12" w:space="0" w:color="auto"/>
              <w:right w:val="single" w:sz="12" w:space="0" w:color="auto"/>
            </w:tcBorders>
            <w:shd w:val="clear" w:color="auto" w:fill="D9D9D9"/>
            <w:vAlign w:val="center"/>
          </w:tcPr>
          <w:p w14:paraId="64CC29EA" w14:textId="77777777" w:rsidR="00905570" w:rsidRPr="00471241" w:rsidRDefault="00905570" w:rsidP="00183C9E">
            <w:pPr>
              <w:jc w:val="center"/>
              <w:rPr>
                <w:rFonts w:asciiTheme="minorHAnsi" w:hAnsiTheme="minorHAnsi"/>
                <w:b/>
              </w:rPr>
            </w:pPr>
            <w:proofErr w:type="spellStart"/>
            <w:r w:rsidRPr="00471241">
              <w:rPr>
                <w:rFonts w:asciiTheme="minorHAnsi" w:hAnsiTheme="minorHAnsi"/>
                <w:b/>
              </w:rPr>
              <w:t>Tier</w:t>
            </w:r>
            <w:r w:rsidRPr="00356769">
              <w:rPr>
                <w:rFonts w:asciiTheme="minorHAnsi" w:hAnsiTheme="minorHAnsi"/>
                <w:vertAlign w:val="superscript"/>
              </w:rPr>
              <w:t>b</w:t>
            </w:r>
            <w:proofErr w:type="spellEnd"/>
          </w:p>
        </w:tc>
        <w:tc>
          <w:tcPr>
            <w:tcW w:w="781" w:type="pct"/>
            <w:vMerge w:val="restart"/>
            <w:tcBorders>
              <w:top w:val="single" w:sz="12" w:space="0" w:color="auto"/>
              <w:left w:val="single" w:sz="12" w:space="0" w:color="auto"/>
              <w:right w:val="single" w:sz="12" w:space="0" w:color="auto"/>
            </w:tcBorders>
            <w:shd w:val="clear" w:color="auto" w:fill="D9D9D9"/>
            <w:vAlign w:val="center"/>
          </w:tcPr>
          <w:p w14:paraId="0770F264" w14:textId="77777777" w:rsidR="00905570" w:rsidRPr="00471241" w:rsidRDefault="00905570" w:rsidP="00183C9E">
            <w:pPr>
              <w:jc w:val="center"/>
              <w:rPr>
                <w:rFonts w:asciiTheme="minorHAnsi" w:hAnsiTheme="minorHAnsi"/>
                <w:b/>
              </w:rPr>
            </w:pPr>
            <w:r w:rsidRPr="00471241">
              <w:rPr>
                <w:rFonts w:asciiTheme="minorHAnsi" w:hAnsiTheme="minorHAnsi"/>
                <w:b/>
              </w:rPr>
              <w:t>Thermal efficiency</w:t>
            </w:r>
            <w:r w:rsidRPr="00471241">
              <w:rPr>
                <w:rFonts w:asciiTheme="minorHAnsi" w:hAnsiTheme="minorHAnsi"/>
                <w:b/>
              </w:rPr>
              <w:br/>
              <w:t>(%)</w:t>
            </w:r>
          </w:p>
        </w:tc>
        <w:tc>
          <w:tcPr>
            <w:tcW w:w="1450" w:type="pct"/>
            <w:gridSpan w:val="2"/>
            <w:tcBorders>
              <w:top w:val="single" w:sz="12" w:space="0" w:color="auto"/>
              <w:left w:val="single" w:sz="12" w:space="0" w:color="auto"/>
              <w:right w:val="single" w:sz="12" w:space="0" w:color="auto"/>
            </w:tcBorders>
            <w:shd w:val="clear" w:color="auto" w:fill="D9D9D9" w:themeFill="background1" w:themeFillShade="D9"/>
            <w:vAlign w:val="center"/>
          </w:tcPr>
          <w:p w14:paraId="130FADE3" w14:textId="77777777" w:rsidR="00905570" w:rsidRPr="00471241" w:rsidRDefault="00905570" w:rsidP="00183C9E">
            <w:pPr>
              <w:jc w:val="center"/>
              <w:rPr>
                <w:rFonts w:asciiTheme="minorHAnsi" w:hAnsiTheme="minorHAnsi"/>
                <w:b/>
              </w:rPr>
            </w:pPr>
            <w:r w:rsidRPr="00471241">
              <w:rPr>
                <w:rFonts w:asciiTheme="minorHAnsi" w:hAnsiTheme="minorHAnsi"/>
                <w:b/>
              </w:rPr>
              <w:t>Emissions</w:t>
            </w:r>
          </w:p>
        </w:tc>
        <w:tc>
          <w:tcPr>
            <w:tcW w:w="781" w:type="pct"/>
            <w:vMerge w:val="restart"/>
            <w:tcBorders>
              <w:top w:val="single" w:sz="12" w:space="0" w:color="auto"/>
              <w:left w:val="single" w:sz="12" w:space="0" w:color="auto"/>
              <w:right w:val="single" w:sz="12" w:space="0" w:color="auto"/>
            </w:tcBorders>
            <w:shd w:val="clear" w:color="auto" w:fill="D9D9D9" w:themeFill="background1" w:themeFillShade="D9"/>
            <w:vAlign w:val="center"/>
          </w:tcPr>
          <w:p w14:paraId="5B8EA2D9" w14:textId="77777777" w:rsidR="00905570" w:rsidRPr="00471241" w:rsidRDefault="00905570" w:rsidP="00183C9E">
            <w:pPr>
              <w:jc w:val="center"/>
              <w:rPr>
                <w:rFonts w:asciiTheme="minorHAnsi" w:hAnsiTheme="minorHAnsi"/>
                <w:b/>
              </w:rPr>
            </w:pPr>
            <w:r w:rsidRPr="00471241">
              <w:rPr>
                <w:rFonts w:asciiTheme="minorHAnsi" w:hAnsiTheme="minorHAnsi"/>
                <w:b/>
              </w:rPr>
              <w:t>Safety (score)</w:t>
            </w:r>
            <w:r>
              <w:rPr>
                <w:rFonts w:asciiTheme="minorHAnsi" w:hAnsiTheme="minorHAnsi"/>
                <w:b/>
                <w:vertAlign w:val="superscript"/>
              </w:rPr>
              <w:t>c</w:t>
            </w:r>
          </w:p>
        </w:tc>
        <w:tc>
          <w:tcPr>
            <w:tcW w:w="770" w:type="pct"/>
            <w:vMerge w:val="restart"/>
            <w:tcBorders>
              <w:top w:val="single" w:sz="12" w:space="0" w:color="auto"/>
              <w:left w:val="single" w:sz="12" w:space="0" w:color="auto"/>
              <w:right w:val="single" w:sz="12" w:space="0" w:color="auto"/>
            </w:tcBorders>
            <w:shd w:val="clear" w:color="auto" w:fill="D9D9D9" w:themeFill="background1" w:themeFillShade="D9"/>
            <w:vAlign w:val="center"/>
          </w:tcPr>
          <w:p w14:paraId="0A0A4051" w14:textId="77777777" w:rsidR="00905570" w:rsidRPr="00471241" w:rsidRDefault="00905570" w:rsidP="00183C9E">
            <w:pPr>
              <w:jc w:val="center"/>
              <w:rPr>
                <w:rFonts w:asciiTheme="minorHAnsi" w:hAnsiTheme="minorHAnsi"/>
                <w:b/>
              </w:rPr>
            </w:pPr>
            <w:r w:rsidRPr="00471241">
              <w:rPr>
                <w:rFonts w:asciiTheme="minorHAnsi" w:hAnsiTheme="minorHAnsi"/>
                <w:b/>
              </w:rPr>
              <w:t>Durability (score)</w:t>
            </w:r>
            <w:r w:rsidRPr="00B3622D">
              <w:rPr>
                <w:rFonts w:asciiTheme="minorHAnsi" w:hAnsiTheme="minorHAnsi"/>
                <w:vertAlign w:val="superscript"/>
              </w:rPr>
              <w:t>d</w:t>
            </w:r>
          </w:p>
        </w:tc>
      </w:tr>
      <w:tr w:rsidR="00905570" w:rsidRPr="00471241" w14:paraId="68EE8028" w14:textId="77777777" w:rsidTr="00183C9E">
        <w:trPr>
          <w:trHeight w:val="244"/>
          <w:jc w:val="center"/>
        </w:trPr>
        <w:tc>
          <w:tcPr>
            <w:tcW w:w="770" w:type="pct"/>
            <w:vMerge/>
            <w:tcBorders>
              <w:left w:val="single" w:sz="12" w:space="0" w:color="auto"/>
              <w:right w:val="single" w:sz="12" w:space="0" w:color="auto"/>
            </w:tcBorders>
            <w:shd w:val="clear" w:color="auto" w:fill="D9D9D9"/>
          </w:tcPr>
          <w:p w14:paraId="581438C4" w14:textId="77777777" w:rsidR="00905570" w:rsidRPr="00471241" w:rsidRDefault="00905570" w:rsidP="00183C9E">
            <w:pPr>
              <w:rPr>
                <w:rFonts w:asciiTheme="minorHAnsi" w:hAnsiTheme="minorHAnsi"/>
              </w:rPr>
            </w:pPr>
          </w:p>
        </w:tc>
        <w:tc>
          <w:tcPr>
            <w:tcW w:w="447" w:type="pct"/>
            <w:vMerge/>
            <w:tcBorders>
              <w:left w:val="single" w:sz="12" w:space="0" w:color="auto"/>
              <w:right w:val="single" w:sz="12" w:space="0" w:color="auto"/>
            </w:tcBorders>
            <w:shd w:val="clear" w:color="auto" w:fill="D9D9D9"/>
          </w:tcPr>
          <w:p w14:paraId="1AD2ABA5" w14:textId="77777777" w:rsidR="00905570" w:rsidRPr="00471241" w:rsidRDefault="00905570" w:rsidP="00183C9E">
            <w:pPr>
              <w:rPr>
                <w:rFonts w:asciiTheme="minorHAnsi" w:hAnsiTheme="minorHAnsi"/>
              </w:rPr>
            </w:pPr>
          </w:p>
        </w:tc>
        <w:tc>
          <w:tcPr>
            <w:tcW w:w="781" w:type="pct"/>
            <w:vMerge/>
            <w:tcBorders>
              <w:left w:val="single" w:sz="12" w:space="0" w:color="auto"/>
              <w:right w:val="single" w:sz="12" w:space="0" w:color="auto"/>
            </w:tcBorders>
            <w:shd w:val="clear" w:color="auto" w:fill="D9D9D9"/>
          </w:tcPr>
          <w:p w14:paraId="1F0F96C2" w14:textId="77777777" w:rsidR="00905570" w:rsidRPr="00471241" w:rsidRDefault="00905570" w:rsidP="00183C9E">
            <w:pPr>
              <w:rPr>
                <w:rFonts w:asciiTheme="minorHAnsi" w:hAnsiTheme="minorHAnsi"/>
              </w:rPr>
            </w:pPr>
          </w:p>
        </w:tc>
        <w:tc>
          <w:tcPr>
            <w:tcW w:w="725" w:type="pct"/>
            <w:tcBorders>
              <w:left w:val="single" w:sz="12" w:space="0" w:color="auto"/>
              <w:right w:val="single" w:sz="8" w:space="0" w:color="auto"/>
            </w:tcBorders>
            <w:shd w:val="clear" w:color="auto" w:fill="D9D9D9"/>
            <w:vAlign w:val="center"/>
          </w:tcPr>
          <w:p w14:paraId="341764B2" w14:textId="77777777" w:rsidR="00905570" w:rsidRPr="00471241" w:rsidRDefault="00905570" w:rsidP="00183C9E">
            <w:pPr>
              <w:jc w:val="center"/>
              <w:rPr>
                <w:rFonts w:asciiTheme="minorHAnsi" w:hAnsiTheme="minorHAnsi"/>
                <w:b/>
              </w:rPr>
            </w:pPr>
            <w:r w:rsidRPr="00471241">
              <w:rPr>
                <w:rFonts w:asciiTheme="minorHAnsi" w:hAnsiTheme="minorHAnsi"/>
                <w:b/>
              </w:rPr>
              <w:t>CO</w:t>
            </w:r>
          </w:p>
          <w:p w14:paraId="007EE0CD" w14:textId="77777777" w:rsidR="00905570" w:rsidRPr="00471241" w:rsidRDefault="00905570" w:rsidP="00183C9E">
            <w:pPr>
              <w:jc w:val="center"/>
              <w:rPr>
                <w:rFonts w:asciiTheme="minorHAnsi" w:hAnsiTheme="minorHAnsi"/>
                <w:b/>
              </w:rPr>
            </w:pPr>
            <w:r w:rsidRPr="00471241">
              <w:rPr>
                <w:rFonts w:asciiTheme="minorHAnsi" w:hAnsiTheme="minorHAnsi"/>
                <w:b/>
              </w:rPr>
              <w:t>(g/</w:t>
            </w:r>
            <w:proofErr w:type="spellStart"/>
            <w:r w:rsidRPr="00471241">
              <w:rPr>
                <w:rFonts w:asciiTheme="minorHAnsi" w:hAnsiTheme="minorHAnsi"/>
                <w:b/>
              </w:rPr>
              <w:t>MJ</w:t>
            </w:r>
            <w:r w:rsidRPr="00471241">
              <w:rPr>
                <w:rFonts w:asciiTheme="minorHAnsi" w:hAnsiTheme="minorHAnsi"/>
                <w:b/>
                <w:vertAlign w:val="subscript"/>
              </w:rPr>
              <w:t>d</w:t>
            </w:r>
            <w:proofErr w:type="spellEnd"/>
            <w:r w:rsidRPr="00471241">
              <w:rPr>
                <w:rFonts w:asciiTheme="minorHAnsi" w:hAnsiTheme="minorHAnsi"/>
                <w:b/>
              </w:rPr>
              <w:t>)</w:t>
            </w:r>
          </w:p>
        </w:tc>
        <w:tc>
          <w:tcPr>
            <w:tcW w:w="725" w:type="pct"/>
            <w:tcBorders>
              <w:left w:val="single" w:sz="8" w:space="0" w:color="auto"/>
              <w:bottom w:val="single" w:sz="4" w:space="0" w:color="auto"/>
              <w:right w:val="single" w:sz="12" w:space="0" w:color="auto"/>
            </w:tcBorders>
            <w:shd w:val="clear" w:color="auto" w:fill="D9D9D9"/>
            <w:vAlign w:val="center"/>
          </w:tcPr>
          <w:p w14:paraId="1E82CDAD" w14:textId="77777777" w:rsidR="00905570" w:rsidRPr="00471241" w:rsidRDefault="00905570" w:rsidP="00183C9E">
            <w:pPr>
              <w:jc w:val="center"/>
              <w:rPr>
                <w:rFonts w:asciiTheme="minorHAnsi" w:hAnsiTheme="minorHAnsi"/>
                <w:b/>
              </w:rPr>
            </w:pPr>
            <w:r w:rsidRPr="00471241">
              <w:rPr>
                <w:rFonts w:asciiTheme="minorHAnsi" w:hAnsiTheme="minorHAnsi"/>
                <w:b/>
              </w:rPr>
              <w:t>PM</w:t>
            </w:r>
            <w:r w:rsidRPr="00471241">
              <w:rPr>
                <w:rFonts w:asciiTheme="minorHAnsi" w:hAnsiTheme="minorHAnsi"/>
                <w:b/>
                <w:vertAlign w:val="subscript"/>
              </w:rPr>
              <w:t>2,5</w:t>
            </w:r>
            <w:r w:rsidRPr="00471241">
              <w:rPr>
                <w:rFonts w:asciiTheme="minorHAnsi" w:hAnsiTheme="minorHAnsi"/>
                <w:b/>
              </w:rPr>
              <w:t xml:space="preserve"> (mg/</w:t>
            </w:r>
            <w:proofErr w:type="spellStart"/>
            <w:r w:rsidRPr="00471241">
              <w:rPr>
                <w:rFonts w:asciiTheme="minorHAnsi" w:hAnsiTheme="minorHAnsi"/>
                <w:b/>
              </w:rPr>
              <w:t>MJ</w:t>
            </w:r>
            <w:r w:rsidRPr="00471241">
              <w:rPr>
                <w:rFonts w:asciiTheme="minorHAnsi" w:hAnsiTheme="minorHAnsi"/>
                <w:b/>
                <w:vertAlign w:val="subscript"/>
              </w:rPr>
              <w:t>d</w:t>
            </w:r>
            <w:proofErr w:type="spellEnd"/>
            <w:r w:rsidRPr="00471241">
              <w:rPr>
                <w:rFonts w:asciiTheme="minorHAnsi" w:hAnsiTheme="minorHAnsi"/>
                <w:b/>
              </w:rPr>
              <w:t>)</w:t>
            </w:r>
          </w:p>
        </w:tc>
        <w:tc>
          <w:tcPr>
            <w:tcW w:w="781" w:type="pct"/>
            <w:vMerge/>
            <w:tcBorders>
              <w:left w:val="single" w:sz="12" w:space="0" w:color="auto"/>
              <w:right w:val="single" w:sz="12" w:space="0" w:color="auto"/>
            </w:tcBorders>
            <w:shd w:val="clear" w:color="auto" w:fill="FBE4D5"/>
          </w:tcPr>
          <w:p w14:paraId="1B1917FA" w14:textId="77777777" w:rsidR="00905570" w:rsidRPr="00471241" w:rsidRDefault="00905570" w:rsidP="00183C9E">
            <w:pPr>
              <w:rPr>
                <w:rFonts w:asciiTheme="minorHAnsi" w:hAnsiTheme="minorHAnsi"/>
              </w:rPr>
            </w:pPr>
          </w:p>
        </w:tc>
        <w:tc>
          <w:tcPr>
            <w:tcW w:w="770" w:type="pct"/>
            <w:vMerge/>
            <w:tcBorders>
              <w:left w:val="single" w:sz="12" w:space="0" w:color="auto"/>
              <w:right w:val="single" w:sz="12" w:space="0" w:color="auto"/>
            </w:tcBorders>
            <w:shd w:val="clear" w:color="auto" w:fill="FBE4D5"/>
          </w:tcPr>
          <w:p w14:paraId="2CB9A4A8" w14:textId="77777777" w:rsidR="00905570" w:rsidRPr="00471241" w:rsidRDefault="00905570" w:rsidP="00183C9E">
            <w:pPr>
              <w:rPr>
                <w:rFonts w:asciiTheme="minorHAnsi" w:hAnsiTheme="minorHAnsi"/>
              </w:rPr>
            </w:pPr>
          </w:p>
        </w:tc>
      </w:tr>
      <w:tr w:rsidR="00905570" w:rsidRPr="00471241" w14:paraId="5984918A" w14:textId="77777777" w:rsidTr="00183C9E">
        <w:trPr>
          <w:trHeight w:val="311"/>
          <w:jc w:val="center"/>
        </w:trPr>
        <w:tc>
          <w:tcPr>
            <w:tcW w:w="770" w:type="pct"/>
            <w:vMerge w:val="restart"/>
            <w:tcBorders>
              <w:left w:val="single" w:sz="12" w:space="0" w:color="auto"/>
              <w:right w:val="single" w:sz="12" w:space="0" w:color="auto"/>
            </w:tcBorders>
          </w:tcPr>
          <w:p w14:paraId="20B76CCA" w14:textId="77777777" w:rsidR="00905570" w:rsidRPr="00471241" w:rsidRDefault="00905570" w:rsidP="00183C9E">
            <w:pPr>
              <w:jc w:val="center"/>
              <w:rPr>
                <w:rFonts w:asciiTheme="minorHAnsi" w:hAnsiTheme="minorHAnsi"/>
              </w:rPr>
            </w:pPr>
            <w:r w:rsidRPr="00471241">
              <w:rPr>
                <w:rFonts w:asciiTheme="minorHAnsi" w:hAnsiTheme="minorHAnsi"/>
              </w:rPr>
              <w:t>Better</w:t>
            </w:r>
            <w:r>
              <w:rPr>
                <w:rFonts w:asciiTheme="minorHAnsi" w:hAnsiTheme="minorHAnsi"/>
              </w:rPr>
              <w:br/>
              <w:t>performance</w:t>
            </w:r>
          </w:p>
          <w:p w14:paraId="37D552FB" w14:textId="77777777" w:rsidR="00905570" w:rsidRPr="00471241" w:rsidRDefault="00905570" w:rsidP="00183C9E">
            <w:pPr>
              <w:jc w:val="center"/>
              <w:rPr>
                <w:rFonts w:asciiTheme="minorHAnsi" w:hAnsiTheme="minorHAnsi"/>
              </w:rPr>
            </w:pPr>
          </w:p>
          <w:p w14:paraId="0DDD399C" w14:textId="77777777" w:rsidR="00905570" w:rsidRPr="00471241" w:rsidRDefault="00905570" w:rsidP="00183C9E">
            <w:pPr>
              <w:jc w:val="center"/>
              <w:rPr>
                <w:rFonts w:asciiTheme="minorHAnsi" w:hAnsiTheme="minorHAnsi"/>
              </w:rPr>
            </w:pPr>
            <w:r w:rsidRPr="00471241">
              <w:rPr>
                <w:noProof/>
                <w:lang w:eastAsia="en-US"/>
              </w:rPr>
              <mc:AlternateContent>
                <mc:Choice Requires="wps">
                  <w:drawing>
                    <wp:anchor distT="0" distB="0" distL="114300" distR="114300" simplePos="0" relativeHeight="251659264" behindDoc="0" locked="0" layoutInCell="1" allowOverlap="1" wp14:anchorId="464129C3" wp14:editId="4CEBECF7">
                      <wp:simplePos x="0" y="0"/>
                      <wp:positionH relativeFrom="column">
                        <wp:posOffset>-6874</wp:posOffset>
                      </wp:positionH>
                      <wp:positionV relativeFrom="paragraph">
                        <wp:posOffset>125372</wp:posOffset>
                      </wp:positionV>
                      <wp:extent cx="689610" cy="220980"/>
                      <wp:effectExtent l="0" t="0" r="0" b="1905"/>
                      <wp:wrapNone/>
                      <wp:docPr id="17" name="Right Arrow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689610" cy="220980"/>
                              </a:xfrm>
                              <a:prstGeom prst="rightArrow">
                                <a:avLst/>
                              </a:prstGeom>
                              <a:solidFill>
                                <a:sysClr val="window" lastClr="FFFFFF">
                                  <a:lumMod val="7500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B74A2B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 o:spid="_x0000_s1026" type="#_x0000_t13" style="position:absolute;margin-left:-.55pt;margin-top:9.85pt;width:54.3pt;height:17.4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" adj="18139" fillcolor="#bfbfbf" stroked="f" strokeweight="1pt"/>
                  </w:pict>
                </mc:Fallback>
              </mc:AlternateContent>
            </w:r>
          </w:p>
          <w:p w14:paraId="7AF7C1A7" w14:textId="77777777" w:rsidR="00905570" w:rsidRPr="00471241" w:rsidRDefault="00905570" w:rsidP="00183C9E">
            <w:pPr>
              <w:jc w:val="center"/>
              <w:rPr>
                <w:rFonts w:asciiTheme="minorHAnsi" w:hAnsiTheme="minorHAnsi"/>
              </w:rPr>
            </w:pPr>
          </w:p>
          <w:p w14:paraId="0DCD156A" w14:textId="77777777" w:rsidR="00905570" w:rsidRPr="00471241" w:rsidRDefault="00905570" w:rsidP="00183C9E">
            <w:pPr>
              <w:jc w:val="center"/>
              <w:rPr>
                <w:rFonts w:asciiTheme="minorHAnsi" w:hAnsiTheme="minorHAnsi"/>
              </w:rPr>
            </w:pPr>
          </w:p>
        </w:tc>
        <w:tc>
          <w:tcPr>
            <w:tcW w:w="447" w:type="pct"/>
            <w:tcBorders>
              <w:left w:val="single" w:sz="12" w:space="0" w:color="auto"/>
              <w:right w:val="single" w:sz="12" w:space="0" w:color="auto"/>
            </w:tcBorders>
            <w:vAlign w:val="center"/>
          </w:tcPr>
          <w:p w14:paraId="0FBB2CA6" w14:textId="77777777" w:rsidR="00905570" w:rsidRPr="00471241" w:rsidRDefault="00905570" w:rsidP="00183C9E">
            <w:pPr>
              <w:jc w:val="center"/>
              <w:rPr>
                <w:rFonts w:asciiTheme="minorHAnsi" w:hAnsiTheme="minorHAnsi"/>
              </w:rPr>
            </w:pPr>
            <w:r w:rsidRPr="00471241">
              <w:rPr>
                <w:rFonts w:asciiTheme="minorHAnsi" w:hAnsiTheme="minorHAnsi"/>
              </w:rPr>
              <w:t>5</w:t>
            </w:r>
          </w:p>
        </w:tc>
        <w:tc>
          <w:tcPr>
            <w:tcW w:w="781" w:type="pct"/>
            <w:tcBorders>
              <w:left w:val="single" w:sz="12" w:space="0" w:color="auto"/>
              <w:right w:val="single" w:sz="12" w:space="0" w:color="auto"/>
            </w:tcBorders>
            <w:vAlign w:val="center"/>
          </w:tcPr>
          <w:p w14:paraId="1AAC8511" w14:textId="77777777" w:rsidR="00905570" w:rsidRPr="00471241" w:rsidRDefault="00905570" w:rsidP="00183C9E">
            <w:pPr>
              <w:jc w:val="center"/>
              <w:rPr>
                <w:rFonts w:asciiTheme="minorHAnsi" w:hAnsiTheme="minorHAnsi"/>
              </w:rPr>
            </w:pPr>
            <w:r w:rsidRPr="00471241">
              <w:rPr>
                <w:rFonts w:asciiTheme="minorHAnsi" w:hAnsiTheme="minorHAnsi"/>
              </w:rPr>
              <w:t>≥50</w:t>
            </w:r>
          </w:p>
        </w:tc>
        <w:tc>
          <w:tcPr>
            <w:tcW w:w="725" w:type="pct"/>
            <w:tcBorders>
              <w:top w:val="single" w:sz="4" w:space="0" w:color="auto"/>
              <w:bottom w:val="single" w:sz="4" w:space="0" w:color="auto"/>
              <w:right w:val="single" w:sz="8" w:space="0" w:color="auto"/>
            </w:tcBorders>
            <w:vAlign w:val="center"/>
          </w:tcPr>
          <w:p w14:paraId="6779AFD2" w14:textId="77777777" w:rsidR="00905570" w:rsidRPr="00471241" w:rsidRDefault="00905570" w:rsidP="00183C9E">
            <w:pPr>
              <w:jc w:val="center"/>
              <w:rPr>
                <w:rFonts w:asciiTheme="minorHAnsi" w:hAnsiTheme="minorHAnsi"/>
              </w:rPr>
            </w:pPr>
            <w:r w:rsidRPr="00471241">
              <w:rPr>
                <w:rFonts w:asciiTheme="minorHAnsi" w:hAnsiTheme="minorHAnsi"/>
              </w:rPr>
              <w:t>≤</w:t>
            </w:r>
            <w:r w:rsidRPr="00471241">
              <w:rPr>
                <w:rFonts w:asciiTheme="minorHAnsi" w:hAnsiTheme="minorHAnsi"/>
                <w:color w:val="000000"/>
              </w:rPr>
              <w:t>3,0</w:t>
            </w:r>
          </w:p>
        </w:tc>
        <w:tc>
          <w:tcPr>
            <w:tcW w:w="725" w:type="pct"/>
            <w:tcBorders>
              <w:top w:val="single" w:sz="4" w:space="0" w:color="auto"/>
              <w:left w:val="single" w:sz="8" w:space="0" w:color="auto"/>
              <w:bottom w:val="single" w:sz="4" w:space="0" w:color="auto"/>
              <w:right w:val="single" w:sz="8" w:space="0" w:color="auto"/>
            </w:tcBorders>
            <w:vAlign w:val="center"/>
          </w:tcPr>
          <w:p w14:paraId="425AF28A" w14:textId="77777777" w:rsidR="00905570" w:rsidRPr="00471241" w:rsidRDefault="00905570" w:rsidP="00183C9E">
            <w:pPr>
              <w:jc w:val="center"/>
              <w:rPr>
                <w:rFonts w:asciiTheme="minorHAnsi" w:hAnsiTheme="minorHAnsi"/>
              </w:rPr>
            </w:pPr>
            <w:r w:rsidRPr="00471241">
              <w:rPr>
                <w:rFonts w:asciiTheme="minorHAnsi" w:hAnsiTheme="minorHAnsi"/>
              </w:rPr>
              <w:t>≤</w:t>
            </w:r>
            <w:r w:rsidRPr="00471241">
              <w:rPr>
                <w:rFonts w:asciiTheme="minorHAnsi" w:hAnsiTheme="minorHAnsi"/>
                <w:color w:val="000000"/>
              </w:rPr>
              <w:t>5</w:t>
            </w:r>
          </w:p>
        </w:tc>
        <w:tc>
          <w:tcPr>
            <w:tcW w:w="781" w:type="pct"/>
            <w:tcBorders>
              <w:top w:val="single" w:sz="4" w:space="0" w:color="auto"/>
              <w:left w:val="single" w:sz="12" w:space="0" w:color="auto"/>
              <w:bottom w:val="single" w:sz="4" w:space="0" w:color="auto"/>
              <w:right w:val="single" w:sz="12" w:space="0" w:color="auto"/>
            </w:tcBorders>
            <w:vAlign w:val="center"/>
          </w:tcPr>
          <w:p w14:paraId="36177D83" w14:textId="77777777" w:rsidR="00905570" w:rsidRPr="00471241" w:rsidRDefault="00905570" w:rsidP="00183C9E">
            <w:pPr>
              <w:jc w:val="center"/>
              <w:rPr>
                <w:rFonts w:asciiTheme="minorHAnsi" w:hAnsiTheme="minorHAnsi"/>
                <w:b/>
              </w:rPr>
            </w:pPr>
            <w:r w:rsidRPr="00471241">
              <w:rPr>
                <w:rFonts w:asciiTheme="minorHAnsi" w:hAnsiTheme="minorHAnsi"/>
              </w:rPr>
              <w:t>≥95</w:t>
            </w:r>
          </w:p>
        </w:tc>
        <w:tc>
          <w:tcPr>
            <w:tcW w:w="770" w:type="pct"/>
            <w:tcBorders>
              <w:top w:val="single" w:sz="4" w:space="0" w:color="auto"/>
              <w:left w:val="single" w:sz="12" w:space="0" w:color="auto"/>
              <w:bottom w:val="single" w:sz="4" w:space="0" w:color="auto"/>
              <w:right w:val="single" w:sz="12" w:space="0" w:color="auto"/>
            </w:tcBorders>
            <w:vAlign w:val="center"/>
          </w:tcPr>
          <w:p w14:paraId="3E36DB37" w14:textId="77777777" w:rsidR="00905570" w:rsidRPr="00471241" w:rsidRDefault="00905570" w:rsidP="00183C9E">
            <w:pPr>
              <w:jc w:val="center"/>
              <w:rPr>
                <w:rFonts w:asciiTheme="minorHAnsi" w:hAnsiTheme="minorHAnsi"/>
                <w:b/>
              </w:rPr>
            </w:pPr>
            <w:r w:rsidRPr="00471241">
              <w:rPr>
                <w:rFonts w:asciiTheme="minorHAnsi" w:hAnsiTheme="minorHAnsi"/>
              </w:rPr>
              <w:t>&lt;10</w:t>
            </w:r>
          </w:p>
        </w:tc>
      </w:tr>
      <w:tr w:rsidR="00905570" w:rsidRPr="00471241" w14:paraId="0D2BEFEA" w14:textId="77777777" w:rsidTr="00183C9E">
        <w:trPr>
          <w:trHeight w:val="311"/>
          <w:jc w:val="center"/>
        </w:trPr>
        <w:tc>
          <w:tcPr>
            <w:tcW w:w="770" w:type="pct"/>
            <w:vMerge/>
            <w:tcBorders>
              <w:left w:val="single" w:sz="12" w:space="0" w:color="auto"/>
              <w:right w:val="single" w:sz="12" w:space="0" w:color="auto"/>
            </w:tcBorders>
          </w:tcPr>
          <w:p w14:paraId="4DD03CB0" w14:textId="77777777" w:rsidR="00905570" w:rsidRPr="00471241" w:rsidRDefault="00905570" w:rsidP="00183C9E">
            <w:pPr>
              <w:rPr>
                <w:rFonts w:asciiTheme="minorHAnsi" w:hAnsiTheme="minorHAnsi"/>
              </w:rPr>
            </w:pPr>
          </w:p>
        </w:tc>
        <w:tc>
          <w:tcPr>
            <w:tcW w:w="447" w:type="pct"/>
            <w:tcBorders>
              <w:left w:val="single" w:sz="12" w:space="0" w:color="auto"/>
              <w:right w:val="single" w:sz="12" w:space="0" w:color="auto"/>
            </w:tcBorders>
            <w:vAlign w:val="center"/>
          </w:tcPr>
          <w:p w14:paraId="48B518CF" w14:textId="77777777" w:rsidR="00905570" w:rsidRPr="00471241" w:rsidRDefault="00905570" w:rsidP="00183C9E">
            <w:pPr>
              <w:jc w:val="center"/>
              <w:rPr>
                <w:rFonts w:asciiTheme="minorHAnsi" w:hAnsiTheme="minorHAnsi"/>
              </w:rPr>
            </w:pPr>
            <w:r w:rsidRPr="00471241">
              <w:rPr>
                <w:rFonts w:asciiTheme="minorHAnsi" w:hAnsiTheme="minorHAnsi"/>
              </w:rPr>
              <w:t>4</w:t>
            </w:r>
          </w:p>
        </w:tc>
        <w:tc>
          <w:tcPr>
            <w:tcW w:w="781" w:type="pct"/>
            <w:tcBorders>
              <w:left w:val="single" w:sz="12" w:space="0" w:color="auto"/>
              <w:right w:val="single" w:sz="12" w:space="0" w:color="auto"/>
            </w:tcBorders>
            <w:vAlign w:val="center"/>
          </w:tcPr>
          <w:p w14:paraId="6685941D" w14:textId="77777777" w:rsidR="00905570" w:rsidRPr="00471241" w:rsidRDefault="00905570" w:rsidP="00183C9E">
            <w:pPr>
              <w:jc w:val="center"/>
              <w:rPr>
                <w:rFonts w:asciiTheme="minorHAnsi" w:hAnsiTheme="minorHAnsi"/>
              </w:rPr>
            </w:pPr>
            <w:r w:rsidRPr="00471241">
              <w:rPr>
                <w:rFonts w:asciiTheme="minorHAnsi" w:hAnsiTheme="minorHAnsi"/>
              </w:rPr>
              <w:t>≥40</w:t>
            </w:r>
          </w:p>
        </w:tc>
        <w:tc>
          <w:tcPr>
            <w:tcW w:w="725" w:type="pct"/>
            <w:tcBorders>
              <w:top w:val="single" w:sz="4" w:space="0" w:color="auto"/>
              <w:bottom w:val="single" w:sz="4" w:space="0" w:color="auto"/>
              <w:right w:val="single" w:sz="8" w:space="0" w:color="auto"/>
            </w:tcBorders>
            <w:vAlign w:val="center"/>
          </w:tcPr>
          <w:p w14:paraId="2D90115A" w14:textId="77777777" w:rsidR="00905570" w:rsidRPr="00471241" w:rsidRDefault="00905570" w:rsidP="00183C9E">
            <w:pPr>
              <w:jc w:val="center"/>
              <w:rPr>
                <w:rFonts w:asciiTheme="minorHAnsi" w:hAnsiTheme="minorHAnsi"/>
              </w:rPr>
            </w:pPr>
            <w:r w:rsidRPr="00471241">
              <w:rPr>
                <w:rFonts w:asciiTheme="minorHAnsi" w:hAnsiTheme="minorHAnsi"/>
              </w:rPr>
              <w:t>≤</w:t>
            </w:r>
            <w:r w:rsidRPr="00471241">
              <w:rPr>
                <w:rFonts w:asciiTheme="minorHAnsi" w:hAnsiTheme="minorHAnsi"/>
                <w:color w:val="000000"/>
              </w:rPr>
              <w:t>4,4</w:t>
            </w:r>
          </w:p>
        </w:tc>
        <w:tc>
          <w:tcPr>
            <w:tcW w:w="725" w:type="pct"/>
            <w:tcBorders>
              <w:top w:val="single" w:sz="4" w:space="0" w:color="auto"/>
              <w:left w:val="single" w:sz="8" w:space="0" w:color="auto"/>
              <w:bottom w:val="single" w:sz="4" w:space="0" w:color="auto"/>
              <w:right w:val="single" w:sz="8" w:space="0" w:color="auto"/>
            </w:tcBorders>
            <w:vAlign w:val="center"/>
          </w:tcPr>
          <w:p w14:paraId="0AF663FE" w14:textId="77777777" w:rsidR="00905570" w:rsidRPr="00471241" w:rsidRDefault="00905570" w:rsidP="00183C9E">
            <w:pPr>
              <w:jc w:val="center"/>
              <w:rPr>
                <w:rFonts w:asciiTheme="minorHAnsi" w:hAnsiTheme="minorHAnsi"/>
              </w:rPr>
            </w:pPr>
            <w:r w:rsidRPr="00471241">
              <w:rPr>
                <w:rFonts w:asciiTheme="minorHAnsi" w:hAnsiTheme="minorHAnsi"/>
              </w:rPr>
              <w:t>≤</w:t>
            </w:r>
            <w:r w:rsidRPr="00471241">
              <w:rPr>
                <w:rFonts w:asciiTheme="minorHAnsi" w:hAnsiTheme="minorHAnsi"/>
                <w:color w:val="000000"/>
              </w:rPr>
              <w:t>62</w:t>
            </w:r>
          </w:p>
        </w:tc>
        <w:tc>
          <w:tcPr>
            <w:tcW w:w="781" w:type="pct"/>
            <w:tcBorders>
              <w:top w:val="single" w:sz="4" w:space="0" w:color="auto"/>
              <w:left w:val="single" w:sz="12" w:space="0" w:color="auto"/>
              <w:bottom w:val="single" w:sz="4" w:space="0" w:color="auto"/>
              <w:right w:val="single" w:sz="12" w:space="0" w:color="auto"/>
            </w:tcBorders>
            <w:vAlign w:val="center"/>
          </w:tcPr>
          <w:p w14:paraId="2966C6E4" w14:textId="77777777" w:rsidR="00905570" w:rsidRPr="00471241" w:rsidRDefault="00905570" w:rsidP="00183C9E">
            <w:pPr>
              <w:jc w:val="center"/>
              <w:rPr>
                <w:rFonts w:asciiTheme="minorHAnsi" w:hAnsiTheme="minorHAnsi"/>
                <w:b/>
              </w:rPr>
            </w:pPr>
            <w:r w:rsidRPr="00471241">
              <w:rPr>
                <w:rFonts w:asciiTheme="minorHAnsi" w:hAnsiTheme="minorHAnsi"/>
              </w:rPr>
              <w:t>≥86</w:t>
            </w:r>
          </w:p>
        </w:tc>
        <w:tc>
          <w:tcPr>
            <w:tcW w:w="770" w:type="pct"/>
            <w:tcBorders>
              <w:top w:val="single" w:sz="4" w:space="0" w:color="auto"/>
              <w:left w:val="single" w:sz="12" w:space="0" w:color="auto"/>
              <w:bottom w:val="single" w:sz="4" w:space="0" w:color="auto"/>
              <w:right w:val="single" w:sz="12" w:space="0" w:color="auto"/>
            </w:tcBorders>
            <w:vAlign w:val="center"/>
          </w:tcPr>
          <w:p w14:paraId="66E8D478" w14:textId="77777777" w:rsidR="00905570" w:rsidRPr="00471241" w:rsidRDefault="00905570" w:rsidP="00183C9E">
            <w:pPr>
              <w:jc w:val="center"/>
              <w:rPr>
                <w:rFonts w:asciiTheme="minorHAnsi" w:hAnsiTheme="minorHAnsi"/>
                <w:b/>
              </w:rPr>
            </w:pPr>
            <w:r w:rsidRPr="00471241">
              <w:rPr>
                <w:rFonts w:asciiTheme="minorHAnsi" w:hAnsiTheme="minorHAnsi"/>
                <w:color w:val="000000"/>
              </w:rPr>
              <w:t>&lt;15</w:t>
            </w:r>
          </w:p>
        </w:tc>
      </w:tr>
      <w:tr w:rsidR="00905570" w:rsidRPr="00471241" w14:paraId="4B887695" w14:textId="77777777" w:rsidTr="00183C9E">
        <w:trPr>
          <w:trHeight w:val="311"/>
          <w:jc w:val="center"/>
        </w:trPr>
        <w:tc>
          <w:tcPr>
            <w:tcW w:w="770" w:type="pct"/>
            <w:vMerge/>
            <w:tcBorders>
              <w:left w:val="single" w:sz="12" w:space="0" w:color="auto"/>
              <w:right w:val="single" w:sz="12" w:space="0" w:color="auto"/>
            </w:tcBorders>
          </w:tcPr>
          <w:p w14:paraId="699FA232" w14:textId="77777777" w:rsidR="00905570" w:rsidRPr="00471241" w:rsidRDefault="00905570" w:rsidP="00183C9E">
            <w:pPr>
              <w:rPr>
                <w:rFonts w:asciiTheme="minorHAnsi" w:hAnsiTheme="minorHAnsi"/>
              </w:rPr>
            </w:pPr>
          </w:p>
        </w:tc>
        <w:tc>
          <w:tcPr>
            <w:tcW w:w="447" w:type="pct"/>
            <w:tcBorders>
              <w:left w:val="single" w:sz="12" w:space="0" w:color="auto"/>
              <w:right w:val="single" w:sz="12" w:space="0" w:color="auto"/>
            </w:tcBorders>
            <w:vAlign w:val="center"/>
          </w:tcPr>
          <w:p w14:paraId="2C1E4F3A" w14:textId="77777777" w:rsidR="00905570" w:rsidRPr="00471241" w:rsidRDefault="00905570" w:rsidP="00183C9E">
            <w:pPr>
              <w:jc w:val="center"/>
              <w:rPr>
                <w:rFonts w:asciiTheme="minorHAnsi" w:hAnsiTheme="minorHAnsi"/>
              </w:rPr>
            </w:pPr>
            <w:r w:rsidRPr="00471241">
              <w:rPr>
                <w:rFonts w:asciiTheme="minorHAnsi" w:hAnsiTheme="minorHAnsi"/>
              </w:rPr>
              <w:t>3</w:t>
            </w:r>
          </w:p>
        </w:tc>
        <w:tc>
          <w:tcPr>
            <w:tcW w:w="781" w:type="pct"/>
            <w:tcBorders>
              <w:left w:val="single" w:sz="12" w:space="0" w:color="auto"/>
              <w:right w:val="single" w:sz="12" w:space="0" w:color="auto"/>
            </w:tcBorders>
            <w:vAlign w:val="center"/>
          </w:tcPr>
          <w:p w14:paraId="21D22F9A" w14:textId="77777777" w:rsidR="00905570" w:rsidRPr="00471241" w:rsidRDefault="00905570" w:rsidP="00183C9E">
            <w:pPr>
              <w:jc w:val="center"/>
              <w:rPr>
                <w:rFonts w:asciiTheme="minorHAnsi" w:hAnsiTheme="minorHAnsi"/>
              </w:rPr>
            </w:pPr>
            <w:r w:rsidRPr="00471241">
              <w:rPr>
                <w:rFonts w:asciiTheme="minorHAnsi" w:hAnsiTheme="minorHAnsi"/>
              </w:rPr>
              <w:t>≥30</w:t>
            </w:r>
          </w:p>
        </w:tc>
        <w:tc>
          <w:tcPr>
            <w:tcW w:w="725" w:type="pct"/>
            <w:tcBorders>
              <w:top w:val="single" w:sz="4" w:space="0" w:color="auto"/>
              <w:bottom w:val="single" w:sz="4" w:space="0" w:color="auto"/>
              <w:right w:val="single" w:sz="8" w:space="0" w:color="auto"/>
            </w:tcBorders>
            <w:vAlign w:val="center"/>
          </w:tcPr>
          <w:p w14:paraId="1778DE05" w14:textId="77777777" w:rsidR="00905570" w:rsidRPr="00471241" w:rsidRDefault="00905570" w:rsidP="00183C9E">
            <w:pPr>
              <w:jc w:val="center"/>
              <w:rPr>
                <w:rFonts w:asciiTheme="minorHAnsi" w:hAnsiTheme="minorHAnsi"/>
              </w:rPr>
            </w:pPr>
            <w:r w:rsidRPr="00471241">
              <w:rPr>
                <w:rFonts w:asciiTheme="minorHAnsi" w:hAnsiTheme="minorHAnsi"/>
              </w:rPr>
              <w:t>≤</w:t>
            </w:r>
            <w:r w:rsidRPr="00471241">
              <w:rPr>
                <w:rFonts w:asciiTheme="minorHAnsi" w:hAnsiTheme="minorHAnsi"/>
                <w:color w:val="000000"/>
              </w:rPr>
              <w:t>7,2</w:t>
            </w:r>
          </w:p>
        </w:tc>
        <w:tc>
          <w:tcPr>
            <w:tcW w:w="725" w:type="pct"/>
            <w:tcBorders>
              <w:top w:val="single" w:sz="4" w:space="0" w:color="auto"/>
              <w:left w:val="single" w:sz="8" w:space="0" w:color="auto"/>
              <w:bottom w:val="single" w:sz="4" w:space="0" w:color="auto"/>
              <w:right w:val="single" w:sz="8" w:space="0" w:color="auto"/>
            </w:tcBorders>
            <w:vAlign w:val="center"/>
          </w:tcPr>
          <w:p w14:paraId="12EA2CB4" w14:textId="77777777" w:rsidR="00905570" w:rsidRPr="00471241" w:rsidRDefault="00905570" w:rsidP="00183C9E">
            <w:pPr>
              <w:jc w:val="center"/>
              <w:rPr>
                <w:rFonts w:asciiTheme="minorHAnsi" w:hAnsiTheme="minorHAnsi"/>
              </w:rPr>
            </w:pPr>
            <w:r w:rsidRPr="00471241">
              <w:rPr>
                <w:rFonts w:asciiTheme="minorHAnsi" w:hAnsiTheme="minorHAnsi"/>
              </w:rPr>
              <w:t>≤</w:t>
            </w:r>
            <w:r w:rsidRPr="00471241">
              <w:rPr>
                <w:rFonts w:asciiTheme="minorHAnsi" w:hAnsiTheme="minorHAnsi"/>
                <w:color w:val="000000"/>
              </w:rPr>
              <w:t>218</w:t>
            </w:r>
          </w:p>
        </w:tc>
        <w:tc>
          <w:tcPr>
            <w:tcW w:w="781" w:type="pct"/>
            <w:tcBorders>
              <w:top w:val="single" w:sz="4" w:space="0" w:color="auto"/>
              <w:left w:val="single" w:sz="12" w:space="0" w:color="auto"/>
              <w:bottom w:val="single" w:sz="4" w:space="0" w:color="auto"/>
              <w:right w:val="single" w:sz="12" w:space="0" w:color="auto"/>
            </w:tcBorders>
            <w:vAlign w:val="center"/>
          </w:tcPr>
          <w:p w14:paraId="3CC1A26C" w14:textId="77777777" w:rsidR="00905570" w:rsidRPr="00471241" w:rsidRDefault="00905570" w:rsidP="00183C9E">
            <w:pPr>
              <w:jc w:val="center"/>
              <w:rPr>
                <w:rFonts w:asciiTheme="minorHAnsi" w:hAnsiTheme="minorHAnsi"/>
                <w:b/>
              </w:rPr>
            </w:pPr>
            <w:r w:rsidRPr="00471241">
              <w:rPr>
                <w:rFonts w:asciiTheme="minorHAnsi" w:hAnsiTheme="minorHAnsi"/>
              </w:rPr>
              <w:t>≥77</w:t>
            </w:r>
          </w:p>
        </w:tc>
        <w:tc>
          <w:tcPr>
            <w:tcW w:w="770" w:type="pct"/>
            <w:tcBorders>
              <w:top w:val="single" w:sz="4" w:space="0" w:color="auto"/>
              <w:left w:val="single" w:sz="12" w:space="0" w:color="auto"/>
              <w:bottom w:val="single" w:sz="4" w:space="0" w:color="auto"/>
              <w:right w:val="single" w:sz="12" w:space="0" w:color="auto"/>
            </w:tcBorders>
            <w:vAlign w:val="center"/>
          </w:tcPr>
          <w:p w14:paraId="6B80E971" w14:textId="77777777" w:rsidR="00905570" w:rsidRPr="00471241" w:rsidRDefault="00905570" w:rsidP="00183C9E">
            <w:pPr>
              <w:jc w:val="center"/>
              <w:rPr>
                <w:rFonts w:asciiTheme="minorHAnsi" w:hAnsiTheme="minorHAnsi"/>
                <w:b/>
              </w:rPr>
            </w:pPr>
            <w:r w:rsidRPr="00471241">
              <w:rPr>
                <w:rFonts w:asciiTheme="minorHAnsi" w:hAnsiTheme="minorHAnsi"/>
                <w:color w:val="000000"/>
              </w:rPr>
              <w:t>&lt;20</w:t>
            </w:r>
          </w:p>
        </w:tc>
      </w:tr>
      <w:tr w:rsidR="00905570" w:rsidRPr="00471241" w14:paraId="30FC0E4A" w14:textId="77777777" w:rsidTr="00183C9E">
        <w:trPr>
          <w:trHeight w:val="311"/>
          <w:jc w:val="center"/>
        </w:trPr>
        <w:tc>
          <w:tcPr>
            <w:tcW w:w="770" w:type="pct"/>
            <w:vMerge/>
            <w:tcBorders>
              <w:left w:val="single" w:sz="12" w:space="0" w:color="auto"/>
              <w:right w:val="single" w:sz="12" w:space="0" w:color="auto"/>
            </w:tcBorders>
          </w:tcPr>
          <w:p w14:paraId="4D3A0693" w14:textId="77777777" w:rsidR="00905570" w:rsidRPr="00471241" w:rsidRDefault="00905570" w:rsidP="00183C9E">
            <w:pPr>
              <w:rPr>
                <w:rFonts w:asciiTheme="minorHAnsi" w:hAnsiTheme="minorHAnsi"/>
              </w:rPr>
            </w:pPr>
          </w:p>
        </w:tc>
        <w:tc>
          <w:tcPr>
            <w:tcW w:w="447" w:type="pct"/>
            <w:tcBorders>
              <w:left w:val="single" w:sz="12" w:space="0" w:color="auto"/>
              <w:right w:val="single" w:sz="12" w:space="0" w:color="auto"/>
            </w:tcBorders>
            <w:vAlign w:val="center"/>
          </w:tcPr>
          <w:p w14:paraId="461B0414" w14:textId="77777777" w:rsidR="00905570" w:rsidRPr="00471241" w:rsidRDefault="00905570" w:rsidP="00183C9E">
            <w:pPr>
              <w:jc w:val="center"/>
              <w:rPr>
                <w:rFonts w:asciiTheme="minorHAnsi" w:hAnsiTheme="minorHAnsi"/>
              </w:rPr>
            </w:pPr>
            <w:r w:rsidRPr="00471241">
              <w:rPr>
                <w:rFonts w:asciiTheme="minorHAnsi" w:hAnsiTheme="minorHAnsi"/>
              </w:rPr>
              <w:t>2</w:t>
            </w:r>
          </w:p>
        </w:tc>
        <w:tc>
          <w:tcPr>
            <w:tcW w:w="781" w:type="pct"/>
            <w:tcBorders>
              <w:left w:val="single" w:sz="12" w:space="0" w:color="auto"/>
              <w:right w:val="single" w:sz="12" w:space="0" w:color="auto"/>
            </w:tcBorders>
            <w:vAlign w:val="center"/>
          </w:tcPr>
          <w:p w14:paraId="15784278" w14:textId="77777777" w:rsidR="00905570" w:rsidRPr="00471241" w:rsidRDefault="00905570" w:rsidP="00183C9E">
            <w:pPr>
              <w:jc w:val="center"/>
              <w:rPr>
                <w:rFonts w:asciiTheme="minorHAnsi" w:hAnsiTheme="minorHAnsi"/>
              </w:rPr>
            </w:pPr>
            <w:r w:rsidRPr="00471241">
              <w:rPr>
                <w:rFonts w:asciiTheme="minorHAnsi" w:hAnsiTheme="minorHAnsi"/>
              </w:rPr>
              <w:t>≥20</w:t>
            </w:r>
          </w:p>
        </w:tc>
        <w:tc>
          <w:tcPr>
            <w:tcW w:w="725" w:type="pct"/>
            <w:tcBorders>
              <w:top w:val="single" w:sz="4" w:space="0" w:color="auto"/>
              <w:bottom w:val="single" w:sz="4" w:space="0" w:color="auto"/>
              <w:right w:val="single" w:sz="8" w:space="0" w:color="auto"/>
            </w:tcBorders>
            <w:vAlign w:val="center"/>
          </w:tcPr>
          <w:p w14:paraId="419AA8D8" w14:textId="77777777" w:rsidR="00905570" w:rsidRPr="00471241" w:rsidRDefault="00905570" w:rsidP="00183C9E">
            <w:pPr>
              <w:jc w:val="center"/>
              <w:rPr>
                <w:rFonts w:asciiTheme="minorHAnsi" w:hAnsiTheme="minorHAnsi"/>
              </w:rPr>
            </w:pPr>
            <w:r w:rsidRPr="00471241">
              <w:rPr>
                <w:rFonts w:asciiTheme="minorHAnsi" w:hAnsiTheme="minorHAnsi"/>
              </w:rPr>
              <w:t>≤</w:t>
            </w:r>
            <w:r w:rsidRPr="00471241">
              <w:rPr>
                <w:rFonts w:asciiTheme="minorHAnsi" w:hAnsiTheme="minorHAnsi"/>
                <w:color w:val="000000"/>
              </w:rPr>
              <w:t>11,5</w:t>
            </w:r>
          </w:p>
        </w:tc>
        <w:tc>
          <w:tcPr>
            <w:tcW w:w="725" w:type="pct"/>
            <w:tcBorders>
              <w:top w:val="single" w:sz="4" w:space="0" w:color="auto"/>
              <w:left w:val="single" w:sz="8" w:space="0" w:color="auto"/>
              <w:bottom w:val="single" w:sz="4" w:space="0" w:color="auto"/>
              <w:right w:val="single" w:sz="8" w:space="0" w:color="auto"/>
            </w:tcBorders>
            <w:vAlign w:val="center"/>
          </w:tcPr>
          <w:p w14:paraId="654C4999" w14:textId="77777777" w:rsidR="00905570" w:rsidRPr="00471241" w:rsidRDefault="00905570" w:rsidP="00183C9E">
            <w:pPr>
              <w:jc w:val="center"/>
              <w:rPr>
                <w:rFonts w:asciiTheme="minorHAnsi" w:hAnsiTheme="minorHAnsi"/>
              </w:rPr>
            </w:pPr>
            <w:r w:rsidRPr="00471241">
              <w:rPr>
                <w:rFonts w:asciiTheme="minorHAnsi" w:hAnsiTheme="minorHAnsi"/>
              </w:rPr>
              <w:t>≤</w:t>
            </w:r>
            <w:r w:rsidRPr="00471241">
              <w:rPr>
                <w:rFonts w:asciiTheme="minorHAnsi" w:hAnsiTheme="minorHAnsi"/>
                <w:color w:val="000000"/>
              </w:rPr>
              <w:t>481</w:t>
            </w:r>
          </w:p>
        </w:tc>
        <w:tc>
          <w:tcPr>
            <w:tcW w:w="781" w:type="pct"/>
            <w:tcBorders>
              <w:top w:val="single" w:sz="4" w:space="0" w:color="auto"/>
              <w:left w:val="single" w:sz="12" w:space="0" w:color="auto"/>
              <w:bottom w:val="single" w:sz="4" w:space="0" w:color="auto"/>
              <w:right w:val="single" w:sz="12" w:space="0" w:color="auto"/>
            </w:tcBorders>
            <w:vAlign w:val="center"/>
          </w:tcPr>
          <w:p w14:paraId="3AB05856" w14:textId="77777777" w:rsidR="00905570" w:rsidRPr="00471241" w:rsidRDefault="00905570" w:rsidP="00183C9E">
            <w:pPr>
              <w:jc w:val="center"/>
              <w:rPr>
                <w:rFonts w:asciiTheme="minorHAnsi" w:hAnsiTheme="minorHAnsi"/>
                <w:b/>
              </w:rPr>
            </w:pPr>
            <w:r w:rsidRPr="00471241">
              <w:rPr>
                <w:rFonts w:asciiTheme="minorHAnsi" w:hAnsiTheme="minorHAnsi"/>
              </w:rPr>
              <w:t>≥68</w:t>
            </w:r>
          </w:p>
        </w:tc>
        <w:tc>
          <w:tcPr>
            <w:tcW w:w="770" w:type="pct"/>
            <w:tcBorders>
              <w:top w:val="single" w:sz="4" w:space="0" w:color="auto"/>
              <w:left w:val="single" w:sz="12" w:space="0" w:color="auto"/>
              <w:bottom w:val="single" w:sz="4" w:space="0" w:color="auto"/>
              <w:right w:val="single" w:sz="12" w:space="0" w:color="auto"/>
            </w:tcBorders>
            <w:vAlign w:val="center"/>
          </w:tcPr>
          <w:p w14:paraId="1A39A859" w14:textId="77777777" w:rsidR="00905570" w:rsidRPr="00471241" w:rsidRDefault="00905570" w:rsidP="00183C9E">
            <w:pPr>
              <w:jc w:val="center"/>
              <w:rPr>
                <w:rFonts w:asciiTheme="minorHAnsi" w:hAnsiTheme="minorHAnsi"/>
                <w:b/>
              </w:rPr>
            </w:pPr>
            <w:r w:rsidRPr="00471241">
              <w:rPr>
                <w:rFonts w:asciiTheme="minorHAnsi" w:hAnsiTheme="minorHAnsi"/>
                <w:color w:val="000000"/>
              </w:rPr>
              <w:t>&lt;25</w:t>
            </w:r>
          </w:p>
        </w:tc>
      </w:tr>
      <w:tr w:rsidR="00905570" w:rsidRPr="00471241" w14:paraId="3E6E96AF" w14:textId="77777777" w:rsidTr="00183C9E">
        <w:trPr>
          <w:trHeight w:val="311"/>
          <w:jc w:val="center"/>
        </w:trPr>
        <w:tc>
          <w:tcPr>
            <w:tcW w:w="770" w:type="pct"/>
            <w:vMerge/>
            <w:tcBorders>
              <w:left w:val="single" w:sz="12" w:space="0" w:color="auto"/>
              <w:right w:val="single" w:sz="12" w:space="0" w:color="auto"/>
            </w:tcBorders>
          </w:tcPr>
          <w:p w14:paraId="50BCE9F3" w14:textId="77777777" w:rsidR="00905570" w:rsidRPr="00471241" w:rsidRDefault="00905570" w:rsidP="00183C9E">
            <w:pPr>
              <w:rPr>
                <w:rFonts w:asciiTheme="minorHAnsi" w:hAnsiTheme="minorHAnsi"/>
              </w:rPr>
            </w:pPr>
          </w:p>
        </w:tc>
        <w:tc>
          <w:tcPr>
            <w:tcW w:w="447" w:type="pct"/>
            <w:tcBorders>
              <w:left w:val="single" w:sz="12" w:space="0" w:color="auto"/>
              <w:bottom w:val="single" w:sz="4" w:space="0" w:color="auto"/>
              <w:right w:val="single" w:sz="12" w:space="0" w:color="auto"/>
            </w:tcBorders>
            <w:vAlign w:val="center"/>
          </w:tcPr>
          <w:p w14:paraId="7A67EA89" w14:textId="77777777" w:rsidR="00905570" w:rsidRPr="00471241" w:rsidRDefault="00905570" w:rsidP="00183C9E">
            <w:pPr>
              <w:jc w:val="center"/>
              <w:rPr>
                <w:rFonts w:asciiTheme="minorHAnsi" w:hAnsiTheme="minorHAnsi"/>
              </w:rPr>
            </w:pPr>
            <w:r w:rsidRPr="00471241">
              <w:rPr>
                <w:rFonts w:asciiTheme="minorHAnsi" w:hAnsiTheme="minorHAnsi"/>
              </w:rPr>
              <w:t>1</w:t>
            </w:r>
          </w:p>
        </w:tc>
        <w:tc>
          <w:tcPr>
            <w:tcW w:w="781" w:type="pct"/>
            <w:tcBorders>
              <w:left w:val="single" w:sz="12" w:space="0" w:color="auto"/>
              <w:bottom w:val="single" w:sz="4" w:space="0" w:color="auto"/>
              <w:right w:val="single" w:sz="12" w:space="0" w:color="auto"/>
            </w:tcBorders>
            <w:vAlign w:val="center"/>
          </w:tcPr>
          <w:p w14:paraId="7F9D931C" w14:textId="77777777" w:rsidR="00905570" w:rsidRPr="00471241" w:rsidRDefault="00905570" w:rsidP="00183C9E">
            <w:pPr>
              <w:jc w:val="center"/>
              <w:rPr>
                <w:rFonts w:asciiTheme="minorHAnsi" w:hAnsiTheme="minorHAnsi"/>
              </w:rPr>
            </w:pPr>
            <w:r w:rsidRPr="00471241">
              <w:rPr>
                <w:rFonts w:asciiTheme="minorHAnsi" w:hAnsiTheme="minorHAnsi"/>
              </w:rPr>
              <w:t>≥10</w:t>
            </w:r>
          </w:p>
        </w:tc>
        <w:tc>
          <w:tcPr>
            <w:tcW w:w="725" w:type="pct"/>
            <w:tcBorders>
              <w:top w:val="single" w:sz="4" w:space="0" w:color="auto"/>
              <w:bottom w:val="single" w:sz="4" w:space="0" w:color="auto"/>
              <w:right w:val="single" w:sz="8" w:space="0" w:color="auto"/>
            </w:tcBorders>
            <w:vAlign w:val="center"/>
          </w:tcPr>
          <w:p w14:paraId="5B21976D" w14:textId="77777777" w:rsidR="00905570" w:rsidRPr="00471241" w:rsidRDefault="00905570" w:rsidP="00183C9E">
            <w:pPr>
              <w:jc w:val="center"/>
              <w:rPr>
                <w:rFonts w:asciiTheme="minorHAnsi" w:hAnsiTheme="minorHAnsi"/>
              </w:rPr>
            </w:pPr>
            <w:r w:rsidRPr="00471241">
              <w:rPr>
                <w:rFonts w:asciiTheme="minorHAnsi" w:hAnsiTheme="minorHAnsi"/>
              </w:rPr>
              <w:t>≤</w:t>
            </w:r>
            <w:r w:rsidRPr="00471241">
              <w:rPr>
                <w:rFonts w:asciiTheme="minorHAnsi" w:hAnsiTheme="minorHAnsi"/>
                <w:color w:val="000000"/>
              </w:rPr>
              <w:t>18,3</w:t>
            </w:r>
          </w:p>
        </w:tc>
        <w:tc>
          <w:tcPr>
            <w:tcW w:w="725" w:type="pct"/>
            <w:tcBorders>
              <w:top w:val="single" w:sz="4" w:space="0" w:color="auto"/>
              <w:left w:val="single" w:sz="8" w:space="0" w:color="auto"/>
              <w:bottom w:val="single" w:sz="4" w:space="0" w:color="auto"/>
              <w:right w:val="single" w:sz="8" w:space="0" w:color="auto"/>
            </w:tcBorders>
            <w:vAlign w:val="center"/>
          </w:tcPr>
          <w:p w14:paraId="32BB0CFC" w14:textId="77777777" w:rsidR="00905570" w:rsidRPr="00471241" w:rsidRDefault="00905570" w:rsidP="00183C9E">
            <w:pPr>
              <w:jc w:val="center"/>
              <w:rPr>
                <w:rFonts w:asciiTheme="minorHAnsi" w:hAnsiTheme="minorHAnsi"/>
              </w:rPr>
            </w:pPr>
            <w:r w:rsidRPr="00471241">
              <w:rPr>
                <w:rFonts w:asciiTheme="minorHAnsi" w:hAnsiTheme="minorHAnsi"/>
              </w:rPr>
              <w:t>≤</w:t>
            </w:r>
            <w:r w:rsidRPr="00471241">
              <w:rPr>
                <w:rFonts w:asciiTheme="minorHAnsi" w:hAnsiTheme="minorHAnsi"/>
                <w:color w:val="000000"/>
              </w:rPr>
              <w:t>103</w:t>
            </w:r>
            <w:r>
              <w:rPr>
                <w:rFonts w:asciiTheme="minorHAnsi" w:hAnsiTheme="minorHAnsi"/>
                <w:color w:val="000000"/>
              </w:rPr>
              <w:t>0</w:t>
            </w:r>
          </w:p>
        </w:tc>
        <w:tc>
          <w:tcPr>
            <w:tcW w:w="781" w:type="pct"/>
            <w:tcBorders>
              <w:top w:val="single" w:sz="4" w:space="0" w:color="auto"/>
              <w:left w:val="single" w:sz="12" w:space="0" w:color="auto"/>
              <w:bottom w:val="single" w:sz="4" w:space="0" w:color="auto"/>
              <w:right w:val="single" w:sz="12" w:space="0" w:color="auto"/>
            </w:tcBorders>
            <w:vAlign w:val="center"/>
          </w:tcPr>
          <w:p w14:paraId="4CEDF7F6" w14:textId="77777777" w:rsidR="00905570" w:rsidRPr="00471241" w:rsidRDefault="00905570" w:rsidP="00183C9E">
            <w:pPr>
              <w:jc w:val="center"/>
              <w:rPr>
                <w:rFonts w:asciiTheme="minorHAnsi" w:hAnsiTheme="minorHAnsi"/>
                <w:b/>
              </w:rPr>
            </w:pPr>
            <w:r w:rsidRPr="00471241">
              <w:rPr>
                <w:rFonts w:asciiTheme="minorHAnsi" w:hAnsiTheme="minorHAnsi"/>
              </w:rPr>
              <w:t>≥60</w:t>
            </w:r>
          </w:p>
        </w:tc>
        <w:tc>
          <w:tcPr>
            <w:tcW w:w="770" w:type="pct"/>
            <w:tcBorders>
              <w:top w:val="single" w:sz="4" w:space="0" w:color="auto"/>
              <w:left w:val="single" w:sz="12" w:space="0" w:color="auto"/>
              <w:bottom w:val="single" w:sz="4" w:space="0" w:color="auto"/>
              <w:right w:val="single" w:sz="12" w:space="0" w:color="auto"/>
            </w:tcBorders>
            <w:vAlign w:val="center"/>
          </w:tcPr>
          <w:p w14:paraId="604E7F18" w14:textId="77777777" w:rsidR="00905570" w:rsidRPr="00471241" w:rsidRDefault="00905570" w:rsidP="00183C9E">
            <w:pPr>
              <w:jc w:val="center"/>
              <w:rPr>
                <w:rFonts w:asciiTheme="minorHAnsi" w:hAnsiTheme="minorHAnsi"/>
                <w:b/>
              </w:rPr>
            </w:pPr>
            <w:r w:rsidRPr="00471241">
              <w:rPr>
                <w:rFonts w:asciiTheme="minorHAnsi" w:hAnsiTheme="minorHAnsi"/>
              </w:rPr>
              <w:t>&lt;35</w:t>
            </w:r>
          </w:p>
        </w:tc>
      </w:tr>
      <w:tr w:rsidR="00905570" w:rsidRPr="00471241" w14:paraId="3CEFF267" w14:textId="77777777" w:rsidTr="00183C9E">
        <w:trPr>
          <w:trHeight w:val="311"/>
          <w:jc w:val="center"/>
        </w:trPr>
        <w:tc>
          <w:tcPr>
            <w:tcW w:w="770" w:type="pct"/>
            <w:vMerge/>
            <w:tcBorders>
              <w:left w:val="single" w:sz="12" w:space="0" w:color="auto"/>
              <w:right w:val="single" w:sz="12" w:space="0" w:color="auto"/>
            </w:tcBorders>
          </w:tcPr>
          <w:p w14:paraId="33977EAF" w14:textId="77777777" w:rsidR="00905570" w:rsidRPr="00471241" w:rsidRDefault="00905570" w:rsidP="00183C9E">
            <w:pPr>
              <w:rPr>
                <w:rFonts w:asciiTheme="minorHAnsi" w:hAnsiTheme="minorHAnsi"/>
              </w:rPr>
            </w:pPr>
          </w:p>
        </w:tc>
        <w:tc>
          <w:tcPr>
            <w:tcW w:w="447" w:type="pct"/>
            <w:tcBorders>
              <w:left w:val="single" w:sz="12" w:space="0" w:color="auto"/>
              <w:right w:val="single" w:sz="12" w:space="0" w:color="auto"/>
            </w:tcBorders>
            <w:vAlign w:val="center"/>
          </w:tcPr>
          <w:p w14:paraId="55E3C183" w14:textId="77777777" w:rsidR="00905570" w:rsidRPr="00471241" w:rsidRDefault="00905570" w:rsidP="00183C9E">
            <w:pPr>
              <w:jc w:val="center"/>
              <w:rPr>
                <w:rFonts w:asciiTheme="minorHAnsi" w:hAnsiTheme="minorHAnsi"/>
              </w:rPr>
            </w:pPr>
            <w:r w:rsidRPr="00471241">
              <w:rPr>
                <w:rFonts w:asciiTheme="minorHAnsi" w:hAnsiTheme="minorHAnsi"/>
              </w:rPr>
              <w:t>0</w:t>
            </w:r>
          </w:p>
        </w:tc>
        <w:tc>
          <w:tcPr>
            <w:tcW w:w="781" w:type="pct"/>
            <w:tcBorders>
              <w:left w:val="single" w:sz="12" w:space="0" w:color="auto"/>
              <w:right w:val="single" w:sz="12" w:space="0" w:color="auto"/>
            </w:tcBorders>
            <w:vAlign w:val="center"/>
          </w:tcPr>
          <w:p w14:paraId="1D839270" w14:textId="77777777" w:rsidR="00905570" w:rsidRPr="00471241" w:rsidRDefault="00905570" w:rsidP="00183C9E">
            <w:pPr>
              <w:jc w:val="center"/>
              <w:rPr>
                <w:rFonts w:asciiTheme="minorHAnsi" w:hAnsiTheme="minorHAnsi"/>
              </w:rPr>
            </w:pPr>
            <w:r w:rsidRPr="00471241">
              <w:rPr>
                <w:rFonts w:asciiTheme="minorHAnsi" w:hAnsiTheme="minorHAnsi"/>
              </w:rPr>
              <w:t>&lt;10</w:t>
            </w:r>
          </w:p>
        </w:tc>
        <w:tc>
          <w:tcPr>
            <w:tcW w:w="725" w:type="pct"/>
            <w:tcBorders>
              <w:top w:val="single" w:sz="4" w:space="0" w:color="auto"/>
              <w:bottom w:val="single" w:sz="4" w:space="0" w:color="auto"/>
              <w:right w:val="single" w:sz="8" w:space="0" w:color="auto"/>
            </w:tcBorders>
            <w:vAlign w:val="center"/>
          </w:tcPr>
          <w:p w14:paraId="5B958FFA" w14:textId="77777777" w:rsidR="00905570" w:rsidRPr="00471241" w:rsidRDefault="00905570" w:rsidP="00183C9E">
            <w:pPr>
              <w:jc w:val="center"/>
              <w:rPr>
                <w:rFonts w:asciiTheme="minorHAnsi" w:hAnsiTheme="minorHAnsi"/>
              </w:rPr>
            </w:pPr>
            <w:r w:rsidRPr="00471241">
              <w:rPr>
                <w:rFonts w:asciiTheme="minorHAnsi" w:hAnsiTheme="minorHAnsi"/>
              </w:rPr>
              <w:t>&gt;</w:t>
            </w:r>
            <w:r w:rsidRPr="00471241">
              <w:rPr>
                <w:rFonts w:asciiTheme="minorHAnsi" w:hAnsiTheme="minorHAnsi"/>
                <w:color w:val="000000"/>
              </w:rPr>
              <w:t>18,3</w:t>
            </w:r>
          </w:p>
        </w:tc>
        <w:tc>
          <w:tcPr>
            <w:tcW w:w="725" w:type="pct"/>
            <w:tcBorders>
              <w:top w:val="single" w:sz="4" w:space="0" w:color="auto"/>
              <w:left w:val="single" w:sz="8" w:space="0" w:color="auto"/>
              <w:bottom w:val="single" w:sz="4" w:space="0" w:color="auto"/>
              <w:right w:val="single" w:sz="8" w:space="0" w:color="auto"/>
            </w:tcBorders>
            <w:vAlign w:val="center"/>
          </w:tcPr>
          <w:p w14:paraId="13C159FE" w14:textId="77777777" w:rsidR="00905570" w:rsidRPr="00471241" w:rsidRDefault="00905570" w:rsidP="00183C9E">
            <w:pPr>
              <w:jc w:val="center"/>
              <w:rPr>
                <w:rFonts w:asciiTheme="minorHAnsi" w:hAnsiTheme="minorHAnsi"/>
              </w:rPr>
            </w:pPr>
            <w:r w:rsidRPr="00471241">
              <w:rPr>
                <w:rFonts w:asciiTheme="minorHAnsi" w:hAnsiTheme="minorHAnsi"/>
              </w:rPr>
              <w:t>&gt;</w:t>
            </w:r>
            <w:r w:rsidRPr="00471241">
              <w:rPr>
                <w:rFonts w:asciiTheme="minorHAnsi" w:hAnsiTheme="minorHAnsi"/>
                <w:color w:val="000000"/>
              </w:rPr>
              <w:t>103</w:t>
            </w:r>
            <w:r>
              <w:rPr>
                <w:rFonts w:asciiTheme="minorHAnsi" w:hAnsiTheme="minorHAnsi"/>
                <w:color w:val="000000"/>
              </w:rPr>
              <w:t>0</w:t>
            </w:r>
          </w:p>
        </w:tc>
        <w:tc>
          <w:tcPr>
            <w:tcW w:w="781" w:type="pct"/>
            <w:tcBorders>
              <w:top w:val="single" w:sz="4" w:space="0" w:color="auto"/>
              <w:left w:val="single" w:sz="12" w:space="0" w:color="auto"/>
              <w:bottom w:val="single" w:sz="4" w:space="0" w:color="auto"/>
              <w:right w:val="single" w:sz="12" w:space="0" w:color="auto"/>
            </w:tcBorders>
            <w:vAlign w:val="center"/>
          </w:tcPr>
          <w:p w14:paraId="7BA61586" w14:textId="77777777" w:rsidR="00905570" w:rsidRPr="00471241" w:rsidRDefault="00905570" w:rsidP="00183C9E">
            <w:pPr>
              <w:jc w:val="center"/>
              <w:rPr>
                <w:rFonts w:asciiTheme="minorHAnsi" w:hAnsiTheme="minorHAnsi"/>
                <w:b/>
              </w:rPr>
            </w:pPr>
            <w:r w:rsidRPr="00471241">
              <w:rPr>
                <w:rFonts w:asciiTheme="minorHAnsi" w:hAnsiTheme="minorHAnsi"/>
              </w:rPr>
              <w:t>&lt;60</w:t>
            </w:r>
          </w:p>
        </w:tc>
        <w:tc>
          <w:tcPr>
            <w:tcW w:w="770" w:type="pct"/>
            <w:tcBorders>
              <w:top w:val="single" w:sz="4" w:space="0" w:color="auto"/>
              <w:left w:val="single" w:sz="12" w:space="0" w:color="auto"/>
              <w:bottom w:val="single" w:sz="4" w:space="0" w:color="auto"/>
              <w:right w:val="single" w:sz="12" w:space="0" w:color="auto"/>
            </w:tcBorders>
            <w:vAlign w:val="center"/>
          </w:tcPr>
          <w:p w14:paraId="2D94B4FC" w14:textId="77777777" w:rsidR="00905570" w:rsidRPr="00471241" w:rsidRDefault="00905570" w:rsidP="00183C9E">
            <w:pPr>
              <w:jc w:val="center"/>
              <w:rPr>
                <w:rFonts w:asciiTheme="minorHAnsi" w:hAnsiTheme="minorHAnsi"/>
                <w:b/>
              </w:rPr>
            </w:pPr>
            <w:r w:rsidRPr="00471241">
              <w:rPr>
                <w:rFonts w:asciiTheme="minorHAnsi" w:hAnsiTheme="minorHAnsi"/>
              </w:rPr>
              <w:t>&gt;35</w:t>
            </w:r>
          </w:p>
        </w:tc>
      </w:tr>
      <w:tr w:rsidR="00905570" w:rsidRPr="00471241" w14:paraId="30260079" w14:textId="77777777" w:rsidTr="00183C9E">
        <w:trPr>
          <w:trHeight w:val="311"/>
          <w:jc w:val="center"/>
        </w:trPr>
        <w:tc>
          <w:tcPr>
            <w:tcW w:w="5000" w:type="pct"/>
            <w:gridSpan w:val="7"/>
            <w:tcBorders>
              <w:left w:val="single" w:sz="12" w:space="0" w:color="auto"/>
              <w:bottom w:val="single" w:sz="12" w:space="0" w:color="auto"/>
              <w:right w:val="single" w:sz="12" w:space="0" w:color="auto"/>
            </w:tcBorders>
          </w:tcPr>
          <w:p w14:paraId="5C331E80" w14:textId="77777777" w:rsidR="00905570" w:rsidRPr="00471241" w:rsidRDefault="00905570" w:rsidP="00183C9E">
            <w:pPr>
              <w:spacing w:after="160" w:line="259" w:lineRule="auto"/>
              <w:rPr>
                <w:rFonts w:asciiTheme="minorHAnsi" w:hAnsiTheme="minorHAnsi"/>
                <w:vertAlign w:val="superscript"/>
              </w:rPr>
            </w:pPr>
            <w:r w:rsidRPr="00B3622D">
              <w:rPr>
                <w:rFonts w:asciiTheme="minorHAnsi" w:hAnsiTheme="minorHAnsi"/>
                <w:sz w:val="21"/>
                <w:vertAlign w:val="superscript"/>
              </w:rPr>
              <w:t>a</w:t>
            </w:r>
            <w:r w:rsidRPr="00B3622D">
              <w:rPr>
                <w:rFonts w:asciiTheme="minorHAnsi" w:hAnsiTheme="minorHAnsi"/>
                <w:sz w:val="21"/>
                <w:lang w:val="en-US"/>
              </w:rPr>
              <w:t>For non-default values, see Clause 6.</w:t>
            </w:r>
            <w:r w:rsidRPr="00B3622D">
              <w:rPr>
                <w:rFonts w:asciiTheme="minorHAnsi" w:hAnsiTheme="minorHAnsi"/>
                <w:sz w:val="21"/>
                <w:lang w:val="en-US"/>
              </w:rPr>
              <w:br/>
            </w:r>
            <w:proofErr w:type="spellStart"/>
            <w:r w:rsidRPr="00B3622D">
              <w:rPr>
                <w:rFonts w:asciiTheme="minorHAnsi" w:hAnsiTheme="minorHAnsi"/>
                <w:sz w:val="21"/>
                <w:vertAlign w:val="superscript"/>
                <w:lang w:val="en-US"/>
              </w:rPr>
              <w:t>b</w:t>
            </w:r>
            <w:r w:rsidRPr="00B3622D">
              <w:rPr>
                <w:rFonts w:asciiTheme="minorHAnsi" w:hAnsiTheme="minorHAnsi"/>
                <w:sz w:val="21"/>
                <w:lang w:val="en-US"/>
              </w:rPr>
              <w:t>The</w:t>
            </w:r>
            <w:proofErr w:type="spellEnd"/>
            <w:r w:rsidRPr="00B3622D">
              <w:rPr>
                <w:rFonts w:asciiTheme="minorHAnsi" w:hAnsiTheme="minorHAnsi"/>
                <w:sz w:val="21"/>
                <w:lang w:val="en-US"/>
              </w:rPr>
              <w:t xml:space="preserve"> tier level for each performance metric shall be reported separately.</w:t>
            </w:r>
            <w:r>
              <w:rPr>
                <w:rFonts w:asciiTheme="minorHAnsi" w:hAnsiTheme="minorHAnsi"/>
                <w:sz w:val="21"/>
                <w:lang w:val="en-US"/>
              </w:rPr>
              <w:t xml:space="preserve"> See example in Table 2.</w:t>
            </w:r>
            <w:r w:rsidRPr="00B3622D">
              <w:rPr>
                <w:rFonts w:asciiTheme="minorHAnsi" w:hAnsiTheme="minorHAnsi"/>
                <w:sz w:val="21"/>
                <w:lang w:val="en-US"/>
              </w:rPr>
              <w:t xml:space="preserve"> </w:t>
            </w:r>
            <w:r w:rsidRPr="00B3622D">
              <w:rPr>
                <w:rFonts w:asciiTheme="minorHAnsi" w:hAnsiTheme="minorHAnsi"/>
                <w:sz w:val="21"/>
                <w:lang w:val="en-US"/>
              </w:rPr>
              <w:br/>
            </w:r>
            <w:proofErr w:type="spellStart"/>
            <w:r w:rsidRPr="00B3622D">
              <w:rPr>
                <w:rFonts w:asciiTheme="minorHAnsi" w:hAnsiTheme="minorHAnsi"/>
                <w:sz w:val="21"/>
                <w:vertAlign w:val="superscript"/>
                <w:lang w:val="en-US"/>
              </w:rPr>
              <w:t>c</w:t>
            </w:r>
            <w:r w:rsidRPr="00B3622D">
              <w:rPr>
                <w:rFonts w:asciiTheme="minorHAnsi" w:hAnsiTheme="minorHAnsi"/>
                <w:sz w:val="21"/>
                <w:lang w:val="en-US"/>
              </w:rPr>
              <w:t>Safety</w:t>
            </w:r>
            <w:proofErr w:type="spellEnd"/>
            <w:r w:rsidRPr="00B3622D">
              <w:rPr>
                <w:rFonts w:asciiTheme="minorHAnsi" w:hAnsiTheme="minorHAnsi"/>
                <w:sz w:val="21"/>
                <w:lang w:val="en-US"/>
              </w:rPr>
              <w:t xml:space="preserve"> protocols (Clause 7 in ISO 19867-1</w:t>
            </w:r>
            <w:r>
              <w:rPr>
                <w:rFonts w:asciiTheme="minorHAnsi" w:hAnsiTheme="minorHAnsi"/>
                <w:sz w:val="21"/>
                <w:lang w:val="en-US"/>
              </w:rPr>
              <w:t xml:space="preserve"> [1]</w:t>
            </w:r>
            <w:r w:rsidRPr="00B3622D">
              <w:rPr>
                <w:rFonts w:asciiTheme="minorHAnsi" w:hAnsiTheme="minorHAnsi"/>
                <w:sz w:val="21"/>
                <w:lang w:val="en-US"/>
              </w:rPr>
              <w:t xml:space="preserve">) cover solid-fuel stoves and solar cookers only. </w:t>
            </w:r>
            <w:r w:rsidRPr="00B3622D">
              <w:rPr>
                <w:rFonts w:asciiTheme="minorHAnsi" w:hAnsiTheme="minorHAnsi"/>
                <w:sz w:val="21"/>
                <w:lang w:val="en-US"/>
              </w:rPr>
              <w:br/>
            </w:r>
            <w:r w:rsidRPr="00B3622D">
              <w:rPr>
                <w:rFonts w:asciiTheme="minorHAnsi" w:hAnsiTheme="minorHAnsi"/>
                <w:sz w:val="21"/>
                <w:vertAlign w:val="superscript"/>
                <w:lang w:val="en-US"/>
              </w:rPr>
              <w:t>d</w:t>
            </w:r>
            <w:r w:rsidRPr="00B3622D">
              <w:rPr>
                <w:rFonts w:asciiTheme="minorHAnsi" w:hAnsiTheme="minorHAnsi"/>
                <w:sz w:val="21"/>
                <w:lang w:val="en-US"/>
              </w:rPr>
              <w:t xml:space="preserve"> Durability protocols (Clause 8 in ISO 19867-1</w:t>
            </w:r>
            <w:r>
              <w:rPr>
                <w:rFonts w:asciiTheme="minorHAnsi" w:hAnsiTheme="minorHAnsi"/>
                <w:sz w:val="21"/>
                <w:lang w:val="en-US"/>
              </w:rPr>
              <w:t xml:space="preserve"> [1]</w:t>
            </w:r>
            <w:r w:rsidRPr="00B3622D">
              <w:rPr>
                <w:rFonts w:asciiTheme="minorHAnsi" w:hAnsiTheme="minorHAnsi"/>
                <w:sz w:val="21"/>
                <w:lang w:val="en-US"/>
              </w:rPr>
              <w:t>) evaluate common material failures in biomass cookstoves. The protocol is not comprehensive of all failures that might be found in the field, nor are the tests found in the durability protocol applicable for all cookstoves. Instead the durability protocol seeks to cover the most prevalent durability concerns found across a range of cookstove technologies and construction materials.</w:t>
            </w:r>
          </w:p>
        </w:tc>
      </w:tr>
    </w:tbl>
    <w:p w14:paraId="149C7C06" w14:textId="24FF0C7C" w:rsidR="00905570" w:rsidRPr="004478E3" w:rsidRDefault="00905570" w:rsidP="004478E3">
      <w:pPr>
        <w:pStyle w:val="Heading2"/>
        <w:rPr>
          <w:lang w:val="en-GB"/>
        </w:rPr>
      </w:pPr>
      <w:r>
        <w:t xml:space="preserve">Default Emission Factors (from </w:t>
      </w:r>
      <w:r w:rsidRPr="00FB5851">
        <w:rPr>
          <w:lang w:val="en-GB"/>
        </w:rPr>
        <w:t>ISO/TR </w:t>
      </w:r>
      <w:r w:rsidRPr="004478E3">
        <w:t>19876</w:t>
      </w:r>
      <w:r w:rsidRPr="00FB5851">
        <w:rPr>
          <w:lang w:val="en-GB"/>
        </w:rPr>
        <w:t>-3</w:t>
      </w:r>
      <w:r>
        <w:rPr>
          <w:lang w:val="en-GB"/>
        </w:rPr>
        <w:t>)</w:t>
      </w:r>
    </w:p>
    <w:p w14:paraId="524EBEE8" w14:textId="77777777" w:rsidR="00905570" w:rsidRPr="003C0CC6" w:rsidRDefault="00905570" w:rsidP="00905570">
      <w:pPr>
        <w:keepNext/>
        <w:keepLines/>
        <w:outlineLvl w:val="2"/>
        <w:rPr>
          <w:rFonts w:cs="Arial"/>
        </w:rPr>
      </w:pPr>
      <w:r w:rsidRPr="003C0CC6">
        <w:rPr>
          <w:rFonts w:cs="Arial"/>
        </w:rPr>
        <w:t>The default emission factors for PM</w:t>
      </w:r>
      <w:r w:rsidRPr="003C0CC6">
        <w:rPr>
          <w:rFonts w:cs="Arial"/>
          <w:vertAlign w:val="subscript"/>
        </w:rPr>
        <w:t xml:space="preserve">2,5 </w:t>
      </w:r>
      <w:r w:rsidRPr="003C0CC6">
        <w:rPr>
          <w:rFonts w:cs="Arial"/>
        </w:rPr>
        <w:t xml:space="preserve">(as shown in Table </w:t>
      </w:r>
      <w:r>
        <w:rPr>
          <w:rFonts w:cs="Arial"/>
        </w:rPr>
        <w:t>1</w:t>
      </w:r>
      <w:r w:rsidRPr="003C0CC6">
        <w:rPr>
          <w:rFonts w:cs="Arial"/>
        </w:rPr>
        <w:t xml:space="preserve"> in </w:t>
      </w:r>
      <w:r>
        <w:rPr>
          <w:rFonts w:cs="Arial"/>
        </w:rPr>
        <w:t>5.2</w:t>
      </w:r>
      <w:r w:rsidRPr="003C0CC6">
        <w:rPr>
          <w:rFonts w:cs="Arial"/>
        </w:rPr>
        <w:t xml:space="preserve">) are presented in Table </w:t>
      </w:r>
      <w:r>
        <w:rPr>
          <w:rFonts w:cs="Arial"/>
        </w:rPr>
        <w:t>7</w:t>
      </w:r>
      <w:r w:rsidRPr="003C0CC6">
        <w:rPr>
          <w:rFonts w:cs="Arial"/>
        </w:rPr>
        <w:t xml:space="preserve"> with additional details on the corresponding relative risks, emission concentration, emission rate, and the percentage of homes meeting each tier level. </w:t>
      </w:r>
    </w:p>
    <w:p w14:paraId="31FEA41F" w14:textId="77777777" w:rsidR="00905570" w:rsidRPr="003C0CC6" w:rsidRDefault="00905570" w:rsidP="00905570">
      <w:pPr>
        <w:rPr>
          <w:rFonts w:cs="Arial"/>
        </w:rPr>
      </w:pPr>
    </w:p>
    <w:p w14:paraId="10EB0AF0" w14:textId="77777777" w:rsidR="00905570" w:rsidRPr="003C0CC6" w:rsidRDefault="00905570" w:rsidP="00905570">
      <w:pPr>
        <w:jc w:val="center"/>
        <w:rPr>
          <w:rFonts w:cs="Arial"/>
          <w:b/>
          <w:vertAlign w:val="subscript"/>
        </w:rPr>
      </w:pPr>
      <w:r w:rsidRPr="003C0CC6">
        <w:rPr>
          <w:rFonts w:cs="Arial"/>
          <w:b/>
        </w:rPr>
        <w:t xml:space="preserve">Table </w:t>
      </w:r>
      <w:r>
        <w:rPr>
          <w:rFonts w:cs="Arial"/>
          <w:b/>
        </w:rPr>
        <w:t>7</w:t>
      </w:r>
      <w:r w:rsidRPr="003C0CC6">
        <w:rPr>
          <w:rFonts w:cs="Arial"/>
          <w:b/>
        </w:rPr>
        <w:t xml:space="preserve"> – Default emission factors, rates, equivalent concentrations</w:t>
      </w:r>
      <w:r w:rsidRPr="003C0CC6">
        <w:rPr>
          <w:rFonts w:cs="Arial"/>
          <w:b/>
        </w:rPr>
        <w:br/>
        <w:t xml:space="preserve"> and % homes meeting specified criteria, for PM</w:t>
      </w:r>
      <w:r w:rsidRPr="003C0CC6">
        <w:rPr>
          <w:rFonts w:cs="Arial"/>
          <w:b/>
          <w:vertAlign w:val="subscript"/>
        </w:rPr>
        <w:t>2,5</w:t>
      </w:r>
    </w:p>
    <w:p w14:paraId="240F4C37" w14:textId="77777777" w:rsidR="00905570" w:rsidRPr="003C0CC6" w:rsidRDefault="00905570" w:rsidP="00905570">
      <w:pPr>
        <w:jc w:val="center"/>
        <w:rPr>
          <w:rFonts w:cs="Arial"/>
        </w:rPr>
      </w:pPr>
    </w:p>
    <w:tbl>
      <w:tblPr>
        <w:tblStyle w:val="TableGrid4"/>
        <w:tblW w:w="4349" w:type="pct"/>
        <w:jc w:val="center"/>
        <w:tblLook w:val="04A0" w:firstRow="1" w:lastRow="0" w:firstColumn="1" w:lastColumn="0" w:noHBand="0" w:noVBand="1"/>
      </w:tblPr>
      <w:tblGrid>
        <w:gridCol w:w="1539"/>
        <w:gridCol w:w="683"/>
        <w:gridCol w:w="807"/>
        <w:gridCol w:w="1057"/>
        <w:gridCol w:w="1504"/>
        <w:gridCol w:w="928"/>
        <w:gridCol w:w="1597"/>
      </w:tblGrid>
      <w:tr w:rsidR="00905570" w:rsidRPr="003C0CC6" w14:paraId="65F59538" w14:textId="77777777" w:rsidTr="00183C9E">
        <w:trPr>
          <w:jc w:val="center"/>
        </w:trPr>
        <w:tc>
          <w:tcPr>
            <w:tcW w:w="816" w:type="pct"/>
            <w:tcBorders>
              <w:left w:val="single" w:sz="12" w:space="0" w:color="auto"/>
              <w:right w:val="single" w:sz="12" w:space="0" w:color="auto"/>
            </w:tcBorders>
            <w:shd w:val="clear" w:color="auto" w:fill="D9D9D9" w:themeFill="background1" w:themeFillShade="D9"/>
          </w:tcPr>
          <w:p w14:paraId="79EBA834" w14:textId="77777777" w:rsidR="00905570" w:rsidRPr="003C0CC6" w:rsidRDefault="00905570" w:rsidP="00183C9E">
            <w:pPr>
              <w:jc w:val="center"/>
              <w:rPr>
                <w:rFonts w:asciiTheme="minorHAnsi" w:hAnsiTheme="minorHAnsi"/>
                <w:b/>
              </w:rPr>
            </w:pPr>
          </w:p>
        </w:tc>
        <w:tc>
          <w:tcPr>
            <w:tcW w:w="450" w:type="pct"/>
            <w:tcBorders>
              <w:left w:val="single" w:sz="12" w:space="0" w:color="auto"/>
              <w:right w:val="single" w:sz="12" w:space="0" w:color="auto"/>
            </w:tcBorders>
            <w:shd w:val="clear" w:color="auto" w:fill="D9D9D9" w:themeFill="background1" w:themeFillShade="D9"/>
          </w:tcPr>
          <w:p w14:paraId="60A0C501" w14:textId="77777777" w:rsidR="00905570" w:rsidRPr="003C0CC6" w:rsidRDefault="00905570" w:rsidP="00183C9E">
            <w:pPr>
              <w:jc w:val="center"/>
              <w:rPr>
                <w:rFonts w:asciiTheme="minorHAnsi" w:hAnsiTheme="minorHAnsi"/>
                <w:b/>
              </w:rPr>
            </w:pPr>
            <w:r w:rsidRPr="003C0CC6">
              <w:rPr>
                <w:rFonts w:asciiTheme="minorHAnsi" w:hAnsiTheme="minorHAnsi"/>
                <w:b/>
              </w:rPr>
              <w:t>Tier</w:t>
            </w:r>
          </w:p>
        </w:tc>
        <w:tc>
          <w:tcPr>
            <w:tcW w:w="467" w:type="pct"/>
            <w:tcBorders>
              <w:left w:val="single" w:sz="12" w:space="0" w:color="auto"/>
            </w:tcBorders>
            <w:shd w:val="clear" w:color="auto" w:fill="D9D9D9" w:themeFill="background1" w:themeFillShade="D9"/>
          </w:tcPr>
          <w:p w14:paraId="12B2A9C8" w14:textId="77777777" w:rsidR="00905570" w:rsidRPr="003C0CC6" w:rsidRDefault="00905570" w:rsidP="00183C9E">
            <w:pPr>
              <w:jc w:val="center"/>
              <w:rPr>
                <w:rFonts w:asciiTheme="minorHAnsi" w:hAnsiTheme="minorHAnsi"/>
                <w:b/>
              </w:rPr>
            </w:pPr>
            <w:r w:rsidRPr="003C0CC6">
              <w:rPr>
                <w:rFonts w:asciiTheme="minorHAnsi" w:hAnsiTheme="minorHAnsi"/>
                <w:b/>
              </w:rPr>
              <w:t>RR</w:t>
            </w:r>
          </w:p>
        </w:tc>
        <w:tc>
          <w:tcPr>
            <w:tcW w:w="653" w:type="pct"/>
            <w:shd w:val="clear" w:color="auto" w:fill="D9D9D9" w:themeFill="background1" w:themeFillShade="D9"/>
          </w:tcPr>
          <w:p w14:paraId="6B281F24" w14:textId="77777777" w:rsidR="00905570" w:rsidRPr="003C0CC6" w:rsidRDefault="00905570" w:rsidP="00183C9E">
            <w:pPr>
              <w:jc w:val="center"/>
              <w:rPr>
                <w:rFonts w:asciiTheme="minorHAnsi" w:hAnsiTheme="minorHAnsi"/>
                <w:b/>
              </w:rPr>
            </w:pPr>
            <w:r w:rsidRPr="003C0CC6">
              <w:rPr>
                <w:rFonts w:asciiTheme="minorHAnsi" w:hAnsiTheme="minorHAnsi"/>
                <w:b/>
              </w:rPr>
              <w:t>mg/</w:t>
            </w:r>
            <w:proofErr w:type="spellStart"/>
            <w:r w:rsidRPr="003C0CC6">
              <w:rPr>
                <w:rFonts w:asciiTheme="minorHAnsi" w:hAnsiTheme="minorHAnsi"/>
                <w:b/>
              </w:rPr>
              <w:t>MJ</w:t>
            </w:r>
            <w:r w:rsidRPr="003C0CC6">
              <w:rPr>
                <w:rFonts w:asciiTheme="minorHAnsi" w:hAnsiTheme="minorHAnsi"/>
                <w:b/>
                <w:vertAlign w:val="subscript"/>
              </w:rPr>
              <w:t>d</w:t>
            </w:r>
            <w:proofErr w:type="spellEnd"/>
          </w:p>
        </w:tc>
        <w:tc>
          <w:tcPr>
            <w:tcW w:w="935" w:type="pct"/>
            <w:tcBorders>
              <w:right w:val="single" w:sz="12" w:space="0" w:color="auto"/>
            </w:tcBorders>
            <w:shd w:val="clear" w:color="auto" w:fill="D9D9D9" w:themeFill="background1" w:themeFillShade="D9"/>
          </w:tcPr>
          <w:p w14:paraId="7D3F9ED6" w14:textId="77777777" w:rsidR="00905570" w:rsidRPr="003C0CC6" w:rsidRDefault="00905570" w:rsidP="00183C9E">
            <w:pPr>
              <w:jc w:val="center"/>
              <w:rPr>
                <w:rFonts w:asciiTheme="minorHAnsi" w:hAnsiTheme="minorHAnsi"/>
                <w:b/>
              </w:rPr>
            </w:pPr>
            <w:r w:rsidRPr="003C0CC6">
              <w:rPr>
                <w:rFonts w:asciiTheme="minorHAnsi" w:hAnsiTheme="minorHAnsi"/>
                <w:b/>
              </w:rPr>
              <w:t>Normalized Emission Rate (mg/min)</w:t>
            </w:r>
          </w:p>
        </w:tc>
        <w:tc>
          <w:tcPr>
            <w:tcW w:w="663" w:type="pct"/>
            <w:shd w:val="clear" w:color="auto" w:fill="D9D9D9" w:themeFill="background1" w:themeFillShade="D9"/>
          </w:tcPr>
          <w:p w14:paraId="0CBD7434" w14:textId="77777777" w:rsidR="00905570" w:rsidRPr="003C0CC6" w:rsidRDefault="00905570" w:rsidP="00183C9E">
            <w:pPr>
              <w:jc w:val="center"/>
              <w:rPr>
                <w:rFonts w:asciiTheme="minorHAnsi" w:hAnsiTheme="minorHAnsi"/>
                <w:b/>
              </w:rPr>
            </w:pPr>
            <w:r w:rsidRPr="003C0CC6">
              <w:rPr>
                <w:rFonts w:asciiTheme="minorHAnsi" w:hAnsiTheme="minorHAnsi"/>
                <w:b/>
              </w:rPr>
              <w:t>µg/m</w:t>
            </w:r>
            <w:r w:rsidRPr="003C0CC6">
              <w:rPr>
                <w:rFonts w:asciiTheme="minorHAnsi" w:hAnsiTheme="minorHAnsi"/>
                <w:b/>
                <w:vertAlign w:val="superscript"/>
              </w:rPr>
              <w:t>3</w:t>
            </w:r>
          </w:p>
        </w:tc>
        <w:tc>
          <w:tcPr>
            <w:tcW w:w="1016" w:type="pct"/>
            <w:tcBorders>
              <w:right w:val="single" w:sz="12" w:space="0" w:color="auto"/>
            </w:tcBorders>
            <w:shd w:val="clear" w:color="auto" w:fill="D9D9D9" w:themeFill="background1" w:themeFillShade="D9"/>
          </w:tcPr>
          <w:p w14:paraId="5B1F9720" w14:textId="77777777" w:rsidR="00905570" w:rsidRPr="003C0CC6" w:rsidRDefault="00905570" w:rsidP="00183C9E">
            <w:pPr>
              <w:jc w:val="center"/>
              <w:rPr>
                <w:rFonts w:asciiTheme="minorHAnsi" w:hAnsiTheme="minorHAnsi"/>
                <w:b/>
              </w:rPr>
            </w:pPr>
            <w:r w:rsidRPr="003C0CC6">
              <w:rPr>
                <w:rFonts w:asciiTheme="minorHAnsi" w:hAnsiTheme="minorHAnsi"/>
                <w:b/>
              </w:rPr>
              <w:t>Percentage of home</w:t>
            </w:r>
            <w:r>
              <w:rPr>
                <w:rFonts w:asciiTheme="minorHAnsi" w:hAnsiTheme="minorHAnsi"/>
                <w:b/>
              </w:rPr>
              <w:t>s</w:t>
            </w:r>
            <w:r w:rsidRPr="003C0CC6">
              <w:rPr>
                <w:rFonts w:asciiTheme="minorHAnsi" w:hAnsiTheme="minorHAnsi"/>
                <w:b/>
              </w:rPr>
              <w:t xml:space="preserve"> meeting the tier level</w:t>
            </w:r>
          </w:p>
        </w:tc>
      </w:tr>
      <w:tr w:rsidR="00905570" w:rsidRPr="003C0CC6" w14:paraId="30A7A6B8" w14:textId="77777777" w:rsidTr="00183C9E">
        <w:trPr>
          <w:trHeight w:val="311"/>
          <w:jc w:val="center"/>
        </w:trPr>
        <w:tc>
          <w:tcPr>
            <w:tcW w:w="816" w:type="pct"/>
            <w:vMerge w:val="restart"/>
            <w:tcBorders>
              <w:left w:val="single" w:sz="12" w:space="0" w:color="auto"/>
              <w:right w:val="single" w:sz="12" w:space="0" w:color="auto"/>
            </w:tcBorders>
          </w:tcPr>
          <w:p w14:paraId="196A6315" w14:textId="77777777" w:rsidR="00905570" w:rsidRPr="003C0CC6" w:rsidRDefault="00905570" w:rsidP="00183C9E">
            <w:pPr>
              <w:jc w:val="center"/>
              <w:rPr>
                <w:rFonts w:asciiTheme="minorHAnsi" w:hAnsiTheme="minorHAnsi"/>
              </w:rPr>
            </w:pPr>
            <w:r w:rsidRPr="003C0CC6">
              <w:rPr>
                <w:rFonts w:asciiTheme="minorHAnsi" w:hAnsiTheme="minorHAnsi"/>
              </w:rPr>
              <w:t>Better</w:t>
            </w:r>
            <w:r>
              <w:rPr>
                <w:rFonts w:asciiTheme="minorHAnsi" w:hAnsiTheme="minorHAnsi"/>
              </w:rPr>
              <w:br/>
              <w:t>performance</w:t>
            </w:r>
          </w:p>
          <w:p w14:paraId="2167D906" w14:textId="77777777" w:rsidR="00905570" w:rsidRPr="003C0CC6" w:rsidRDefault="00905570" w:rsidP="00183C9E">
            <w:pPr>
              <w:jc w:val="center"/>
              <w:rPr>
                <w:rFonts w:asciiTheme="minorHAnsi" w:hAnsiTheme="minorHAnsi"/>
              </w:rPr>
            </w:pPr>
          </w:p>
          <w:p w14:paraId="27FD7E18" w14:textId="77777777" w:rsidR="00905570" w:rsidRPr="003C0CC6" w:rsidRDefault="00905570" w:rsidP="00183C9E">
            <w:pPr>
              <w:jc w:val="center"/>
              <w:rPr>
                <w:rFonts w:asciiTheme="minorHAnsi" w:hAnsiTheme="minorHAnsi"/>
              </w:rPr>
            </w:pPr>
          </w:p>
          <w:p w14:paraId="42DB1A10" w14:textId="77777777" w:rsidR="00905570" w:rsidRPr="003C0CC6" w:rsidRDefault="00905570" w:rsidP="00183C9E">
            <w:pPr>
              <w:jc w:val="center"/>
              <w:rPr>
                <w:rFonts w:asciiTheme="minorHAnsi" w:hAnsiTheme="minorHAnsi"/>
              </w:rPr>
            </w:pPr>
            <w:r w:rsidRPr="003C0CC6">
              <w:rPr>
                <w:noProof/>
                <w:lang w:eastAsia="en-US"/>
              </w:rPr>
              <mc:AlternateContent>
                <mc:Choice Requires="wps">
                  <w:drawing>
                    <wp:anchor distT="0" distB="0" distL="114300" distR="114300" simplePos="0" relativeHeight="251660288" behindDoc="0" locked="0" layoutInCell="1" allowOverlap="1" wp14:anchorId="11EE9261" wp14:editId="08725421">
                      <wp:simplePos x="0" y="0"/>
                      <wp:positionH relativeFrom="column">
                        <wp:posOffset>85838</wp:posOffset>
                      </wp:positionH>
                      <wp:positionV relativeFrom="paragraph">
                        <wp:posOffset>32819</wp:posOffset>
                      </wp:positionV>
                      <wp:extent cx="689610" cy="220980"/>
                      <wp:effectExtent l="0" t="0" r="0" b="1905"/>
                      <wp:wrapNone/>
                      <wp:docPr id="36" name="Right Arrow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689610" cy="220980"/>
                              </a:xfrm>
                              <a:prstGeom prst="rightArrow">
                                <a:avLst/>
                              </a:prstGeom>
                              <a:solidFill>
                                <a:sysClr val="window" lastClr="FFFFFF">
                                  <a:lumMod val="7500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7856311" id="Right Arrow 1" o:spid="_x0000_s1026" type="#_x0000_t13" style="position:absolute;margin-left:6.75pt;margin-top:2.6pt;width:54.3pt;height:17.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" adj="18139" fillcolor="#bfbfbf" stroked="f" strokeweight="1pt"/>
                  </w:pict>
                </mc:Fallback>
              </mc:AlternateContent>
            </w:r>
          </w:p>
          <w:p w14:paraId="6A83AC41" w14:textId="77777777" w:rsidR="00905570" w:rsidRPr="003C0CC6" w:rsidRDefault="00905570" w:rsidP="00183C9E">
            <w:pPr>
              <w:jc w:val="center"/>
              <w:rPr>
                <w:rFonts w:asciiTheme="minorHAnsi" w:hAnsiTheme="minorHAnsi"/>
              </w:rPr>
            </w:pPr>
          </w:p>
        </w:tc>
        <w:tc>
          <w:tcPr>
            <w:tcW w:w="450" w:type="pct"/>
            <w:tcBorders>
              <w:left w:val="single" w:sz="12" w:space="0" w:color="auto"/>
              <w:right w:val="single" w:sz="12" w:space="0" w:color="auto"/>
            </w:tcBorders>
            <w:vAlign w:val="center"/>
          </w:tcPr>
          <w:p w14:paraId="58742EA6" w14:textId="77777777" w:rsidR="00905570" w:rsidRPr="003C0CC6" w:rsidRDefault="00905570" w:rsidP="00183C9E">
            <w:pPr>
              <w:jc w:val="center"/>
              <w:rPr>
                <w:rFonts w:asciiTheme="minorHAnsi" w:hAnsiTheme="minorHAnsi"/>
              </w:rPr>
            </w:pPr>
            <w:r w:rsidRPr="003C0CC6">
              <w:rPr>
                <w:rFonts w:asciiTheme="minorHAnsi" w:hAnsiTheme="minorHAnsi"/>
              </w:rPr>
              <w:t>5</w:t>
            </w:r>
          </w:p>
        </w:tc>
        <w:tc>
          <w:tcPr>
            <w:tcW w:w="467" w:type="pct"/>
            <w:tcBorders>
              <w:left w:val="single" w:sz="12" w:space="0" w:color="auto"/>
            </w:tcBorders>
            <w:vAlign w:val="bottom"/>
          </w:tcPr>
          <w:p w14:paraId="7C2E8BDD" w14:textId="77777777" w:rsidR="00905570" w:rsidRPr="003C0CC6" w:rsidRDefault="00905570" w:rsidP="00183C9E">
            <w:pPr>
              <w:jc w:val="center"/>
              <w:rPr>
                <w:rFonts w:asciiTheme="minorHAnsi" w:hAnsiTheme="minorHAnsi"/>
              </w:rPr>
            </w:pPr>
            <w:r w:rsidRPr="003C0CC6">
              <w:rPr>
                <w:rFonts w:asciiTheme="minorHAnsi" w:hAnsiTheme="minorHAnsi"/>
                <w:color w:val="000000"/>
              </w:rPr>
              <w:t>1</w:t>
            </w:r>
            <w:r>
              <w:rPr>
                <w:rFonts w:asciiTheme="minorHAnsi" w:hAnsiTheme="minorHAnsi"/>
                <w:color w:val="000000"/>
              </w:rPr>
              <w:t>,</w:t>
            </w:r>
            <w:r w:rsidRPr="003C0CC6">
              <w:rPr>
                <w:rFonts w:asciiTheme="minorHAnsi" w:hAnsiTheme="minorHAnsi"/>
                <w:color w:val="000000"/>
              </w:rPr>
              <w:t>0</w:t>
            </w:r>
          </w:p>
        </w:tc>
        <w:tc>
          <w:tcPr>
            <w:tcW w:w="653" w:type="pct"/>
            <w:vAlign w:val="bottom"/>
          </w:tcPr>
          <w:p w14:paraId="20B89D44" w14:textId="77777777" w:rsidR="00905570" w:rsidRPr="003C0CC6" w:rsidRDefault="00905570" w:rsidP="00183C9E">
            <w:pPr>
              <w:jc w:val="center"/>
              <w:rPr>
                <w:rFonts w:asciiTheme="minorHAnsi" w:hAnsiTheme="minorHAnsi"/>
                <w:b/>
              </w:rPr>
            </w:pPr>
            <w:r w:rsidRPr="003C0CC6">
              <w:rPr>
                <w:rFonts w:asciiTheme="minorHAnsi" w:hAnsiTheme="minorHAnsi"/>
                <w:b/>
              </w:rPr>
              <w:t>≤</w:t>
            </w:r>
            <w:r w:rsidRPr="003C0CC6">
              <w:rPr>
                <w:rFonts w:asciiTheme="minorHAnsi" w:hAnsiTheme="minorHAnsi"/>
                <w:color w:val="000000"/>
              </w:rPr>
              <w:t>5</w:t>
            </w:r>
          </w:p>
        </w:tc>
        <w:tc>
          <w:tcPr>
            <w:tcW w:w="935" w:type="pct"/>
            <w:tcBorders>
              <w:right w:val="single" w:sz="12" w:space="0" w:color="auto"/>
            </w:tcBorders>
            <w:vAlign w:val="bottom"/>
          </w:tcPr>
          <w:p w14:paraId="6575F678" w14:textId="77777777" w:rsidR="00905570" w:rsidRPr="003C0CC6" w:rsidRDefault="00905570" w:rsidP="00183C9E">
            <w:pPr>
              <w:jc w:val="center"/>
              <w:rPr>
                <w:rFonts w:asciiTheme="minorHAnsi" w:hAnsiTheme="minorHAnsi"/>
              </w:rPr>
            </w:pPr>
            <w:r w:rsidRPr="003C0CC6">
              <w:rPr>
                <w:rFonts w:asciiTheme="minorHAnsi" w:hAnsiTheme="minorHAnsi"/>
                <w:b/>
              </w:rPr>
              <w:t>≤</w:t>
            </w:r>
            <w:r w:rsidRPr="003C0CC6">
              <w:rPr>
                <w:rFonts w:asciiTheme="minorHAnsi" w:hAnsiTheme="minorHAnsi"/>
                <w:color w:val="000000"/>
              </w:rPr>
              <w:t>0,2</w:t>
            </w:r>
          </w:p>
        </w:tc>
        <w:tc>
          <w:tcPr>
            <w:tcW w:w="663" w:type="pct"/>
            <w:vAlign w:val="bottom"/>
          </w:tcPr>
          <w:p w14:paraId="797D3F58" w14:textId="77777777" w:rsidR="00905570" w:rsidRPr="003C0CC6" w:rsidRDefault="00905570" w:rsidP="00183C9E">
            <w:pPr>
              <w:jc w:val="center"/>
              <w:rPr>
                <w:rFonts w:asciiTheme="minorHAnsi" w:hAnsiTheme="minorHAnsi"/>
                <w:b/>
              </w:rPr>
            </w:pPr>
            <w:r w:rsidRPr="003C0CC6">
              <w:rPr>
                <w:rFonts w:asciiTheme="minorHAnsi" w:hAnsiTheme="minorHAnsi"/>
                <w:b/>
              </w:rPr>
              <w:t>≤</w:t>
            </w:r>
            <w:r w:rsidRPr="003C0CC6">
              <w:rPr>
                <w:rFonts w:asciiTheme="minorHAnsi" w:hAnsiTheme="minorHAnsi"/>
                <w:color w:val="000000"/>
              </w:rPr>
              <w:t>10</w:t>
            </w:r>
          </w:p>
        </w:tc>
        <w:tc>
          <w:tcPr>
            <w:tcW w:w="1016" w:type="pct"/>
            <w:tcBorders>
              <w:right w:val="single" w:sz="12" w:space="0" w:color="auto"/>
            </w:tcBorders>
          </w:tcPr>
          <w:p w14:paraId="54F4066F" w14:textId="77777777" w:rsidR="00905570" w:rsidRPr="003C0CC6" w:rsidRDefault="00905570" w:rsidP="00183C9E">
            <w:pPr>
              <w:jc w:val="center"/>
              <w:rPr>
                <w:rFonts w:asciiTheme="minorHAnsi" w:hAnsiTheme="minorHAnsi"/>
              </w:rPr>
            </w:pPr>
            <w:r w:rsidRPr="003C0CC6">
              <w:rPr>
                <w:rFonts w:asciiTheme="minorHAnsi" w:hAnsiTheme="minorHAnsi"/>
                <w:b/>
              </w:rPr>
              <w:t>≥</w:t>
            </w:r>
            <w:r w:rsidRPr="003C0CC6">
              <w:rPr>
                <w:rFonts w:asciiTheme="minorHAnsi" w:hAnsiTheme="minorHAnsi"/>
              </w:rPr>
              <w:t>90%</w:t>
            </w:r>
          </w:p>
        </w:tc>
      </w:tr>
      <w:tr w:rsidR="00905570" w:rsidRPr="003C0CC6" w14:paraId="5CF8EE23" w14:textId="77777777" w:rsidTr="00183C9E">
        <w:trPr>
          <w:trHeight w:val="311"/>
          <w:jc w:val="center"/>
        </w:trPr>
        <w:tc>
          <w:tcPr>
            <w:tcW w:w="816" w:type="pct"/>
            <w:vMerge/>
            <w:tcBorders>
              <w:left w:val="single" w:sz="12" w:space="0" w:color="auto"/>
              <w:right w:val="single" w:sz="12" w:space="0" w:color="auto"/>
            </w:tcBorders>
          </w:tcPr>
          <w:p w14:paraId="2AB3A4E1" w14:textId="77777777" w:rsidR="00905570" w:rsidRPr="003C0CC6" w:rsidRDefault="00905570" w:rsidP="00183C9E">
            <w:pPr>
              <w:rPr>
                <w:rFonts w:asciiTheme="minorHAnsi" w:hAnsiTheme="minorHAnsi"/>
              </w:rPr>
            </w:pPr>
          </w:p>
        </w:tc>
        <w:tc>
          <w:tcPr>
            <w:tcW w:w="450" w:type="pct"/>
            <w:tcBorders>
              <w:left w:val="single" w:sz="12" w:space="0" w:color="auto"/>
              <w:right w:val="single" w:sz="12" w:space="0" w:color="auto"/>
            </w:tcBorders>
            <w:vAlign w:val="center"/>
          </w:tcPr>
          <w:p w14:paraId="48C922E1" w14:textId="77777777" w:rsidR="00905570" w:rsidRPr="003C0CC6" w:rsidRDefault="00905570" w:rsidP="00183C9E">
            <w:pPr>
              <w:jc w:val="center"/>
              <w:rPr>
                <w:rFonts w:asciiTheme="minorHAnsi" w:hAnsiTheme="minorHAnsi"/>
              </w:rPr>
            </w:pPr>
            <w:r w:rsidRPr="003C0CC6">
              <w:rPr>
                <w:rFonts w:asciiTheme="minorHAnsi" w:hAnsiTheme="minorHAnsi"/>
              </w:rPr>
              <w:t>4</w:t>
            </w:r>
          </w:p>
        </w:tc>
        <w:tc>
          <w:tcPr>
            <w:tcW w:w="467" w:type="pct"/>
            <w:tcBorders>
              <w:left w:val="single" w:sz="12" w:space="0" w:color="auto"/>
            </w:tcBorders>
            <w:vAlign w:val="bottom"/>
          </w:tcPr>
          <w:p w14:paraId="674BF517" w14:textId="77777777" w:rsidR="00905570" w:rsidRPr="003C0CC6" w:rsidRDefault="00905570" w:rsidP="00183C9E">
            <w:pPr>
              <w:jc w:val="center"/>
              <w:rPr>
                <w:rFonts w:asciiTheme="minorHAnsi" w:hAnsiTheme="minorHAnsi"/>
              </w:rPr>
            </w:pPr>
            <w:r w:rsidRPr="003C0CC6">
              <w:rPr>
                <w:rFonts w:asciiTheme="minorHAnsi" w:hAnsiTheme="minorHAnsi"/>
                <w:b/>
              </w:rPr>
              <w:t>≤</w:t>
            </w:r>
            <w:r w:rsidRPr="003C0CC6">
              <w:rPr>
                <w:rFonts w:asciiTheme="minorHAnsi" w:hAnsiTheme="minorHAnsi"/>
                <w:color w:val="000000"/>
              </w:rPr>
              <w:t>1,5</w:t>
            </w:r>
          </w:p>
        </w:tc>
        <w:tc>
          <w:tcPr>
            <w:tcW w:w="653" w:type="pct"/>
            <w:vAlign w:val="bottom"/>
          </w:tcPr>
          <w:p w14:paraId="68066E03" w14:textId="77777777" w:rsidR="00905570" w:rsidRPr="003C0CC6" w:rsidRDefault="00905570" w:rsidP="00183C9E">
            <w:pPr>
              <w:jc w:val="center"/>
              <w:rPr>
                <w:rFonts w:asciiTheme="minorHAnsi" w:hAnsiTheme="minorHAnsi"/>
                <w:b/>
              </w:rPr>
            </w:pPr>
            <w:r w:rsidRPr="003C0CC6">
              <w:rPr>
                <w:rFonts w:asciiTheme="minorHAnsi" w:hAnsiTheme="minorHAnsi"/>
                <w:b/>
              </w:rPr>
              <w:t>≤</w:t>
            </w:r>
            <w:r w:rsidRPr="003C0CC6">
              <w:rPr>
                <w:rFonts w:asciiTheme="minorHAnsi" w:hAnsiTheme="minorHAnsi"/>
                <w:color w:val="000000"/>
              </w:rPr>
              <w:t>62</w:t>
            </w:r>
          </w:p>
        </w:tc>
        <w:tc>
          <w:tcPr>
            <w:tcW w:w="935" w:type="pct"/>
            <w:tcBorders>
              <w:right w:val="single" w:sz="12" w:space="0" w:color="auto"/>
            </w:tcBorders>
            <w:vAlign w:val="bottom"/>
          </w:tcPr>
          <w:p w14:paraId="59B75031" w14:textId="77777777" w:rsidR="00905570" w:rsidRPr="003C0CC6" w:rsidRDefault="00905570" w:rsidP="00183C9E">
            <w:pPr>
              <w:jc w:val="center"/>
              <w:rPr>
                <w:rFonts w:asciiTheme="minorHAnsi" w:hAnsiTheme="minorHAnsi"/>
              </w:rPr>
            </w:pPr>
            <w:r w:rsidRPr="003C0CC6">
              <w:rPr>
                <w:rFonts w:asciiTheme="minorHAnsi" w:hAnsiTheme="minorHAnsi"/>
                <w:b/>
              </w:rPr>
              <w:t>≤</w:t>
            </w:r>
            <w:r w:rsidRPr="003C0CC6">
              <w:rPr>
                <w:rFonts w:asciiTheme="minorHAnsi" w:hAnsiTheme="minorHAnsi"/>
                <w:color w:val="000000"/>
              </w:rPr>
              <w:t>2,7</w:t>
            </w:r>
          </w:p>
        </w:tc>
        <w:tc>
          <w:tcPr>
            <w:tcW w:w="663" w:type="pct"/>
            <w:vAlign w:val="bottom"/>
          </w:tcPr>
          <w:p w14:paraId="688C3F3D" w14:textId="77777777" w:rsidR="00905570" w:rsidRPr="003C0CC6" w:rsidRDefault="00905570" w:rsidP="00183C9E">
            <w:pPr>
              <w:jc w:val="center"/>
              <w:rPr>
                <w:rFonts w:asciiTheme="minorHAnsi" w:hAnsiTheme="minorHAnsi"/>
                <w:b/>
              </w:rPr>
            </w:pPr>
            <w:r w:rsidRPr="003C0CC6">
              <w:rPr>
                <w:rFonts w:asciiTheme="minorHAnsi" w:hAnsiTheme="minorHAnsi"/>
                <w:b/>
              </w:rPr>
              <w:t>≤</w:t>
            </w:r>
            <w:r w:rsidRPr="003C0CC6">
              <w:rPr>
                <w:rFonts w:asciiTheme="minorHAnsi" w:hAnsiTheme="minorHAnsi"/>
                <w:color w:val="000000"/>
              </w:rPr>
              <w:t>50</w:t>
            </w:r>
          </w:p>
        </w:tc>
        <w:tc>
          <w:tcPr>
            <w:tcW w:w="1016" w:type="pct"/>
            <w:tcBorders>
              <w:right w:val="single" w:sz="12" w:space="0" w:color="auto"/>
            </w:tcBorders>
          </w:tcPr>
          <w:p w14:paraId="67630663" w14:textId="77777777" w:rsidR="00905570" w:rsidRPr="003C0CC6" w:rsidRDefault="00905570" w:rsidP="00183C9E">
            <w:pPr>
              <w:jc w:val="center"/>
              <w:rPr>
                <w:rFonts w:asciiTheme="minorHAnsi" w:hAnsiTheme="minorHAnsi"/>
              </w:rPr>
            </w:pPr>
            <w:r w:rsidRPr="003C0CC6">
              <w:rPr>
                <w:rFonts w:asciiTheme="minorHAnsi" w:hAnsiTheme="minorHAnsi"/>
                <w:b/>
              </w:rPr>
              <w:t>≥</w:t>
            </w:r>
            <w:r w:rsidRPr="003C0CC6">
              <w:rPr>
                <w:rFonts w:asciiTheme="minorHAnsi" w:hAnsiTheme="minorHAnsi"/>
              </w:rPr>
              <w:t>50%</w:t>
            </w:r>
          </w:p>
        </w:tc>
      </w:tr>
      <w:tr w:rsidR="00905570" w:rsidRPr="003C0CC6" w14:paraId="2F6DC2E8" w14:textId="77777777" w:rsidTr="00183C9E">
        <w:trPr>
          <w:trHeight w:val="311"/>
          <w:jc w:val="center"/>
        </w:trPr>
        <w:tc>
          <w:tcPr>
            <w:tcW w:w="816" w:type="pct"/>
            <w:vMerge/>
            <w:tcBorders>
              <w:left w:val="single" w:sz="12" w:space="0" w:color="auto"/>
              <w:right w:val="single" w:sz="12" w:space="0" w:color="auto"/>
            </w:tcBorders>
          </w:tcPr>
          <w:p w14:paraId="54D49D50" w14:textId="77777777" w:rsidR="00905570" w:rsidRPr="003C0CC6" w:rsidRDefault="00905570" w:rsidP="00183C9E">
            <w:pPr>
              <w:rPr>
                <w:rFonts w:asciiTheme="minorHAnsi" w:hAnsiTheme="minorHAnsi"/>
              </w:rPr>
            </w:pPr>
          </w:p>
        </w:tc>
        <w:tc>
          <w:tcPr>
            <w:tcW w:w="450" w:type="pct"/>
            <w:tcBorders>
              <w:left w:val="single" w:sz="12" w:space="0" w:color="auto"/>
              <w:right w:val="single" w:sz="12" w:space="0" w:color="auto"/>
            </w:tcBorders>
            <w:vAlign w:val="center"/>
          </w:tcPr>
          <w:p w14:paraId="7BA3F5C7" w14:textId="77777777" w:rsidR="00905570" w:rsidRPr="003C0CC6" w:rsidRDefault="00905570" w:rsidP="00183C9E">
            <w:pPr>
              <w:jc w:val="center"/>
              <w:rPr>
                <w:rFonts w:asciiTheme="minorHAnsi" w:hAnsiTheme="minorHAnsi"/>
              </w:rPr>
            </w:pPr>
            <w:r w:rsidRPr="003C0CC6">
              <w:rPr>
                <w:rFonts w:asciiTheme="minorHAnsi" w:hAnsiTheme="minorHAnsi"/>
              </w:rPr>
              <w:t>3</w:t>
            </w:r>
          </w:p>
        </w:tc>
        <w:tc>
          <w:tcPr>
            <w:tcW w:w="467" w:type="pct"/>
            <w:tcBorders>
              <w:left w:val="single" w:sz="12" w:space="0" w:color="auto"/>
            </w:tcBorders>
            <w:vAlign w:val="bottom"/>
          </w:tcPr>
          <w:p w14:paraId="5C18CCD3" w14:textId="77777777" w:rsidR="00905570" w:rsidRPr="003C0CC6" w:rsidRDefault="00905570" w:rsidP="00183C9E">
            <w:pPr>
              <w:jc w:val="center"/>
              <w:rPr>
                <w:rFonts w:asciiTheme="minorHAnsi" w:hAnsiTheme="minorHAnsi"/>
              </w:rPr>
            </w:pPr>
            <w:r w:rsidRPr="003C0CC6">
              <w:rPr>
                <w:rFonts w:asciiTheme="minorHAnsi" w:hAnsiTheme="minorHAnsi"/>
                <w:b/>
              </w:rPr>
              <w:t>≤</w:t>
            </w:r>
            <w:r w:rsidRPr="003C0CC6">
              <w:rPr>
                <w:rFonts w:asciiTheme="minorHAnsi" w:hAnsiTheme="minorHAnsi"/>
                <w:color w:val="000000"/>
              </w:rPr>
              <w:t>2,5</w:t>
            </w:r>
          </w:p>
        </w:tc>
        <w:tc>
          <w:tcPr>
            <w:tcW w:w="653" w:type="pct"/>
            <w:vAlign w:val="bottom"/>
          </w:tcPr>
          <w:p w14:paraId="3E76AC52" w14:textId="77777777" w:rsidR="00905570" w:rsidRPr="003C0CC6" w:rsidRDefault="00905570" w:rsidP="00183C9E">
            <w:pPr>
              <w:jc w:val="center"/>
              <w:rPr>
                <w:rFonts w:asciiTheme="minorHAnsi" w:hAnsiTheme="minorHAnsi"/>
                <w:b/>
              </w:rPr>
            </w:pPr>
            <w:r w:rsidRPr="003C0CC6">
              <w:rPr>
                <w:rFonts w:asciiTheme="minorHAnsi" w:hAnsiTheme="minorHAnsi"/>
                <w:b/>
              </w:rPr>
              <w:t>≤</w:t>
            </w:r>
            <w:r w:rsidRPr="003C0CC6">
              <w:rPr>
                <w:rFonts w:asciiTheme="minorHAnsi" w:hAnsiTheme="minorHAnsi"/>
                <w:color w:val="000000"/>
              </w:rPr>
              <w:t>218</w:t>
            </w:r>
          </w:p>
        </w:tc>
        <w:tc>
          <w:tcPr>
            <w:tcW w:w="935" w:type="pct"/>
            <w:tcBorders>
              <w:right w:val="single" w:sz="12" w:space="0" w:color="auto"/>
            </w:tcBorders>
            <w:vAlign w:val="bottom"/>
          </w:tcPr>
          <w:p w14:paraId="69BD8E51" w14:textId="77777777" w:rsidR="00905570" w:rsidRPr="003C0CC6" w:rsidRDefault="00905570" w:rsidP="00183C9E">
            <w:pPr>
              <w:jc w:val="center"/>
              <w:rPr>
                <w:rFonts w:asciiTheme="minorHAnsi" w:hAnsiTheme="minorHAnsi"/>
              </w:rPr>
            </w:pPr>
            <w:r w:rsidRPr="003C0CC6">
              <w:rPr>
                <w:rFonts w:asciiTheme="minorHAnsi" w:hAnsiTheme="minorHAnsi"/>
                <w:b/>
              </w:rPr>
              <w:t>≤</w:t>
            </w:r>
            <w:r w:rsidRPr="003C0CC6">
              <w:rPr>
                <w:rFonts w:asciiTheme="minorHAnsi" w:hAnsiTheme="minorHAnsi"/>
                <w:color w:val="000000"/>
              </w:rPr>
              <w:t>9,5</w:t>
            </w:r>
          </w:p>
        </w:tc>
        <w:tc>
          <w:tcPr>
            <w:tcW w:w="663" w:type="pct"/>
            <w:vAlign w:val="bottom"/>
          </w:tcPr>
          <w:p w14:paraId="2809B309" w14:textId="77777777" w:rsidR="00905570" w:rsidRPr="003C0CC6" w:rsidRDefault="00905570" w:rsidP="00183C9E">
            <w:pPr>
              <w:jc w:val="center"/>
              <w:rPr>
                <w:rFonts w:asciiTheme="minorHAnsi" w:hAnsiTheme="minorHAnsi"/>
                <w:b/>
              </w:rPr>
            </w:pPr>
            <w:r w:rsidRPr="003C0CC6">
              <w:rPr>
                <w:rFonts w:asciiTheme="minorHAnsi" w:hAnsiTheme="minorHAnsi"/>
                <w:b/>
              </w:rPr>
              <w:t>≤</w:t>
            </w:r>
            <w:r w:rsidRPr="003C0CC6">
              <w:rPr>
                <w:rFonts w:asciiTheme="minorHAnsi" w:hAnsiTheme="minorHAnsi"/>
                <w:color w:val="000000"/>
              </w:rPr>
              <w:t>170</w:t>
            </w:r>
          </w:p>
        </w:tc>
        <w:tc>
          <w:tcPr>
            <w:tcW w:w="1016" w:type="pct"/>
            <w:tcBorders>
              <w:right w:val="single" w:sz="12" w:space="0" w:color="auto"/>
            </w:tcBorders>
          </w:tcPr>
          <w:p w14:paraId="1726328B" w14:textId="77777777" w:rsidR="00905570" w:rsidRPr="003C0CC6" w:rsidRDefault="00905570" w:rsidP="00183C9E">
            <w:pPr>
              <w:jc w:val="center"/>
              <w:rPr>
                <w:rFonts w:asciiTheme="minorHAnsi" w:hAnsiTheme="minorHAnsi"/>
              </w:rPr>
            </w:pPr>
            <w:r w:rsidRPr="003C0CC6">
              <w:rPr>
                <w:rFonts w:asciiTheme="minorHAnsi" w:hAnsiTheme="minorHAnsi"/>
                <w:b/>
              </w:rPr>
              <w:t>≥</w:t>
            </w:r>
            <w:r w:rsidRPr="003C0CC6">
              <w:rPr>
                <w:rFonts w:asciiTheme="minorHAnsi" w:hAnsiTheme="minorHAnsi"/>
              </w:rPr>
              <w:t>50%</w:t>
            </w:r>
          </w:p>
        </w:tc>
      </w:tr>
      <w:tr w:rsidR="00905570" w:rsidRPr="003C0CC6" w14:paraId="58C88847" w14:textId="77777777" w:rsidTr="00183C9E">
        <w:trPr>
          <w:trHeight w:val="311"/>
          <w:jc w:val="center"/>
        </w:trPr>
        <w:tc>
          <w:tcPr>
            <w:tcW w:w="816" w:type="pct"/>
            <w:vMerge/>
            <w:tcBorders>
              <w:left w:val="single" w:sz="12" w:space="0" w:color="auto"/>
              <w:right w:val="single" w:sz="12" w:space="0" w:color="auto"/>
            </w:tcBorders>
          </w:tcPr>
          <w:p w14:paraId="20DB11E7" w14:textId="77777777" w:rsidR="00905570" w:rsidRPr="003C0CC6" w:rsidRDefault="00905570" w:rsidP="00183C9E">
            <w:pPr>
              <w:rPr>
                <w:rFonts w:asciiTheme="minorHAnsi" w:hAnsiTheme="minorHAnsi"/>
              </w:rPr>
            </w:pPr>
          </w:p>
        </w:tc>
        <w:tc>
          <w:tcPr>
            <w:tcW w:w="450" w:type="pct"/>
            <w:tcBorders>
              <w:left w:val="single" w:sz="12" w:space="0" w:color="auto"/>
              <w:right w:val="single" w:sz="12" w:space="0" w:color="auto"/>
            </w:tcBorders>
            <w:vAlign w:val="center"/>
          </w:tcPr>
          <w:p w14:paraId="0F4A99AC" w14:textId="77777777" w:rsidR="00905570" w:rsidRPr="003C0CC6" w:rsidRDefault="00905570" w:rsidP="00183C9E">
            <w:pPr>
              <w:jc w:val="center"/>
              <w:rPr>
                <w:rFonts w:asciiTheme="minorHAnsi" w:hAnsiTheme="minorHAnsi"/>
              </w:rPr>
            </w:pPr>
            <w:r w:rsidRPr="003C0CC6">
              <w:rPr>
                <w:rFonts w:asciiTheme="minorHAnsi" w:hAnsiTheme="minorHAnsi"/>
              </w:rPr>
              <w:t>2</w:t>
            </w:r>
          </w:p>
        </w:tc>
        <w:tc>
          <w:tcPr>
            <w:tcW w:w="467" w:type="pct"/>
            <w:tcBorders>
              <w:left w:val="single" w:sz="12" w:space="0" w:color="auto"/>
            </w:tcBorders>
            <w:vAlign w:val="bottom"/>
          </w:tcPr>
          <w:p w14:paraId="3BF60B4A" w14:textId="77777777" w:rsidR="00905570" w:rsidRPr="003C0CC6" w:rsidRDefault="00905570" w:rsidP="00183C9E">
            <w:pPr>
              <w:jc w:val="center"/>
              <w:rPr>
                <w:rFonts w:asciiTheme="minorHAnsi" w:hAnsiTheme="minorHAnsi"/>
                <w:color w:val="000000"/>
              </w:rPr>
            </w:pPr>
            <w:r w:rsidRPr="003C0CC6">
              <w:rPr>
                <w:rFonts w:asciiTheme="minorHAnsi" w:hAnsiTheme="minorHAnsi"/>
                <w:b/>
              </w:rPr>
              <w:t>≤</w:t>
            </w:r>
            <w:r w:rsidRPr="003C0CC6">
              <w:rPr>
                <w:rFonts w:asciiTheme="minorHAnsi" w:hAnsiTheme="minorHAnsi"/>
                <w:color w:val="000000"/>
              </w:rPr>
              <w:t>3,0</w:t>
            </w:r>
          </w:p>
        </w:tc>
        <w:tc>
          <w:tcPr>
            <w:tcW w:w="653" w:type="pct"/>
            <w:vAlign w:val="bottom"/>
          </w:tcPr>
          <w:p w14:paraId="691BEB60" w14:textId="77777777" w:rsidR="00905570" w:rsidRPr="003C0CC6" w:rsidRDefault="00905570" w:rsidP="00183C9E">
            <w:pPr>
              <w:jc w:val="center"/>
              <w:rPr>
                <w:rFonts w:asciiTheme="minorHAnsi" w:hAnsiTheme="minorHAnsi"/>
                <w:b/>
                <w:color w:val="000000"/>
              </w:rPr>
            </w:pPr>
            <w:r w:rsidRPr="003C0CC6">
              <w:rPr>
                <w:rFonts w:asciiTheme="minorHAnsi" w:hAnsiTheme="minorHAnsi"/>
                <w:b/>
              </w:rPr>
              <w:t>≤</w:t>
            </w:r>
            <w:r w:rsidRPr="003C0CC6">
              <w:rPr>
                <w:rFonts w:asciiTheme="minorHAnsi" w:hAnsiTheme="minorHAnsi"/>
                <w:color w:val="000000"/>
              </w:rPr>
              <w:t>481</w:t>
            </w:r>
          </w:p>
        </w:tc>
        <w:tc>
          <w:tcPr>
            <w:tcW w:w="935" w:type="pct"/>
            <w:tcBorders>
              <w:right w:val="single" w:sz="12" w:space="0" w:color="auto"/>
            </w:tcBorders>
            <w:vAlign w:val="bottom"/>
          </w:tcPr>
          <w:p w14:paraId="6F21A561" w14:textId="77777777" w:rsidR="00905570" w:rsidRPr="003C0CC6" w:rsidRDefault="00905570" w:rsidP="00183C9E">
            <w:pPr>
              <w:jc w:val="center"/>
              <w:rPr>
                <w:rFonts w:asciiTheme="minorHAnsi" w:hAnsiTheme="minorHAnsi"/>
                <w:color w:val="000000"/>
              </w:rPr>
            </w:pPr>
            <w:r w:rsidRPr="003C0CC6">
              <w:rPr>
                <w:rFonts w:asciiTheme="minorHAnsi" w:hAnsiTheme="minorHAnsi"/>
                <w:b/>
              </w:rPr>
              <w:t>≤</w:t>
            </w:r>
            <w:r w:rsidRPr="003C0CC6">
              <w:rPr>
                <w:rFonts w:asciiTheme="minorHAnsi" w:hAnsiTheme="minorHAnsi"/>
                <w:color w:val="000000"/>
              </w:rPr>
              <w:t>21</w:t>
            </w:r>
          </w:p>
        </w:tc>
        <w:tc>
          <w:tcPr>
            <w:tcW w:w="663" w:type="pct"/>
            <w:vAlign w:val="bottom"/>
          </w:tcPr>
          <w:p w14:paraId="78D25C77" w14:textId="77777777" w:rsidR="00905570" w:rsidRPr="003C0CC6" w:rsidRDefault="00905570" w:rsidP="00183C9E">
            <w:pPr>
              <w:jc w:val="center"/>
              <w:rPr>
                <w:rFonts w:asciiTheme="minorHAnsi" w:hAnsiTheme="minorHAnsi"/>
                <w:b/>
              </w:rPr>
            </w:pPr>
            <w:r w:rsidRPr="003C0CC6">
              <w:rPr>
                <w:rFonts w:asciiTheme="minorHAnsi" w:hAnsiTheme="minorHAnsi"/>
                <w:b/>
              </w:rPr>
              <w:t>≤</w:t>
            </w:r>
            <w:r w:rsidRPr="003C0CC6">
              <w:rPr>
                <w:rFonts w:asciiTheme="minorHAnsi" w:hAnsiTheme="minorHAnsi"/>
                <w:color w:val="000000"/>
              </w:rPr>
              <w:t>400</w:t>
            </w:r>
          </w:p>
        </w:tc>
        <w:tc>
          <w:tcPr>
            <w:tcW w:w="1016" w:type="pct"/>
            <w:tcBorders>
              <w:right w:val="single" w:sz="12" w:space="0" w:color="auto"/>
            </w:tcBorders>
          </w:tcPr>
          <w:p w14:paraId="39324687" w14:textId="77777777" w:rsidR="00905570" w:rsidRPr="003C0CC6" w:rsidRDefault="00905570" w:rsidP="00183C9E">
            <w:pPr>
              <w:jc w:val="center"/>
              <w:rPr>
                <w:rFonts w:asciiTheme="minorHAnsi" w:hAnsiTheme="minorHAnsi"/>
              </w:rPr>
            </w:pPr>
            <w:r w:rsidRPr="003C0CC6">
              <w:rPr>
                <w:rFonts w:asciiTheme="minorHAnsi" w:hAnsiTheme="minorHAnsi"/>
                <w:b/>
              </w:rPr>
              <w:t>≥</w:t>
            </w:r>
            <w:r w:rsidRPr="003C0CC6">
              <w:rPr>
                <w:rFonts w:asciiTheme="minorHAnsi" w:hAnsiTheme="minorHAnsi"/>
              </w:rPr>
              <w:t>50%</w:t>
            </w:r>
          </w:p>
        </w:tc>
      </w:tr>
      <w:tr w:rsidR="00905570" w:rsidRPr="003C0CC6" w14:paraId="2B466601" w14:textId="77777777" w:rsidTr="00183C9E">
        <w:trPr>
          <w:trHeight w:val="311"/>
          <w:jc w:val="center"/>
        </w:trPr>
        <w:tc>
          <w:tcPr>
            <w:tcW w:w="816" w:type="pct"/>
            <w:vMerge/>
            <w:tcBorders>
              <w:left w:val="single" w:sz="12" w:space="0" w:color="auto"/>
              <w:right w:val="single" w:sz="12" w:space="0" w:color="auto"/>
            </w:tcBorders>
          </w:tcPr>
          <w:p w14:paraId="2020E077" w14:textId="77777777" w:rsidR="00905570" w:rsidRPr="003C0CC6" w:rsidRDefault="00905570" w:rsidP="00183C9E">
            <w:pPr>
              <w:rPr>
                <w:rFonts w:asciiTheme="minorHAnsi" w:hAnsiTheme="minorHAnsi"/>
              </w:rPr>
            </w:pPr>
          </w:p>
        </w:tc>
        <w:tc>
          <w:tcPr>
            <w:tcW w:w="450" w:type="pct"/>
            <w:tcBorders>
              <w:left w:val="single" w:sz="12" w:space="0" w:color="auto"/>
              <w:right w:val="single" w:sz="12" w:space="0" w:color="auto"/>
            </w:tcBorders>
            <w:vAlign w:val="center"/>
          </w:tcPr>
          <w:p w14:paraId="284FF273" w14:textId="77777777" w:rsidR="00905570" w:rsidRPr="003C0CC6" w:rsidRDefault="00905570" w:rsidP="00183C9E">
            <w:pPr>
              <w:jc w:val="center"/>
              <w:rPr>
                <w:rFonts w:asciiTheme="minorHAnsi" w:hAnsiTheme="minorHAnsi"/>
              </w:rPr>
            </w:pPr>
            <w:r w:rsidRPr="003C0CC6">
              <w:rPr>
                <w:rFonts w:asciiTheme="minorHAnsi" w:hAnsiTheme="minorHAnsi"/>
              </w:rPr>
              <w:t>1</w:t>
            </w:r>
          </w:p>
        </w:tc>
        <w:tc>
          <w:tcPr>
            <w:tcW w:w="467" w:type="pct"/>
            <w:tcBorders>
              <w:left w:val="single" w:sz="12" w:space="0" w:color="auto"/>
            </w:tcBorders>
            <w:vAlign w:val="bottom"/>
          </w:tcPr>
          <w:p w14:paraId="1E14E89E" w14:textId="77777777" w:rsidR="00905570" w:rsidRPr="003C0CC6" w:rsidRDefault="00905570" w:rsidP="00183C9E">
            <w:pPr>
              <w:jc w:val="center"/>
              <w:rPr>
                <w:rFonts w:asciiTheme="minorHAnsi" w:hAnsiTheme="minorHAnsi"/>
              </w:rPr>
            </w:pPr>
            <w:r w:rsidRPr="003C0CC6">
              <w:rPr>
                <w:rFonts w:asciiTheme="minorHAnsi" w:hAnsiTheme="minorHAnsi"/>
                <w:b/>
              </w:rPr>
              <w:t>≤</w:t>
            </w:r>
            <w:r w:rsidRPr="003C0CC6">
              <w:rPr>
                <w:rFonts w:asciiTheme="minorHAnsi" w:hAnsiTheme="minorHAnsi"/>
                <w:color w:val="000000"/>
              </w:rPr>
              <w:t>3,15</w:t>
            </w:r>
          </w:p>
        </w:tc>
        <w:tc>
          <w:tcPr>
            <w:tcW w:w="653" w:type="pct"/>
            <w:vAlign w:val="bottom"/>
          </w:tcPr>
          <w:p w14:paraId="232CA9C7" w14:textId="77777777" w:rsidR="00905570" w:rsidRPr="003C0CC6" w:rsidRDefault="00905570" w:rsidP="00183C9E">
            <w:pPr>
              <w:jc w:val="center"/>
              <w:rPr>
                <w:rFonts w:asciiTheme="minorHAnsi" w:hAnsiTheme="minorHAnsi"/>
                <w:b/>
              </w:rPr>
            </w:pPr>
            <w:r w:rsidRPr="003C0CC6">
              <w:rPr>
                <w:rFonts w:asciiTheme="minorHAnsi" w:hAnsiTheme="minorHAnsi"/>
                <w:b/>
              </w:rPr>
              <w:t>≤</w:t>
            </w:r>
            <w:r w:rsidRPr="003C0CC6">
              <w:rPr>
                <w:rFonts w:asciiTheme="minorHAnsi" w:hAnsiTheme="minorHAnsi"/>
                <w:color w:val="000000"/>
              </w:rPr>
              <w:t>1031</w:t>
            </w:r>
          </w:p>
        </w:tc>
        <w:tc>
          <w:tcPr>
            <w:tcW w:w="935" w:type="pct"/>
            <w:tcBorders>
              <w:right w:val="single" w:sz="12" w:space="0" w:color="auto"/>
            </w:tcBorders>
            <w:vAlign w:val="bottom"/>
          </w:tcPr>
          <w:p w14:paraId="0379E980" w14:textId="77777777" w:rsidR="00905570" w:rsidRPr="003C0CC6" w:rsidRDefault="00905570" w:rsidP="00183C9E">
            <w:pPr>
              <w:jc w:val="center"/>
              <w:rPr>
                <w:rFonts w:asciiTheme="minorHAnsi" w:hAnsiTheme="minorHAnsi"/>
              </w:rPr>
            </w:pPr>
            <w:r w:rsidRPr="003C0CC6">
              <w:rPr>
                <w:rFonts w:asciiTheme="minorHAnsi" w:hAnsiTheme="minorHAnsi"/>
                <w:b/>
              </w:rPr>
              <w:t>≤</w:t>
            </w:r>
            <w:r w:rsidRPr="003C0CC6">
              <w:rPr>
                <w:rFonts w:asciiTheme="minorHAnsi" w:hAnsiTheme="minorHAnsi"/>
                <w:color w:val="000000"/>
              </w:rPr>
              <w:t>45</w:t>
            </w:r>
          </w:p>
        </w:tc>
        <w:tc>
          <w:tcPr>
            <w:tcW w:w="663" w:type="pct"/>
            <w:vAlign w:val="bottom"/>
          </w:tcPr>
          <w:p w14:paraId="76FF7B6F" w14:textId="77777777" w:rsidR="00905570" w:rsidRPr="003C0CC6" w:rsidRDefault="00905570" w:rsidP="00183C9E">
            <w:pPr>
              <w:jc w:val="center"/>
              <w:rPr>
                <w:rFonts w:asciiTheme="minorHAnsi" w:hAnsiTheme="minorHAnsi"/>
                <w:b/>
              </w:rPr>
            </w:pPr>
            <w:r w:rsidRPr="003C0CC6">
              <w:rPr>
                <w:rFonts w:asciiTheme="minorHAnsi" w:hAnsiTheme="minorHAnsi"/>
                <w:b/>
              </w:rPr>
              <w:t>≤</w:t>
            </w:r>
            <w:r w:rsidRPr="003C0CC6">
              <w:rPr>
                <w:rFonts w:asciiTheme="minorHAnsi" w:hAnsiTheme="minorHAnsi"/>
                <w:color w:val="000000"/>
              </w:rPr>
              <w:t>800</w:t>
            </w:r>
          </w:p>
        </w:tc>
        <w:tc>
          <w:tcPr>
            <w:tcW w:w="1016" w:type="pct"/>
            <w:tcBorders>
              <w:right w:val="single" w:sz="12" w:space="0" w:color="auto"/>
            </w:tcBorders>
          </w:tcPr>
          <w:p w14:paraId="422F4A69" w14:textId="77777777" w:rsidR="00905570" w:rsidRPr="003C0CC6" w:rsidRDefault="00905570" w:rsidP="00183C9E">
            <w:pPr>
              <w:jc w:val="center"/>
              <w:rPr>
                <w:rFonts w:asciiTheme="minorHAnsi" w:hAnsiTheme="minorHAnsi"/>
              </w:rPr>
            </w:pPr>
            <w:r w:rsidRPr="003C0CC6">
              <w:rPr>
                <w:rFonts w:asciiTheme="minorHAnsi" w:hAnsiTheme="minorHAnsi"/>
                <w:b/>
              </w:rPr>
              <w:t>≥</w:t>
            </w:r>
            <w:r w:rsidRPr="003C0CC6">
              <w:rPr>
                <w:rFonts w:asciiTheme="minorHAnsi" w:hAnsiTheme="minorHAnsi"/>
              </w:rPr>
              <w:t>50%</w:t>
            </w:r>
          </w:p>
        </w:tc>
      </w:tr>
      <w:tr w:rsidR="00905570" w:rsidRPr="003C0CC6" w14:paraId="7E1D6A6D" w14:textId="77777777" w:rsidTr="00183C9E">
        <w:trPr>
          <w:trHeight w:val="311"/>
          <w:jc w:val="center"/>
        </w:trPr>
        <w:tc>
          <w:tcPr>
            <w:tcW w:w="816" w:type="pct"/>
            <w:vMerge/>
            <w:tcBorders>
              <w:left w:val="single" w:sz="12" w:space="0" w:color="auto"/>
              <w:right w:val="single" w:sz="12" w:space="0" w:color="auto"/>
            </w:tcBorders>
          </w:tcPr>
          <w:p w14:paraId="46C3EF42" w14:textId="77777777" w:rsidR="00905570" w:rsidRPr="003C0CC6" w:rsidRDefault="00905570" w:rsidP="00183C9E">
            <w:pPr>
              <w:rPr>
                <w:rFonts w:asciiTheme="minorHAnsi" w:hAnsiTheme="minorHAnsi"/>
              </w:rPr>
            </w:pPr>
          </w:p>
        </w:tc>
        <w:tc>
          <w:tcPr>
            <w:tcW w:w="450" w:type="pct"/>
            <w:tcBorders>
              <w:left w:val="single" w:sz="12" w:space="0" w:color="auto"/>
              <w:right w:val="single" w:sz="12" w:space="0" w:color="auto"/>
            </w:tcBorders>
            <w:vAlign w:val="center"/>
          </w:tcPr>
          <w:p w14:paraId="65BE87F9" w14:textId="77777777" w:rsidR="00905570" w:rsidRPr="003C0CC6" w:rsidRDefault="00905570" w:rsidP="00183C9E">
            <w:pPr>
              <w:jc w:val="center"/>
              <w:rPr>
                <w:rFonts w:asciiTheme="minorHAnsi" w:hAnsiTheme="minorHAnsi"/>
              </w:rPr>
            </w:pPr>
            <w:r w:rsidRPr="003C0CC6">
              <w:rPr>
                <w:rFonts w:asciiTheme="minorHAnsi" w:hAnsiTheme="minorHAnsi"/>
              </w:rPr>
              <w:t>0</w:t>
            </w:r>
          </w:p>
        </w:tc>
        <w:tc>
          <w:tcPr>
            <w:tcW w:w="467" w:type="pct"/>
            <w:tcBorders>
              <w:left w:val="single" w:sz="12" w:space="0" w:color="auto"/>
            </w:tcBorders>
            <w:vAlign w:val="bottom"/>
          </w:tcPr>
          <w:p w14:paraId="597342DB" w14:textId="77777777" w:rsidR="00905570" w:rsidRPr="003C0CC6" w:rsidRDefault="00905570" w:rsidP="00183C9E">
            <w:pPr>
              <w:jc w:val="center"/>
              <w:rPr>
                <w:rFonts w:asciiTheme="minorHAnsi" w:hAnsiTheme="minorHAnsi"/>
                <w:color w:val="000000"/>
              </w:rPr>
            </w:pPr>
            <w:r w:rsidRPr="003C0CC6">
              <w:rPr>
                <w:rFonts w:asciiTheme="minorHAnsi" w:hAnsiTheme="minorHAnsi"/>
                <w:b/>
              </w:rPr>
              <w:t>&gt;</w:t>
            </w:r>
            <w:r w:rsidRPr="003C0CC6">
              <w:rPr>
                <w:rFonts w:asciiTheme="minorHAnsi" w:hAnsiTheme="minorHAnsi"/>
                <w:color w:val="000000"/>
              </w:rPr>
              <w:t>3,15</w:t>
            </w:r>
          </w:p>
        </w:tc>
        <w:tc>
          <w:tcPr>
            <w:tcW w:w="653" w:type="pct"/>
            <w:vAlign w:val="bottom"/>
          </w:tcPr>
          <w:p w14:paraId="35D8BEE0" w14:textId="77777777" w:rsidR="00905570" w:rsidRPr="003C0CC6" w:rsidRDefault="00905570" w:rsidP="00183C9E">
            <w:pPr>
              <w:jc w:val="center"/>
              <w:rPr>
                <w:rFonts w:asciiTheme="minorHAnsi" w:hAnsiTheme="minorHAnsi"/>
                <w:b/>
                <w:color w:val="000000"/>
              </w:rPr>
            </w:pPr>
            <w:r w:rsidRPr="003C0CC6">
              <w:rPr>
                <w:rFonts w:asciiTheme="minorHAnsi" w:hAnsiTheme="minorHAnsi"/>
                <w:b/>
              </w:rPr>
              <w:t>&gt;</w:t>
            </w:r>
            <w:r w:rsidRPr="003C0CC6">
              <w:rPr>
                <w:rFonts w:asciiTheme="minorHAnsi" w:hAnsiTheme="minorHAnsi"/>
                <w:color w:val="000000"/>
              </w:rPr>
              <w:t>1031</w:t>
            </w:r>
          </w:p>
        </w:tc>
        <w:tc>
          <w:tcPr>
            <w:tcW w:w="935" w:type="pct"/>
            <w:tcBorders>
              <w:right w:val="single" w:sz="12" w:space="0" w:color="auto"/>
            </w:tcBorders>
            <w:vAlign w:val="bottom"/>
          </w:tcPr>
          <w:p w14:paraId="571F5FC1" w14:textId="77777777" w:rsidR="00905570" w:rsidRPr="003C0CC6" w:rsidRDefault="00905570" w:rsidP="00183C9E">
            <w:pPr>
              <w:jc w:val="center"/>
              <w:rPr>
                <w:rFonts w:asciiTheme="minorHAnsi" w:hAnsiTheme="minorHAnsi"/>
                <w:color w:val="000000"/>
              </w:rPr>
            </w:pPr>
            <w:r w:rsidRPr="003C0CC6">
              <w:rPr>
                <w:rFonts w:asciiTheme="minorHAnsi" w:hAnsiTheme="minorHAnsi"/>
                <w:b/>
              </w:rPr>
              <w:t>&gt;</w:t>
            </w:r>
            <w:r w:rsidRPr="003C0CC6">
              <w:rPr>
                <w:rFonts w:asciiTheme="minorHAnsi" w:hAnsiTheme="minorHAnsi"/>
                <w:color w:val="000000"/>
              </w:rPr>
              <w:t>45</w:t>
            </w:r>
          </w:p>
        </w:tc>
        <w:tc>
          <w:tcPr>
            <w:tcW w:w="663" w:type="pct"/>
            <w:vAlign w:val="bottom"/>
          </w:tcPr>
          <w:p w14:paraId="69A95AC8" w14:textId="77777777" w:rsidR="00905570" w:rsidRPr="003C0CC6" w:rsidRDefault="00905570" w:rsidP="00183C9E">
            <w:pPr>
              <w:jc w:val="center"/>
              <w:rPr>
                <w:rFonts w:asciiTheme="minorHAnsi" w:hAnsiTheme="minorHAnsi"/>
              </w:rPr>
            </w:pPr>
            <w:r w:rsidRPr="003C0CC6">
              <w:rPr>
                <w:rFonts w:asciiTheme="minorHAnsi" w:hAnsiTheme="minorHAnsi"/>
                <w:b/>
              </w:rPr>
              <w:t>&gt;</w:t>
            </w:r>
            <w:r w:rsidRPr="003C0CC6">
              <w:rPr>
                <w:rFonts w:asciiTheme="minorHAnsi" w:hAnsiTheme="minorHAnsi"/>
                <w:color w:val="000000"/>
              </w:rPr>
              <w:t>800</w:t>
            </w:r>
          </w:p>
        </w:tc>
        <w:tc>
          <w:tcPr>
            <w:tcW w:w="1016" w:type="pct"/>
            <w:tcBorders>
              <w:right w:val="single" w:sz="12" w:space="0" w:color="auto"/>
            </w:tcBorders>
          </w:tcPr>
          <w:p w14:paraId="210CAB89" w14:textId="77777777" w:rsidR="00905570" w:rsidRPr="003C0CC6" w:rsidRDefault="00905570" w:rsidP="00183C9E">
            <w:pPr>
              <w:jc w:val="center"/>
              <w:rPr>
                <w:rFonts w:asciiTheme="minorHAnsi" w:hAnsiTheme="minorHAnsi"/>
              </w:rPr>
            </w:pPr>
            <w:r w:rsidRPr="003C0CC6">
              <w:rPr>
                <w:rFonts w:asciiTheme="minorHAnsi" w:hAnsiTheme="minorHAnsi"/>
              </w:rPr>
              <w:t>&lt;50%</w:t>
            </w:r>
          </w:p>
        </w:tc>
      </w:tr>
      <w:tr w:rsidR="00905570" w:rsidRPr="003C0CC6" w14:paraId="21EB43B9" w14:textId="77777777" w:rsidTr="00183C9E">
        <w:trPr>
          <w:trHeight w:val="311"/>
          <w:jc w:val="center"/>
        </w:trPr>
        <w:tc>
          <w:tcPr>
            <w:tcW w:w="5000" w:type="pct"/>
            <w:gridSpan w:val="7"/>
            <w:tcBorders>
              <w:left w:val="single" w:sz="12" w:space="0" w:color="auto"/>
              <w:bottom w:val="single" w:sz="12" w:space="0" w:color="auto"/>
              <w:right w:val="single" w:sz="12" w:space="0" w:color="auto"/>
            </w:tcBorders>
          </w:tcPr>
          <w:p w14:paraId="4988D8A0" w14:textId="77777777" w:rsidR="00905570" w:rsidRPr="003C0CC6" w:rsidRDefault="00905570" w:rsidP="00183C9E">
            <w:pPr>
              <w:rPr>
                <w:rFonts w:asciiTheme="minorHAnsi" w:hAnsiTheme="minorHAnsi"/>
              </w:rPr>
            </w:pPr>
            <w:r w:rsidRPr="00B3622D">
              <w:rPr>
                <w:rFonts w:asciiTheme="minorHAnsi" w:hAnsiTheme="minorHAnsi"/>
                <w:sz w:val="20"/>
                <w:lang w:val="en-US"/>
              </w:rPr>
              <w:t>NOTE   Tier reporting is based on emission factor, and normalized emission rate is a derived property.</w:t>
            </w:r>
            <w:r>
              <w:rPr>
                <w:rFonts w:asciiTheme="minorHAnsi" w:hAnsiTheme="minorHAnsi"/>
                <w:sz w:val="20"/>
                <w:lang w:val="en-US"/>
              </w:rPr>
              <w:t xml:space="preserve"> </w:t>
            </w:r>
            <w:r w:rsidRPr="00FB2EFA">
              <w:rPr>
                <w:rFonts w:asciiTheme="minorHAnsi" w:hAnsiTheme="minorHAnsi"/>
                <w:sz w:val="20"/>
              </w:rPr>
              <w:t xml:space="preserve">Measured emission rates from laboratory testing are </w:t>
            </w:r>
            <w:r w:rsidRPr="00741B6D">
              <w:rPr>
                <w:rFonts w:asciiTheme="minorHAnsi" w:hAnsiTheme="minorHAnsi"/>
                <w:sz w:val="20"/>
              </w:rPr>
              <w:t>not</w:t>
            </w:r>
            <w:r w:rsidRPr="00FB2EFA">
              <w:rPr>
                <w:rFonts w:asciiTheme="minorHAnsi" w:hAnsiTheme="minorHAnsi"/>
                <w:sz w:val="20"/>
              </w:rPr>
              <w:t xml:space="preserve"> used to determine tiers for reporting.</w:t>
            </w:r>
          </w:p>
        </w:tc>
      </w:tr>
    </w:tbl>
    <w:p w14:paraId="5AF4F862" w14:textId="77777777" w:rsidR="00905570" w:rsidRPr="00905570" w:rsidRDefault="00905570" w:rsidP="004478E3"/>
    <w:sectPr w:rsidR="00905570" w:rsidRPr="00905570" w:rsidSect="00291988">
      <w:type w:val="continuous"/>
      <w:pgSz w:w="12240" w:h="15840"/>
      <w:pgMar w:top="1440" w:right="1440" w:bottom="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4F7975" w14:textId="77777777" w:rsidR="008A01ED" w:rsidRDefault="008A01ED" w:rsidP="00C82F70">
      <w:r>
        <w:separator/>
      </w:r>
    </w:p>
  </w:endnote>
  <w:endnote w:type="continuationSeparator" w:id="0">
    <w:p w14:paraId="11C3E425" w14:textId="77777777" w:rsidR="008A01ED" w:rsidRDefault="008A01ED" w:rsidP="00C82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CMR8">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4555461"/>
      <w:docPartObj>
        <w:docPartGallery w:val="Page Numbers (Bottom of Page)"/>
        <w:docPartUnique/>
      </w:docPartObj>
    </w:sdtPr>
    <w:sdtEndPr>
      <w:rPr>
        <w:noProof/>
      </w:rPr>
    </w:sdtEndPr>
    <w:sdtContent>
      <w:p w14:paraId="484B2082" w14:textId="57450FB7" w:rsidR="00DA644C" w:rsidRDefault="00DA644C">
        <w:pPr>
          <w:pStyle w:val="Footer"/>
        </w:pPr>
        <w:r>
          <w:fldChar w:fldCharType="begin"/>
        </w:r>
        <w:r>
          <w:instrText xml:space="preserve"> PAGE   \* MERGEFORMAT </w:instrText>
        </w:r>
        <w:r>
          <w:fldChar w:fldCharType="separate"/>
        </w:r>
        <w:r w:rsidR="009D7282">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54F530" w14:textId="77777777" w:rsidR="008A01ED" w:rsidRDefault="008A01ED" w:rsidP="00C82F70">
      <w:r>
        <w:separator/>
      </w:r>
    </w:p>
  </w:footnote>
  <w:footnote w:type="continuationSeparator" w:id="0">
    <w:p w14:paraId="170DC83A" w14:textId="77777777" w:rsidR="008A01ED" w:rsidRDefault="008A01ED" w:rsidP="00C82F7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A56F7"/>
    <w:multiLevelType w:val="hybridMultilevel"/>
    <w:tmpl w:val="0C02071E"/>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DD5"/>
    <w:rsid w:val="00000514"/>
    <w:rsid w:val="00005CF0"/>
    <w:rsid w:val="00010A90"/>
    <w:rsid w:val="00011F86"/>
    <w:rsid w:val="000163F6"/>
    <w:rsid w:val="00017D7E"/>
    <w:rsid w:val="000208A3"/>
    <w:rsid w:val="00020E06"/>
    <w:rsid w:val="0002780D"/>
    <w:rsid w:val="000400CE"/>
    <w:rsid w:val="000504DB"/>
    <w:rsid w:val="00052415"/>
    <w:rsid w:val="00055D64"/>
    <w:rsid w:val="000563FA"/>
    <w:rsid w:val="00060526"/>
    <w:rsid w:val="00061427"/>
    <w:rsid w:val="0006451A"/>
    <w:rsid w:val="00065F97"/>
    <w:rsid w:val="0007039B"/>
    <w:rsid w:val="00071A00"/>
    <w:rsid w:val="00072885"/>
    <w:rsid w:val="0007300F"/>
    <w:rsid w:val="0007500C"/>
    <w:rsid w:val="00082D39"/>
    <w:rsid w:val="00082E40"/>
    <w:rsid w:val="000833EF"/>
    <w:rsid w:val="00087330"/>
    <w:rsid w:val="00092BC6"/>
    <w:rsid w:val="00097959"/>
    <w:rsid w:val="000A4082"/>
    <w:rsid w:val="000A4C26"/>
    <w:rsid w:val="000A5164"/>
    <w:rsid w:val="000A532D"/>
    <w:rsid w:val="000A6003"/>
    <w:rsid w:val="000A6D64"/>
    <w:rsid w:val="000A728A"/>
    <w:rsid w:val="000B4324"/>
    <w:rsid w:val="000B4680"/>
    <w:rsid w:val="000B64CB"/>
    <w:rsid w:val="000B7212"/>
    <w:rsid w:val="000C119C"/>
    <w:rsid w:val="000D662D"/>
    <w:rsid w:val="000E279C"/>
    <w:rsid w:val="000E67BB"/>
    <w:rsid w:val="000E774D"/>
    <w:rsid w:val="000F6DAA"/>
    <w:rsid w:val="00107A2E"/>
    <w:rsid w:val="00115F97"/>
    <w:rsid w:val="00120589"/>
    <w:rsid w:val="00122499"/>
    <w:rsid w:val="00123492"/>
    <w:rsid w:val="00127AFD"/>
    <w:rsid w:val="0013500A"/>
    <w:rsid w:val="00144A37"/>
    <w:rsid w:val="00147D7B"/>
    <w:rsid w:val="001579D8"/>
    <w:rsid w:val="00161D4C"/>
    <w:rsid w:val="001710D4"/>
    <w:rsid w:val="00171A49"/>
    <w:rsid w:val="0017350D"/>
    <w:rsid w:val="00175A34"/>
    <w:rsid w:val="001879FF"/>
    <w:rsid w:val="0019100C"/>
    <w:rsid w:val="001A2C44"/>
    <w:rsid w:val="001B0815"/>
    <w:rsid w:val="001B0D31"/>
    <w:rsid w:val="001B3097"/>
    <w:rsid w:val="001C181E"/>
    <w:rsid w:val="001C70ED"/>
    <w:rsid w:val="001D046E"/>
    <w:rsid w:val="001D0C79"/>
    <w:rsid w:val="001D539D"/>
    <w:rsid w:val="001E562D"/>
    <w:rsid w:val="001F0EF9"/>
    <w:rsid w:val="0020250E"/>
    <w:rsid w:val="0020548F"/>
    <w:rsid w:val="0021480C"/>
    <w:rsid w:val="00221384"/>
    <w:rsid w:val="00222457"/>
    <w:rsid w:val="00223F01"/>
    <w:rsid w:val="002311C9"/>
    <w:rsid w:val="00234076"/>
    <w:rsid w:val="0024135E"/>
    <w:rsid w:val="002440A6"/>
    <w:rsid w:val="00254E8D"/>
    <w:rsid w:val="00255B02"/>
    <w:rsid w:val="00271CA6"/>
    <w:rsid w:val="00272815"/>
    <w:rsid w:val="00281835"/>
    <w:rsid w:val="002828FF"/>
    <w:rsid w:val="00283110"/>
    <w:rsid w:val="00285A56"/>
    <w:rsid w:val="00291988"/>
    <w:rsid w:val="00297406"/>
    <w:rsid w:val="002A08E2"/>
    <w:rsid w:val="002A55D3"/>
    <w:rsid w:val="002B713F"/>
    <w:rsid w:val="002C42A3"/>
    <w:rsid w:val="002C42A9"/>
    <w:rsid w:val="002C6DC3"/>
    <w:rsid w:val="002D02AD"/>
    <w:rsid w:val="002D0FF4"/>
    <w:rsid w:val="002D287B"/>
    <w:rsid w:val="002D733B"/>
    <w:rsid w:val="002F08E4"/>
    <w:rsid w:val="002F1AB5"/>
    <w:rsid w:val="002F5FCE"/>
    <w:rsid w:val="00307C3F"/>
    <w:rsid w:val="003141B1"/>
    <w:rsid w:val="00327CB3"/>
    <w:rsid w:val="00331761"/>
    <w:rsid w:val="00331A9D"/>
    <w:rsid w:val="00335254"/>
    <w:rsid w:val="00340305"/>
    <w:rsid w:val="00346E80"/>
    <w:rsid w:val="003506C7"/>
    <w:rsid w:val="00350FAA"/>
    <w:rsid w:val="0035763D"/>
    <w:rsid w:val="00362C4D"/>
    <w:rsid w:val="00364452"/>
    <w:rsid w:val="00371A72"/>
    <w:rsid w:val="00375E4B"/>
    <w:rsid w:val="00377B5E"/>
    <w:rsid w:val="0038310C"/>
    <w:rsid w:val="0039191C"/>
    <w:rsid w:val="00393CD9"/>
    <w:rsid w:val="0039786D"/>
    <w:rsid w:val="003A3174"/>
    <w:rsid w:val="003A698B"/>
    <w:rsid w:val="003B4FB4"/>
    <w:rsid w:val="003C468D"/>
    <w:rsid w:val="003E15A1"/>
    <w:rsid w:val="003E2346"/>
    <w:rsid w:val="003E2BD0"/>
    <w:rsid w:val="003E4399"/>
    <w:rsid w:val="003F0B91"/>
    <w:rsid w:val="003F2B6B"/>
    <w:rsid w:val="003F5199"/>
    <w:rsid w:val="0040164E"/>
    <w:rsid w:val="00403AC7"/>
    <w:rsid w:val="00404970"/>
    <w:rsid w:val="00410E2B"/>
    <w:rsid w:val="00413907"/>
    <w:rsid w:val="004165DE"/>
    <w:rsid w:val="00420DD4"/>
    <w:rsid w:val="004254C3"/>
    <w:rsid w:val="00442ED1"/>
    <w:rsid w:val="0044413B"/>
    <w:rsid w:val="00444899"/>
    <w:rsid w:val="00444FEA"/>
    <w:rsid w:val="004462CB"/>
    <w:rsid w:val="004478E3"/>
    <w:rsid w:val="004552BA"/>
    <w:rsid w:val="004726E8"/>
    <w:rsid w:val="00485594"/>
    <w:rsid w:val="00486AF3"/>
    <w:rsid w:val="00491836"/>
    <w:rsid w:val="004A63A8"/>
    <w:rsid w:val="004A63B3"/>
    <w:rsid w:val="004B105F"/>
    <w:rsid w:val="004B457A"/>
    <w:rsid w:val="004B48B2"/>
    <w:rsid w:val="004C1127"/>
    <w:rsid w:val="004C59D6"/>
    <w:rsid w:val="004D2C95"/>
    <w:rsid w:val="004D340D"/>
    <w:rsid w:val="004D3696"/>
    <w:rsid w:val="004D68FF"/>
    <w:rsid w:val="004D713D"/>
    <w:rsid w:val="004E1408"/>
    <w:rsid w:val="004E270B"/>
    <w:rsid w:val="004E32DD"/>
    <w:rsid w:val="004F54B3"/>
    <w:rsid w:val="0050551D"/>
    <w:rsid w:val="00506C93"/>
    <w:rsid w:val="00510620"/>
    <w:rsid w:val="00510E09"/>
    <w:rsid w:val="005120F8"/>
    <w:rsid w:val="00517CAC"/>
    <w:rsid w:val="005233FA"/>
    <w:rsid w:val="00525922"/>
    <w:rsid w:val="0052791C"/>
    <w:rsid w:val="00530754"/>
    <w:rsid w:val="00542C77"/>
    <w:rsid w:val="00542F4E"/>
    <w:rsid w:val="0055154A"/>
    <w:rsid w:val="0055355B"/>
    <w:rsid w:val="00553DDC"/>
    <w:rsid w:val="00554D44"/>
    <w:rsid w:val="0055500E"/>
    <w:rsid w:val="00556F5F"/>
    <w:rsid w:val="005578AE"/>
    <w:rsid w:val="00574703"/>
    <w:rsid w:val="0057517A"/>
    <w:rsid w:val="0058573B"/>
    <w:rsid w:val="00597A7D"/>
    <w:rsid w:val="005B391E"/>
    <w:rsid w:val="005B3B26"/>
    <w:rsid w:val="005B7A05"/>
    <w:rsid w:val="005C0A02"/>
    <w:rsid w:val="005C18FD"/>
    <w:rsid w:val="005C62D3"/>
    <w:rsid w:val="005D0B34"/>
    <w:rsid w:val="005E20BD"/>
    <w:rsid w:val="005E5F56"/>
    <w:rsid w:val="005F1D05"/>
    <w:rsid w:val="005F2484"/>
    <w:rsid w:val="005F2DE0"/>
    <w:rsid w:val="005F36A7"/>
    <w:rsid w:val="005F63A9"/>
    <w:rsid w:val="006056FE"/>
    <w:rsid w:val="006072B6"/>
    <w:rsid w:val="00610103"/>
    <w:rsid w:val="00615CE4"/>
    <w:rsid w:val="00622BD8"/>
    <w:rsid w:val="00623EF8"/>
    <w:rsid w:val="00631A20"/>
    <w:rsid w:val="00632676"/>
    <w:rsid w:val="00636659"/>
    <w:rsid w:val="00644DD5"/>
    <w:rsid w:val="006636B5"/>
    <w:rsid w:val="00663EF2"/>
    <w:rsid w:val="00671F8C"/>
    <w:rsid w:val="00673CD0"/>
    <w:rsid w:val="00675D66"/>
    <w:rsid w:val="00681C5A"/>
    <w:rsid w:val="00692F6B"/>
    <w:rsid w:val="006A1815"/>
    <w:rsid w:val="006B0C8B"/>
    <w:rsid w:val="006B2741"/>
    <w:rsid w:val="006B7DE2"/>
    <w:rsid w:val="006C2240"/>
    <w:rsid w:val="006C5C1E"/>
    <w:rsid w:val="006D06D1"/>
    <w:rsid w:val="006D1092"/>
    <w:rsid w:val="006D5BD0"/>
    <w:rsid w:val="006D7435"/>
    <w:rsid w:val="006E0A3A"/>
    <w:rsid w:val="006E2CAA"/>
    <w:rsid w:val="006E4500"/>
    <w:rsid w:val="006E752A"/>
    <w:rsid w:val="006F739E"/>
    <w:rsid w:val="00700938"/>
    <w:rsid w:val="007072DF"/>
    <w:rsid w:val="00714531"/>
    <w:rsid w:val="00727281"/>
    <w:rsid w:val="0073361C"/>
    <w:rsid w:val="00734BCD"/>
    <w:rsid w:val="00735500"/>
    <w:rsid w:val="007420DE"/>
    <w:rsid w:val="00760C4B"/>
    <w:rsid w:val="00761CCD"/>
    <w:rsid w:val="00762A5B"/>
    <w:rsid w:val="007635FE"/>
    <w:rsid w:val="00764312"/>
    <w:rsid w:val="0077578F"/>
    <w:rsid w:val="007875E0"/>
    <w:rsid w:val="00797A13"/>
    <w:rsid w:val="007B1A9F"/>
    <w:rsid w:val="007B424A"/>
    <w:rsid w:val="007B75E6"/>
    <w:rsid w:val="007C0992"/>
    <w:rsid w:val="007C1858"/>
    <w:rsid w:val="007D10C7"/>
    <w:rsid w:val="007E1616"/>
    <w:rsid w:val="007F2B3C"/>
    <w:rsid w:val="007F338D"/>
    <w:rsid w:val="00800052"/>
    <w:rsid w:val="00805A2B"/>
    <w:rsid w:val="00807E32"/>
    <w:rsid w:val="00817F96"/>
    <w:rsid w:val="0082209F"/>
    <w:rsid w:val="008260DB"/>
    <w:rsid w:val="008278F8"/>
    <w:rsid w:val="008301F1"/>
    <w:rsid w:val="00830B77"/>
    <w:rsid w:val="00831AA0"/>
    <w:rsid w:val="00831BE1"/>
    <w:rsid w:val="00844756"/>
    <w:rsid w:val="008477E0"/>
    <w:rsid w:val="00850118"/>
    <w:rsid w:val="008673D3"/>
    <w:rsid w:val="008732E9"/>
    <w:rsid w:val="00873929"/>
    <w:rsid w:val="008743F8"/>
    <w:rsid w:val="00874E1C"/>
    <w:rsid w:val="00875161"/>
    <w:rsid w:val="00875B9D"/>
    <w:rsid w:val="0087679C"/>
    <w:rsid w:val="00880706"/>
    <w:rsid w:val="00891AF8"/>
    <w:rsid w:val="00892E6D"/>
    <w:rsid w:val="00893E29"/>
    <w:rsid w:val="008A01ED"/>
    <w:rsid w:val="008A4D60"/>
    <w:rsid w:val="008C241C"/>
    <w:rsid w:val="008D2DC3"/>
    <w:rsid w:val="008D7E7E"/>
    <w:rsid w:val="008E3207"/>
    <w:rsid w:val="008E7C9C"/>
    <w:rsid w:val="008F08F7"/>
    <w:rsid w:val="008F1642"/>
    <w:rsid w:val="008F4424"/>
    <w:rsid w:val="00900DDB"/>
    <w:rsid w:val="00901758"/>
    <w:rsid w:val="00905570"/>
    <w:rsid w:val="00906923"/>
    <w:rsid w:val="00926B78"/>
    <w:rsid w:val="00932673"/>
    <w:rsid w:val="00940384"/>
    <w:rsid w:val="009547F0"/>
    <w:rsid w:val="00955F65"/>
    <w:rsid w:val="0096132D"/>
    <w:rsid w:val="00961361"/>
    <w:rsid w:val="00964D72"/>
    <w:rsid w:val="00972B22"/>
    <w:rsid w:val="009735AF"/>
    <w:rsid w:val="00974818"/>
    <w:rsid w:val="00982E59"/>
    <w:rsid w:val="0098451B"/>
    <w:rsid w:val="00986697"/>
    <w:rsid w:val="00993DE4"/>
    <w:rsid w:val="00994C20"/>
    <w:rsid w:val="009974B9"/>
    <w:rsid w:val="009A2614"/>
    <w:rsid w:val="009C2BB4"/>
    <w:rsid w:val="009D313B"/>
    <w:rsid w:val="009D7282"/>
    <w:rsid w:val="009E2B09"/>
    <w:rsid w:val="009E3725"/>
    <w:rsid w:val="009F0F3A"/>
    <w:rsid w:val="00A04FD3"/>
    <w:rsid w:val="00A057F3"/>
    <w:rsid w:val="00A061C7"/>
    <w:rsid w:val="00A06C57"/>
    <w:rsid w:val="00A11658"/>
    <w:rsid w:val="00A139A6"/>
    <w:rsid w:val="00A215C0"/>
    <w:rsid w:val="00A319FC"/>
    <w:rsid w:val="00A32309"/>
    <w:rsid w:val="00A40103"/>
    <w:rsid w:val="00A4710D"/>
    <w:rsid w:val="00A479F0"/>
    <w:rsid w:val="00A529DF"/>
    <w:rsid w:val="00A543AA"/>
    <w:rsid w:val="00A55FB5"/>
    <w:rsid w:val="00A57E2A"/>
    <w:rsid w:val="00A66844"/>
    <w:rsid w:val="00A67ABD"/>
    <w:rsid w:val="00A71EFB"/>
    <w:rsid w:val="00A73505"/>
    <w:rsid w:val="00A739AC"/>
    <w:rsid w:val="00A76966"/>
    <w:rsid w:val="00A83F4F"/>
    <w:rsid w:val="00A91EF5"/>
    <w:rsid w:val="00A95C88"/>
    <w:rsid w:val="00A95E9F"/>
    <w:rsid w:val="00A97388"/>
    <w:rsid w:val="00AA2AB4"/>
    <w:rsid w:val="00AA49B2"/>
    <w:rsid w:val="00AA52BA"/>
    <w:rsid w:val="00AA53F2"/>
    <w:rsid w:val="00AA6A8D"/>
    <w:rsid w:val="00AB0570"/>
    <w:rsid w:val="00AB4FE0"/>
    <w:rsid w:val="00AB5837"/>
    <w:rsid w:val="00AC46A0"/>
    <w:rsid w:val="00AD4842"/>
    <w:rsid w:val="00AD55B5"/>
    <w:rsid w:val="00AD603C"/>
    <w:rsid w:val="00AE507D"/>
    <w:rsid w:val="00AF10C3"/>
    <w:rsid w:val="00AF43C8"/>
    <w:rsid w:val="00AF45C9"/>
    <w:rsid w:val="00AF5D0E"/>
    <w:rsid w:val="00AF6293"/>
    <w:rsid w:val="00B00D71"/>
    <w:rsid w:val="00B10A92"/>
    <w:rsid w:val="00B1596F"/>
    <w:rsid w:val="00B52CD1"/>
    <w:rsid w:val="00B559D1"/>
    <w:rsid w:val="00B562A1"/>
    <w:rsid w:val="00B56BFE"/>
    <w:rsid w:val="00B705D6"/>
    <w:rsid w:val="00B81343"/>
    <w:rsid w:val="00BA2ED1"/>
    <w:rsid w:val="00BA66B5"/>
    <w:rsid w:val="00BB2F5A"/>
    <w:rsid w:val="00BB6318"/>
    <w:rsid w:val="00BB693B"/>
    <w:rsid w:val="00BC6B2D"/>
    <w:rsid w:val="00BC7F3B"/>
    <w:rsid w:val="00BD647C"/>
    <w:rsid w:val="00BD75ED"/>
    <w:rsid w:val="00BE3A47"/>
    <w:rsid w:val="00BF3762"/>
    <w:rsid w:val="00BF5A7C"/>
    <w:rsid w:val="00BF7064"/>
    <w:rsid w:val="00C07A5E"/>
    <w:rsid w:val="00C10A0F"/>
    <w:rsid w:val="00C15161"/>
    <w:rsid w:val="00C165ED"/>
    <w:rsid w:val="00C241F0"/>
    <w:rsid w:val="00C25ECF"/>
    <w:rsid w:val="00C26270"/>
    <w:rsid w:val="00C35DE8"/>
    <w:rsid w:val="00C4447D"/>
    <w:rsid w:val="00C46ED2"/>
    <w:rsid w:val="00C476B3"/>
    <w:rsid w:val="00C53579"/>
    <w:rsid w:val="00C5473C"/>
    <w:rsid w:val="00C55D3B"/>
    <w:rsid w:val="00C6288F"/>
    <w:rsid w:val="00C649C1"/>
    <w:rsid w:val="00C70B4C"/>
    <w:rsid w:val="00C749B5"/>
    <w:rsid w:val="00C75C0B"/>
    <w:rsid w:val="00C76E70"/>
    <w:rsid w:val="00C82B94"/>
    <w:rsid w:val="00C82F70"/>
    <w:rsid w:val="00C8739C"/>
    <w:rsid w:val="00C907A0"/>
    <w:rsid w:val="00C93EBB"/>
    <w:rsid w:val="00C94A23"/>
    <w:rsid w:val="00CA0F34"/>
    <w:rsid w:val="00CA154F"/>
    <w:rsid w:val="00CB1F1F"/>
    <w:rsid w:val="00CC657A"/>
    <w:rsid w:val="00CD4246"/>
    <w:rsid w:val="00CD68C0"/>
    <w:rsid w:val="00CE2FF4"/>
    <w:rsid w:val="00CF0302"/>
    <w:rsid w:val="00CF2453"/>
    <w:rsid w:val="00CF7AA6"/>
    <w:rsid w:val="00D00F7C"/>
    <w:rsid w:val="00D035C6"/>
    <w:rsid w:val="00D1046C"/>
    <w:rsid w:val="00D120E7"/>
    <w:rsid w:val="00D122F9"/>
    <w:rsid w:val="00D12A31"/>
    <w:rsid w:val="00D16302"/>
    <w:rsid w:val="00D1719A"/>
    <w:rsid w:val="00D17961"/>
    <w:rsid w:val="00D204FC"/>
    <w:rsid w:val="00D31570"/>
    <w:rsid w:val="00D32855"/>
    <w:rsid w:val="00D37C47"/>
    <w:rsid w:val="00D41B99"/>
    <w:rsid w:val="00D42725"/>
    <w:rsid w:val="00D42DD1"/>
    <w:rsid w:val="00D536B6"/>
    <w:rsid w:val="00D5592D"/>
    <w:rsid w:val="00D6635B"/>
    <w:rsid w:val="00D74667"/>
    <w:rsid w:val="00D805C5"/>
    <w:rsid w:val="00D80A82"/>
    <w:rsid w:val="00D81050"/>
    <w:rsid w:val="00D82FC5"/>
    <w:rsid w:val="00D85FA0"/>
    <w:rsid w:val="00D87D46"/>
    <w:rsid w:val="00D91F15"/>
    <w:rsid w:val="00D93CF7"/>
    <w:rsid w:val="00D952E8"/>
    <w:rsid w:val="00DA3520"/>
    <w:rsid w:val="00DA56EF"/>
    <w:rsid w:val="00DA644C"/>
    <w:rsid w:val="00DB0FE2"/>
    <w:rsid w:val="00DC0089"/>
    <w:rsid w:val="00DC1B03"/>
    <w:rsid w:val="00DC4687"/>
    <w:rsid w:val="00DC49CC"/>
    <w:rsid w:val="00DD29A6"/>
    <w:rsid w:val="00DD3B30"/>
    <w:rsid w:val="00DE086E"/>
    <w:rsid w:val="00DE11CF"/>
    <w:rsid w:val="00DE1234"/>
    <w:rsid w:val="00DE5752"/>
    <w:rsid w:val="00DE5A6C"/>
    <w:rsid w:val="00E04C63"/>
    <w:rsid w:val="00E057CC"/>
    <w:rsid w:val="00E12300"/>
    <w:rsid w:val="00E1488E"/>
    <w:rsid w:val="00E167D4"/>
    <w:rsid w:val="00E336F3"/>
    <w:rsid w:val="00E33DC1"/>
    <w:rsid w:val="00E416ED"/>
    <w:rsid w:val="00E44F3F"/>
    <w:rsid w:val="00E470A6"/>
    <w:rsid w:val="00E50648"/>
    <w:rsid w:val="00E51CC2"/>
    <w:rsid w:val="00E65B74"/>
    <w:rsid w:val="00E67174"/>
    <w:rsid w:val="00E7052F"/>
    <w:rsid w:val="00E75178"/>
    <w:rsid w:val="00E84DDC"/>
    <w:rsid w:val="00E91691"/>
    <w:rsid w:val="00E972FC"/>
    <w:rsid w:val="00EA06F9"/>
    <w:rsid w:val="00EA5456"/>
    <w:rsid w:val="00EA7D4D"/>
    <w:rsid w:val="00EB2D5B"/>
    <w:rsid w:val="00EB6329"/>
    <w:rsid w:val="00EC1816"/>
    <w:rsid w:val="00EC4269"/>
    <w:rsid w:val="00EC6FF7"/>
    <w:rsid w:val="00EE15C3"/>
    <w:rsid w:val="00EE441D"/>
    <w:rsid w:val="00EE4511"/>
    <w:rsid w:val="00EF6587"/>
    <w:rsid w:val="00F120C3"/>
    <w:rsid w:val="00F13B55"/>
    <w:rsid w:val="00F2110F"/>
    <w:rsid w:val="00F23434"/>
    <w:rsid w:val="00F23608"/>
    <w:rsid w:val="00F242F2"/>
    <w:rsid w:val="00F24A19"/>
    <w:rsid w:val="00F36FDA"/>
    <w:rsid w:val="00F40A57"/>
    <w:rsid w:val="00F43D22"/>
    <w:rsid w:val="00F60028"/>
    <w:rsid w:val="00F610B3"/>
    <w:rsid w:val="00F61549"/>
    <w:rsid w:val="00F64D0B"/>
    <w:rsid w:val="00F65793"/>
    <w:rsid w:val="00F706A8"/>
    <w:rsid w:val="00F725E2"/>
    <w:rsid w:val="00F7403E"/>
    <w:rsid w:val="00F75B46"/>
    <w:rsid w:val="00F779FF"/>
    <w:rsid w:val="00F8289A"/>
    <w:rsid w:val="00F937F8"/>
    <w:rsid w:val="00FA3AD6"/>
    <w:rsid w:val="00FA6BB9"/>
    <w:rsid w:val="00FC307B"/>
    <w:rsid w:val="00FC3E7E"/>
    <w:rsid w:val="00FC5B9E"/>
    <w:rsid w:val="00FD5264"/>
    <w:rsid w:val="00FD7493"/>
    <w:rsid w:val="00FE630F"/>
    <w:rsid w:val="00FF28A7"/>
    <w:rsid w:val="00FF329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38897AC5"/>
  <w15:docId w15:val="{A3D8EE5D-B6EE-4BF3-B278-6C03D8032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4478E3"/>
    <w:pPr>
      <w:keepNext/>
      <w:keepLines/>
      <w:spacing w:before="360" w:after="60"/>
      <w:outlineLvl w:val="0"/>
    </w:pPr>
    <w:rPr>
      <w:rFonts w:asciiTheme="majorHAnsi" w:eastAsiaTheme="majorEastAsia" w:hAnsiTheme="majorHAnsi" w:cstheme="majorBidi"/>
      <w:b/>
      <w:bCs/>
      <w:color w:val="345A8A" w:themeColor="accent1" w:themeShade="B5"/>
      <w:sz w:val="36"/>
      <w:szCs w:val="32"/>
    </w:rPr>
  </w:style>
  <w:style w:type="paragraph" w:styleId="Heading2">
    <w:name w:val="heading 2"/>
    <w:basedOn w:val="Normal"/>
    <w:next w:val="Normal"/>
    <w:link w:val="Heading2Char"/>
    <w:uiPriority w:val="9"/>
    <w:unhideWhenUsed/>
    <w:qFormat/>
    <w:rsid w:val="004478E3"/>
    <w:pPr>
      <w:keepNext/>
      <w:keepLines/>
      <w:spacing w:before="120" w:after="40"/>
      <w:outlineLvl w:val="1"/>
    </w:pPr>
    <w:rPr>
      <w:rFonts w:asciiTheme="majorHAnsi" w:eastAsiaTheme="majorEastAsia" w:hAnsiTheme="majorHAnsi" w:cs="Times New Roman (Headings CS)"/>
      <w:b/>
      <w:bCs/>
      <w:color w:val="4F81BD" w:themeColor="accent1"/>
      <w:sz w:val="28"/>
      <w:szCs w:val="26"/>
    </w:rPr>
  </w:style>
  <w:style w:type="paragraph" w:styleId="Heading3">
    <w:name w:val="heading 3"/>
    <w:basedOn w:val="Normal"/>
    <w:next w:val="Normal"/>
    <w:link w:val="Heading3Char"/>
    <w:uiPriority w:val="9"/>
    <w:unhideWhenUsed/>
    <w:qFormat/>
    <w:rsid w:val="00E416E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416E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4DD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4DD5"/>
    <w:rPr>
      <w:rFonts w:ascii="Lucida Grande" w:hAnsi="Lucida Grande" w:cs="Lucida Grande"/>
      <w:sz w:val="18"/>
      <w:szCs w:val="18"/>
    </w:rPr>
  </w:style>
  <w:style w:type="paragraph" w:styleId="Caption">
    <w:name w:val="caption"/>
    <w:basedOn w:val="Normal"/>
    <w:next w:val="Normal"/>
    <w:uiPriority w:val="35"/>
    <w:unhideWhenUsed/>
    <w:qFormat/>
    <w:rsid w:val="00644DD5"/>
    <w:pPr>
      <w:spacing w:after="200"/>
    </w:pPr>
    <w:rPr>
      <w:b/>
      <w:bCs/>
      <w:color w:val="4F81BD" w:themeColor="accent1"/>
      <w:sz w:val="18"/>
      <w:szCs w:val="18"/>
    </w:rPr>
  </w:style>
  <w:style w:type="paragraph" w:styleId="Title">
    <w:name w:val="Title"/>
    <w:basedOn w:val="Normal"/>
    <w:next w:val="Normal"/>
    <w:link w:val="TitleChar"/>
    <w:uiPriority w:val="10"/>
    <w:qFormat/>
    <w:rsid w:val="00EE15C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E15C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E15C3"/>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EE15C3"/>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77578F"/>
    <w:pPr>
      <w:ind w:left="720"/>
      <w:contextualSpacing/>
    </w:pPr>
  </w:style>
  <w:style w:type="character" w:customStyle="1" w:styleId="Heading1Char">
    <w:name w:val="Heading 1 Char"/>
    <w:basedOn w:val="DefaultParagraphFont"/>
    <w:link w:val="Heading1"/>
    <w:uiPriority w:val="9"/>
    <w:rsid w:val="004478E3"/>
    <w:rPr>
      <w:rFonts w:asciiTheme="majorHAnsi" w:eastAsiaTheme="majorEastAsia" w:hAnsiTheme="majorHAnsi" w:cstheme="majorBidi"/>
      <w:b/>
      <w:bCs/>
      <w:color w:val="345A8A" w:themeColor="accent1" w:themeShade="B5"/>
      <w:sz w:val="36"/>
      <w:szCs w:val="32"/>
    </w:rPr>
  </w:style>
  <w:style w:type="character" w:customStyle="1" w:styleId="Heading2Char">
    <w:name w:val="Heading 2 Char"/>
    <w:basedOn w:val="DefaultParagraphFont"/>
    <w:link w:val="Heading2"/>
    <w:uiPriority w:val="9"/>
    <w:rsid w:val="004478E3"/>
    <w:rPr>
      <w:rFonts w:asciiTheme="majorHAnsi" w:eastAsiaTheme="majorEastAsia" w:hAnsiTheme="majorHAnsi" w:cs="Times New Roman (Headings CS)"/>
      <w:b/>
      <w:bCs/>
      <w:color w:val="4F81BD" w:themeColor="accent1"/>
      <w:sz w:val="28"/>
      <w:szCs w:val="26"/>
    </w:rPr>
  </w:style>
  <w:style w:type="character" w:customStyle="1" w:styleId="Heading3Char">
    <w:name w:val="Heading 3 Char"/>
    <w:basedOn w:val="DefaultParagraphFont"/>
    <w:link w:val="Heading3"/>
    <w:uiPriority w:val="9"/>
    <w:rsid w:val="00E416ED"/>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rsid w:val="00E416ED"/>
    <w:rPr>
      <w:rFonts w:asciiTheme="majorHAnsi" w:eastAsiaTheme="majorEastAsia" w:hAnsiTheme="majorHAnsi" w:cstheme="majorBidi"/>
      <w:b/>
      <w:bCs/>
      <w:i/>
      <w:iCs/>
      <w:color w:val="4F81BD" w:themeColor="accent1"/>
      <w:sz w:val="24"/>
      <w:szCs w:val="24"/>
    </w:rPr>
  </w:style>
  <w:style w:type="character" w:styleId="CommentReference">
    <w:name w:val="annotation reference"/>
    <w:basedOn w:val="DefaultParagraphFont"/>
    <w:uiPriority w:val="99"/>
    <w:semiHidden/>
    <w:unhideWhenUsed/>
    <w:rsid w:val="00147D7B"/>
    <w:rPr>
      <w:sz w:val="16"/>
      <w:szCs w:val="16"/>
    </w:rPr>
  </w:style>
  <w:style w:type="paragraph" w:styleId="CommentText">
    <w:name w:val="annotation text"/>
    <w:basedOn w:val="Normal"/>
    <w:link w:val="CommentTextChar"/>
    <w:uiPriority w:val="99"/>
    <w:unhideWhenUsed/>
    <w:rsid w:val="00147D7B"/>
    <w:rPr>
      <w:sz w:val="20"/>
      <w:szCs w:val="20"/>
    </w:rPr>
  </w:style>
  <w:style w:type="character" w:customStyle="1" w:styleId="CommentTextChar">
    <w:name w:val="Comment Text Char"/>
    <w:basedOn w:val="DefaultParagraphFont"/>
    <w:link w:val="CommentText"/>
    <w:uiPriority w:val="99"/>
    <w:rsid w:val="00147D7B"/>
  </w:style>
  <w:style w:type="paragraph" w:styleId="CommentSubject">
    <w:name w:val="annotation subject"/>
    <w:basedOn w:val="CommentText"/>
    <w:next w:val="CommentText"/>
    <w:link w:val="CommentSubjectChar"/>
    <w:uiPriority w:val="99"/>
    <w:semiHidden/>
    <w:unhideWhenUsed/>
    <w:rsid w:val="00147D7B"/>
    <w:rPr>
      <w:b/>
      <w:bCs/>
    </w:rPr>
  </w:style>
  <w:style w:type="character" w:customStyle="1" w:styleId="CommentSubjectChar">
    <w:name w:val="Comment Subject Char"/>
    <w:basedOn w:val="CommentTextChar"/>
    <w:link w:val="CommentSubject"/>
    <w:uiPriority w:val="99"/>
    <w:semiHidden/>
    <w:rsid w:val="00147D7B"/>
    <w:rPr>
      <w:b/>
      <w:bCs/>
    </w:rPr>
  </w:style>
  <w:style w:type="paragraph" w:styleId="Revision">
    <w:name w:val="Revision"/>
    <w:hidden/>
    <w:uiPriority w:val="99"/>
    <w:semiHidden/>
    <w:rsid w:val="00147D7B"/>
    <w:rPr>
      <w:sz w:val="24"/>
      <w:szCs w:val="24"/>
    </w:rPr>
  </w:style>
  <w:style w:type="paragraph" w:styleId="NormalWeb">
    <w:name w:val="Normal (Web)"/>
    <w:basedOn w:val="Normal"/>
    <w:uiPriority w:val="99"/>
    <w:unhideWhenUsed/>
    <w:rsid w:val="00147D7B"/>
    <w:pPr>
      <w:spacing w:before="100" w:beforeAutospacing="1" w:after="100" w:afterAutospacing="1"/>
    </w:pPr>
    <w:rPr>
      <w:rFonts w:ascii="Times New Roman" w:eastAsia="Times New Roman" w:hAnsi="Times New Roman" w:cs="Times New Roman"/>
      <w:lang w:eastAsia="en-US"/>
    </w:rPr>
  </w:style>
  <w:style w:type="character" w:styleId="Hyperlink">
    <w:name w:val="Hyperlink"/>
    <w:basedOn w:val="DefaultParagraphFont"/>
    <w:uiPriority w:val="99"/>
    <w:unhideWhenUsed/>
    <w:rsid w:val="00147D7B"/>
    <w:rPr>
      <w:color w:val="0000FF"/>
      <w:u w:val="single"/>
    </w:rPr>
  </w:style>
  <w:style w:type="paragraph" w:styleId="TOCHeading">
    <w:name w:val="TOC Heading"/>
    <w:basedOn w:val="Heading1"/>
    <w:next w:val="Normal"/>
    <w:uiPriority w:val="39"/>
    <w:unhideWhenUsed/>
    <w:qFormat/>
    <w:rsid w:val="00B56BFE"/>
    <w:pPr>
      <w:spacing w:before="240" w:line="259" w:lineRule="auto"/>
      <w:outlineLvl w:val="9"/>
    </w:pPr>
    <w:rPr>
      <w:b w:val="0"/>
      <w:bCs w:val="0"/>
      <w:color w:val="365F91" w:themeColor="accent1" w:themeShade="BF"/>
      <w:lang w:eastAsia="en-US"/>
    </w:rPr>
  </w:style>
  <w:style w:type="paragraph" w:styleId="TOC1">
    <w:name w:val="toc 1"/>
    <w:basedOn w:val="Normal"/>
    <w:next w:val="Normal"/>
    <w:autoRedefine/>
    <w:uiPriority w:val="39"/>
    <w:unhideWhenUsed/>
    <w:rsid w:val="004D340D"/>
    <w:pPr>
      <w:tabs>
        <w:tab w:val="right" w:leader="dot" w:pos="8630"/>
      </w:tabs>
      <w:spacing w:after="100"/>
    </w:pPr>
  </w:style>
  <w:style w:type="paragraph" w:styleId="TOC2">
    <w:name w:val="toc 2"/>
    <w:basedOn w:val="Normal"/>
    <w:next w:val="Normal"/>
    <w:autoRedefine/>
    <w:uiPriority w:val="39"/>
    <w:unhideWhenUsed/>
    <w:rsid w:val="00A32309"/>
    <w:pPr>
      <w:tabs>
        <w:tab w:val="right" w:leader="dot" w:pos="9350"/>
      </w:tabs>
      <w:spacing w:after="100"/>
      <w:ind w:left="240"/>
    </w:pPr>
  </w:style>
  <w:style w:type="paragraph" w:styleId="TOC3">
    <w:name w:val="toc 3"/>
    <w:basedOn w:val="Normal"/>
    <w:next w:val="Normal"/>
    <w:autoRedefine/>
    <w:uiPriority w:val="39"/>
    <w:unhideWhenUsed/>
    <w:rsid w:val="00B56BFE"/>
    <w:pPr>
      <w:spacing w:after="100"/>
      <w:ind w:left="480"/>
    </w:pPr>
  </w:style>
  <w:style w:type="table" w:styleId="TableGrid">
    <w:name w:val="Table Grid"/>
    <w:basedOn w:val="TableNormal"/>
    <w:uiPriority w:val="59"/>
    <w:rsid w:val="00D559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9974B9"/>
  </w:style>
  <w:style w:type="paragraph" w:styleId="Header">
    <w:name w:val="header"/>
    <w:basedOn w:val="Normal"/>
    <w:link w:val="HeaderChar"/>
    <w:uiPriority w:val="99"/>
    <w:unhideWhenUsed/>
    <w:rsid w:val="00C82F70"/>
    <w:pPr>
      <w:tabs>
        <w:tab w:val="center" w:pos="4680"/>
        <w:tab w:val="right" w:pos="9360"/>
      </w:tabs>
    </w:pPr>
  </w:style>
  <w:style w:type="character" w:customStyle="1" w:styleId="HeaderChar">
    <w:name w:val="Header Char"/>
    <w:basedOn w:val="DefaultParagraphFont"/>
    <w:link w:val="Header"/>
    <w:uiPriority w:val="99"/>
    <w:rsid w:val="00C82F70"/>
    <w:rPr>
      <w:sz w:val="24"/>
      <w:szCs w:val="24"/>
    </w:rPr>
  </w:style>
  <w:style w:type="paragraph" w:styleId="Footer">
    <w:name w:val="footer"/>
    <w:basedOn w:val="Normal"/>
    <w:link w:val="FooterChar"/>
    <w:uiPriority w:val="99"/>
    <w:unhideWhenUsed/>
    <w:rsid w:val="00C82F70"/>
    <w:pPr>
      <w:tabs>
        <w:tab w:val="center" w:pos="4680"/>
        <w:tab w:val="right" w:pos="9360"/>
      </w:tabs>
    </w:pPr>
  </w:style>
  <w:style w:type="character" w:customStyle="1" w:styleId="FooterChar">
    <w:name w:val="Footer Char"/>
    <w:basedOn w:val="DefaultParagraphFont"/>
    <w:link w:val="Footer"/>
    <w:uiPriority w:val="99"/>
    <w:rsid w:val="00C82F70"/>
    <w:rPr>
      <w:sz w:val="24"/>
      <w:szCs w:val="24"/>
    </w:rPr>
  </w:style>
  <w:style w:type="character" w:customStyle="1" w:styleId="fontstyle01">
    <w:name w:val="fontstyle01"/>
    <w:basedOn w:val="DefaultParagraphFont"/>
    <w:rsid w:val="0098451B"/>
    <w:rPr>
      <w:rFonts w:ascii="CMR8" w:hAnsi="CMR8" w:hint="default"/>
      <w:b w:val="0"/>
      <w:bCs w:val="0"/>
      <w:i w:val="0"/>
      <w:iCs w:val="0"/>
      <w:color w:val="000000"/>
      <w:sz w:val="16"/>
      <w:szCs w:val="16"/>
    </w:rPr>
  </w:style>
  <w:style w:type="table" w:customStyle="1" w:styleId="TableGrid12">
    <w:name w:val="Table Grid12"/>
    <w:basedOn w:val="TableNormal"/>
    <w:next w:val="TableGrid"/>
    <w:uiPriority w:val="59"/>
    <w:rsid w:val="00905570"/>
    <w:rPr>
      <w:rFonts w:ascii="Calibri" w:eastAsia="SimSun" w:hAnsi="Calibri" w:cs="Arial"/>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05570"/>
    <w:rPr>
      <w:rFonts w:ascii="Calibri" w:eastAsia="SimSun" w:hAnsi="Calibri" w:cs="Arial"/>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05570"/>
    <w:rPr>
      <w:sz w:val="24"/>
      <w:szCs w:val="24"/>
    </w:rPr>
  </w:style>
  <w:style w:type="character" w:styleId="Emphasis">
    <w:name w:val="Emphasis"/>
    <w:basedOn w:val="DefaultParagraphFont"/>
    <w:uiPriority w:val="20"/>
    <w:qFormat/>
    <w:rsid w:val="009055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69671">
      <w:bodyDiv w:val="1"/>
      <w:marLeft w:val="0"/>
      <w:marRight w:val="0"/>
      <w:marTop w:val="0"/>
      <w:marBottom w:val="0"/>
      <w:divBdr>
        <w:top w:val="none" w:sz="0" w:space="0" w:color="auto"/>
        <w:left w:val="none" w:sz="0" w:space="0" w:color="auto"/>
        <w:bottom w:val="none" w:sz="0" w:space="0" w:color="auto"/>
        <w:right w:val="none" w:sz="0" w:space="0" w:color="auto"/>
      </w:divBdr>
    </w:div>
    <w:div w:id="24714763">
      <w:bodyDiv w:val="1"/>
      <w:marLeft w:val="0"/>
      <w:marRight w:val="0"/>
      <w:marTop w:val="0"/>
      <w:marBottom w:val="0"/>
      <w:divBdr>
        <w:top w:val="none" w:sz="0" w:space="0" w:color="auto"/>
        <w:left w:val="none" w:sz="0" w:space="0" w:color="auto"/>
        <w:bottom w:val="none" w:sz="0" w:space="0" w:color="auto"/>
        <w:right w:val="none" w:sz="0" w:space="0" w:color="auto"/>
      </w:divBdr>
    </w:div>
    <w:div w:id="26224167">
      <w:bodyDiv w:val="1"/>
      <w:marLeft w:val="0"/>
      <w:marRight w:val="0"/>
      <w:marTop w:val="0"/>
      <w:marBottom w:val="0"/>
      <w:divBdr>
        <w:top w:val="none" w:sz="0" w:space="0" w:color="auto"/>
        <w:left w:val="none" w:sz="0" w:space="0" w:color="auto"/>
        <w:bottom w:val="none" w:sz="0" w:space="0" w:color="auto"/>
        <w:right w:val="none" w:sz="0" w:space="0" w:color="auto"/>
      </w:divBdr>
    </w:div>
    <w:div w:id="30998593">
      <w:bodyDiv w:val="1"/>
      <w:marLeft w:val="0"/>
      <w:marRight w:val="0"/>
      <w:marTop w:val="0"/>
      <w:marBottom w:val="0"/>
      <w:divBdr>
        <w:top w:val="none" w:sz="0" w:space="0" w:color="auto"/>
        <w:left w:val="none" w:sz="0" w:space="0" w:color="auto"/>
        <w:bottom w:val="none" w:sz="0" w:space="0" w:color="auto"/>
        <w:right w:val="none" w:sz="0" w:space="0" w:color="auto"/>
      </w:divBdr>
    </w:div>
    <w:div w:id="32776895">
      <w:bodyDiv w:val="1"/>
      <w:marLeft w:val="0"/>
      <w:marRight w:val="0"/>
      <w:marTop w:val="0"/>
      <w:marBottom w:val="0"/>
      <w:divBdr>
        <w:top w:val="none" w:sz="0" w:space="0" w:color="auto"/>
        <w:left w:val="none" w:sz="0" w:space="0" w:color="auto"/>
        <w:bottom w:val="none" w:sz="0" w:space="0" w:color="auto"/>
        <w:right w:val="none" w:sz="0" w:space="0" w:color="auto"/>
      </w:divBdr>
    </w:div>
    <w:div w:id="44842638">
      <w:bodyDiv w:val="1"/>
      <w:marLeft w:val="0"/>
      <w:marRight w:val="0"/>
      <w:marTop w:val="0"/>
      <w:marBottom w:val="0"/>
      <w:divBdr>
        <w:top w:val="none" w:sz="0" w:space="0" w:color="auto"/>
        <w:left w:val="none" w:sz="0" w:space="0" w:color="auto"/>
        <w:bottom w:val="none" w:sz="0" w:space="0" w:color="auto"/>
        <w:right w:val="none" w:sz="0" w:space="0" w:color="auto"/>
      </w:divBdr>
    </w:div>
    <w:div w:id="50614325">
      <w:bodyDiv w:val="1"/>
      <w:marLeft w:val="0"/>
      <w:marRight w:val="0"/>
      <w:marTop w:val="0"/>
      <w:marBottom w:val="0"/>
      <w:divBdr>
        <w:top w:val="none" w:sz="0" w:space="0" w:color="auto"/>
        <w:left w:val="none" w:sz="0" w:space="0" w:color="auto"/>
        <w:bottom w:val="none" w:sz="0" w:space="0" w:color="auto"/>
        <w:right w:val="none" w:sz="0" w:space="0" w:color="auto"/>
      </w:divBdr>
    </w:div>
    <w:div w:id="62410273">
      <w:bodyDiv w:val="1"/>
      <w:marLeft w:val="0"/>
      <w:marRight w:val="0"/>
      <w:marTop w:val="0"/>
      <w:marBottom w:val="0"/>
      <w:divBdr>
        <w:top w:val="none" w:sz="0" w:space="0" w:color="auto"/>
        <w:left w:val="none" w:sz="0" w:space="0" w:color="auto"/>
        <w:bottom w:val="none" w:sz="0" w:space="0" w:color="auto"/>
        <w:right w:val="none" w:sz="0" w:space="0" w:color="auto"/>
      </w:divBdr>
    </w:div>
    <w:div w:id="66000700">
      <w:bodyDiv w:val="1"/>
      <w:marLeft w:val="0"/>
      <w:marRight w:val="0"/>
      <w:marTop w:val="0"/>
      <w:marBottom w:val="0"/>
      <w:divBdr>
        <w:top w:val="none" w:sz="0" w:space="0" w:color="auto"/>
        <w:left w:val="none" w:sz="0" w:space="0" w:color="auto"/>
        <w:bottom w:val="none" w:sz="0" w:space="0" w:color="auto"/>
        <w:right w:val="none" w:sz="0" w:space="0" w:color="auto"/>
      </w:divBdr>
    </w:div>
    <w:div w:id="89396588">
      <w:bodyDiv w:val="1"/>
      <w:marLeft w:val="0"/>
      <w:marRight w:val="0"/>
      <w:marTop w:val="0"/>
      <w:marBottom w:val="0"/>
      <w:divBdr>
        <w:top w:val="none" w:sz="0" w:space="0" w:color="auto"/>
        <w:left w:val="none" w:sz="0" w:space="0" w:color="auto"/>
        <w:bottom w:val="none" w:sz="0" w:space="0" w:color="auto"/>
        <w:right w:val="none" w:sz="0" w:space="0" w:color="auto"/>
      </w:divBdr>
    </w:div>
    <w:div w:id="97599418">
      <w:bodyDiv w:val="1"/>
      <w:marLeft w:val="0"/>
      <w:marRight w:val="0"/>
      <w:marTop w:val="0"/>
      <w:marBottom w:val="0"/>
      <w:divBdr>
        <w:top w:val="none" w:sz="0" w:space="0" w:color="auto"/>
        <w:left w:val="none" w:sz="0" w:space="0" w:color="auto"/>
        <w:bottom w:val="none" w:sz="0" w:space="0" w:color="auto"/>
        <w:right w:val="none" w:sz="0" w:space="0" w:color="auto"/>
      </w:divBdr>
    </w:div>
    <w:div w:id="140193750">
      <w:bodyDiv w:val="1"/>
      <w:marLeft w:val="0"/>
      <w:marRight w:val="0"/>
      <w:marTop w:val="0"/>
      <w:marBottom w:val="0"/>
      <w:divBdr>
        <w:top w:val="none" w:sz="0" w:space="0" w:color="auto"/>
        <w:left w:val="none" w:sz="0" w:space="0" w:color="auto"/>
        <w:bottom w:val="none" w:sz="0" w:space="0" w:color="auto"/>
        <w:right w:val="none" w:sz="0" w:space="0" w:color="auto"/>
      </w:divBdr>
    </w:div>
    <w:div w:id="140585269">
      <w:bodyDiv w:val="1"/>
      <w:marLeft w:val="0"/>
      <w:marRight w:val="0"/>
      <w:marTop w:val="0"/>
      <w:marBottom w:val="0"/>
      <w:divBdr>
        <w:top w:val="none" w:sz="0" w:space="0" w:color="auto"/>
        <w:left w:val="none" w:sz="0" w:space="0" w:color="auto"/>
        <w:bottom w:val="none" w:sz="0" w:space="0" w:color="auto"/>
        <w:right w:val="none" w:sz="0" w:space="0" w:color="auto"/>
      </w:divBdr>
    </w:div>
    <w:div w:id="144399549">
      <w:bodyDiv w:val="1"/>
      <w:marLeft w:val="0"/>
      <w:marRight w:val="0"/>
      <w:marTop w:val="0"/>
      <w:marBottom w:val="0"/>
      <w:divBdr>
        <w:top w:val="none" w:sz="0" w:space="0" w:color="auto"/>
        <w:left w:val="none" w:sz="0" w:space="0" w:color="auto"/>
        <w:bottom w:val="none" w:sz="0" w:space="0" w:color="auto"/>
        <w:right w:val="none" w:sz="0" w:space="0" w:color="auto"/>
      </w:divBdr>
    </w:div>
    <w:div w:id="147791058">
      <w:bodyDiv w:val="1"/>
      <w:marLeft w:val="0"/>
      <w:marRight w:val="0"/>
      <w:marTop w:val="0"/>
      <w:marBottom w:val="0"/>
      <w:divBdr>
        <w:top w:val="none" w:sz="0" w:space="0" w:color="auto"/>
        <w:left w:val="none" w:sz="0" w:space="0" w:color="auto"/>
        <w:bottom w:val="none" w:sz="0" w:space="0" w:color="auto"/>
        <w:right w:val="none" w:sz="0" w:space="0" w:color="auto"/>
      </w:divBdr>
    </w:div>
    <w:div w:id="165169636">
      <w:bodyDiv w:val="1"/>
      <w:marLeft w:val="0"/>
      <w:marRight w:val="0"/>
      <w:marTop w:val="0"/>
      <w:marBottom w:val="0"/>
      <w:divBdr>
        <w:top w:val="none" w:sz="0" w:space="0" w:color="auto"/>
        <w:left w:val="none" w:sz="0" w:space="0" w:color="auto"/>
        <w:bottom w:val="none" w:sz="0" w:space="0" w:color="auto"/>
        <w:right w:val="none" w:sz="0" w:space="0" w:color="auto"/>
      </w:divBdr>
    </w:div>
    <w:div w:id="168519506">
      <w:bodyDiv w:val="1"/>
      <w:marLeft w:val="0"/>
      <w:marRight w:val="0"/>
      <w:marTop w:val="0"/>
      <w:marBottom w:val="0"/>
      <w:divBdr>
        <w:top w:val="none" w:sz="0" w:space="0" w:color="auto"/>
        <w:left w:val="none" w:sz="0" w:space="0" w:color="auto"/>
        <w:bottom w:val="none" w:sz="0" w:space="0" w:color="auto"/>
        <w:right w:val="none" w:sz="0" w:space="0" w:color="auto"/>
      </w:divBdr>
    </w:div>
    <w:div w:id="179706033">
      <w:bodyDiv w:val="1"/>
      <w:marLeft w:val="0"/>
      <w:marRight w:val="0"/>
      <w:marTop w:val="0"/>
      <w:marBottom w:val="0"/>
      <w:divBdr>
        <w:top w:val="none" w:sz="0" w:space="0" w:color="auto"/>
        <w:left w:val="none" w:sz="0" w:space="0" w:color="auto"/>
        <w:bottom w:val="none" w:sz="0" w:space="0" w:color="auto"/>
        <w:right w:val="none" w:sz="0" w:space="0" w:color="auto"/>
      </w:divBdr>
    </w:div>
    <w:div w:id="180828235">
      <w:bodyDiv w:val="1"/>
      <w:marLeft w:val="0"/>
      <w:marRight w:val="0"/>
      <w:marTop w:val="0"/>
      <w:marBottom w:val="0"/>
      <w:divBdr>
        <w:top w:val="none" w:sz="0" w:space="0" w:color="auto"/>
        <w:left w:val="none" w:sz="0" w:space="0" w:color="auto"/>
        <w:bottom w:val="none" w:sz="0" w:space="0" w:color="auto"/>
        <w:right w:val="none" w:sz="0" w:space="0" w:color="auto"/>
      </w:divBdr>
    </w:div>
    <w:div w:id="201678308">
      <w:bodyDiv w:val="1"/>
      <w:marLeft w:val="0"/>
      <w:marRight w:val="0"/>
      <w:marTop w:val="0"/>
      <w:marBottom w:val="0"/>
      <w:divBdr>
        <w:top w:val="none" w:sz="0" w:space="0" w:color="auto"/>
        <w:left w:val="none" w:sz="0" w:space="0" w:color="auto"/>
        <w:bottom w:val="none" w:sz="0" w:space="0" w:color="auto"/>
        <w:right w:val="none" w:sz="0" w:space="0" w:color="auto"/>
      </w:divBdr>
    </w:div>
    <w:div w:id="230390145">
      <w:bodyDiv w:val="1"/>
      <w:marLeft w:val="0"/>
      <w:marRight w:val="0"/>
      <w:marTop w:val="0"/>
      <w:marBottom w:val="0"/>
      <w:divBdr>
        <w:top w:val="none" w:sz="0" w:space="0" w:color="auto"/>
        <w:left w:val="none" w:sz="0" w:space="0" w:color="auto"/>
        <w:bottom w:val="none" w:sz="0" w:space="0" w:color="auto"/>
        <w:right w:val="none" w:sz="0" w:space="0" w:color="auto"/>
      </w:divBdr>
    </w:div>
    <w:div w:id="239408028">
      <w:bodyDiv w:val="1"/>
      <w:marLeft w:val="0"/>
      <w:marRight w:val="0"/>
      <w:marTop w:val="0"/>
      <w:marBottom w:val="0"/>
      <w:divBdr>
        <w:top w:val="none" w:sz="0" w:space="0" w:color="auto"/>
        <w:left w:val="none" w:sz="0" w:space="0" w:color="auto"/>
        <w:bottom w:val="none" w:sz="0" w:space="0" w:color="auto"/>
        <w:right w:val="none" w:sz="0" w:space="0" w:color="auto"/>
      </w:divBdr>
    </w:div>
    <w:div w:id="274409841">
      <w:bodyDiv w:val="1"/>
      <w:marLeft w:val="0"/>
      <w:marRight w:val="0"/>
      <w:marTop w:val="0"/>
      <w:marBottom w:val="0"/>
      <w:divBdr>
        <w:top w:val="none" w:sz="0" w:space="0" w:color="auto"/>
        <w:left w:val="none" w:sz="0" w:space="0" w:color="auto"/>
        <w:bottom w:val="none" w:sz="0" w:space="0" w:color="auto"/>
        <w:right w:val="none" w:sz="0" w:space="0" w:color="auto"/>
      </w:divBdr>
    </w:div>
    <w:div w:id="276107991">
      <w:bodyDiv w:val="1"/>
      <w:marLeft w:val="0"/>
      <w:marRight w:val="0"/>
      <w:marTop w:val="0"/>
      <w:marBottom w:val="0"/>
      <w:divBdr>
        <w:top w:val="none" w:sz="0" w:space="0" w:color="auto"/>
        <w:left w:val="none" w:sz="0" w:space="0" w:color="auto"/>
        <w:bottom w:val="none" w:sz="0" w:space="0" w:color="auto"/>
        <w:right w:val="none" w:sz="0" w:space="0" w:color="auto"/>
      </w:divBdr>
    </w:div>
    <w:div w:id="281811089">
      <w:bodyDiv w:val="1"/>
      <w:marLeft w:val="0"/>
      <w:marRight w:val="0"/>
      <w:marTop w:val="0"/>
      <w:marBottom w:val="0"/>
      <w:divBdr>
        <w:top w:val="none" w:sz="0" w:space="0" w:color="auto"/>
        <w:left w:val="none" w:sz="0" w:space="0" w:color="auto"/>
        <w:bottom w:val="none" w:sz="0" w:space="0" w:color="auto"/>
        <w:right w:val="none" w:sz="0" w:space="0" w:color="auto"/>
      </w:divBdr>
    </w:div>
    <w:div w:id="287013678">
      <w:bodyDiv w:val="1"/>
      <w:marLeft w:val="0"/>
      <w:marRight w:val="0"/>
      <w:marTop w:val="0"/>
      <w:marBottom w:val="0"/>
      <w:divBdr>
        <w:top w:val="none" w:sz="0" w:space="0" w:color="auto"/>
        <w:left w:val="none" w:sz="0" w:space="0" w:color="auto"/>
        <w:bottom w:val="none" w:sz="0" w:space="0" w:color="auto"/>
        <w:right w:val="none" w:sz="0" w:space="0" w:color="auto"/>
      </w:divBdr>
    </w:div>
    <w:div w:id="291011991">
      <w:bodyDiv w:val="1"/>
      <w:marLeft w:val="0"/>
      <w:marRight w:val="0"/>
      <w:marTop w:val="0"/>
      <w:marBottom w:val="0"/>
      <w:divBdr>
        <w:top w:val="none" w:sz="0" w:space="0" w:color="auto"/>
        <w:left w:val="none" w:sz="0" w:space="0" w:color="auto"/>
        <w:bottom w:val="none" w:sz="0" w:space="0" w:color="auto"/>
        <w:right w:val="none" w:sz="0" w:space="0" w:color="auto"/>
      </w:divBdr>
    </w:div>
    <w:div w:id="312028850">
      <w:bodyDiv w:val="1"/>
      <w:marLeft w:val="0"/>
      <w:marRight w:val="0"/>
      <w:marTop w:val="0"/>
      <w:marBottom w:val="0"/>
      <w:divBdr>
        <w:top w:val="none" w:sz="0" w:space="0" w:color="auto"/>
        <w:left w:val="none" w:sz="0" w:space="0" w:color="auto"/>
        <w:bottom w:val="none" w:sz="0" w:space="0" w:color="auto"/>
        <w:right w:val="none" w:sz="0" w:space="0" w:color="auto"/>
      </w:divBdr>
    </w:div>
    <w:div w:id="317148286">
      <w:bodyDiv w:val="1"/>
      <w:marLeft w:val="0"/>
      <w:marRight w:val="0"/>
      <w:marTop w:val="0"/>
      <w:marBottom w:val="0"/>
      <w:divBdr>
        <w:top w:val="none" w:sz="0" w:space="0" w:color="auto"/>
        <w:left w:val="none" w:sz="0" w:space="0" w:color="auto"/>
        <w:bottom w:val="none" w:sz="0" w:space="0" w:color="auto"/>
        <w:right w:val="none" w:sz="0" w:space="0" w:color="auto"/>
      </w:divBdr>
    </w:div>
    <w:div w:id="317345532">
      <w:bodyDiv w:val="1"/>
      <w:marLeft w:val="0"/>
      <w:marRight w:val="0"/>
      <w:marTop w:val="0"/>
      <w:marBottom w:val="0"/>
      <w:divBdr>
        <w:top w:val="none" w:sz="0" w:space="0" w:color="auto"/>
        <w:left w:val="none" w:sz="0" w:space="0" w:color="auto"/>
        <w:bottom w:val="none" w:sz="0" w:space="0" w:color="auto"/>
        <w:right w:val="none" w:sz="0" w:space="0" w:color="auto"/>
      </w:divBdr>
    </w:div>
    <w:div w:id="320159981">
      <w:bodyDiv w:val="1"/>
      <w:marLeft w:val="0"/>
      <w:marRight w:val="0"/>
      <w:marTop w:val="0"/>
      <w:marBottom w:val="0"/>
      <w:divBdr>
        <w:top w:val="none" w:sz="0" w:space="0" w:color="auto"/>
        <w:left w:val="none" w:sz="0" w:space="0" w:color="auto"/>
        <w:bottom w:val="none" w:sz="0" w:space="0" w:color="auto"/>
        <w:right w:val="none" w:sz="0" w:space="0" w:color="auto"/>
      </w:divBdr>
    </w:div>
    <w:div w:id="321860424">
      <w:bodyDiv w:val="1"/>
      <w:marLeft w:val="0"/>
      <w:marRight w:val="0"/>
      <w:marTop w:val="0"/>
      <w:marBottom w:val="0"/>
      <w:divBdr>
        <w:top w:val="none" w:sz="0" w:space="0" w:color="auto"/>
        <w:left w:val="none" w:sz="0" w:space="0" w:color="auto"/>
        <w:bottom w:val="none" w:sz="0" w:space="0" w:color="auto"/>
        <w:right w:val="none" w:sz="0" w:space="0" w:color="auto"/>
      </w:divBdr>
    </w:div>
    <w:div w:id="331835419">
      <w:bodyDiv w:val="1"/>
      <w:marLeft w:val="0"/>
      <w:marRight w:val="0"/>
      <w:marTop w:val="0"/>
      <w:marBottom w:val="0"/>
      <w:divBdr>
        <w:top w:val="none" w:sz="0" w:space="0" w:color="auto"/>
        <w:left w:val="none" w:sz="0" w:space="0" w:color="auto"/>
        <w:bottom w:val="none" w:sz="0" w:space="0" w:color="auto"/>
        <w:right w:val="none" w:sz="0" w:space="0" w:color="auto"/>
      </w:divBdr>
    </w:div>
    <w:div w:id="340623336">
      <w:bodyDiv w:val="1"/>
      <w:marLeft w:val="0"/>
      <w:marRight w:val="0"/>
      <w:marTop w:val="0"/>
      <w:marBottom w:val="0"/>
      <w:divBdr>
        <w:top w:val="none" w:sz="0" w:space="0" w:color="auto"/>
        <w:left w:val="none" w:sz="0" w:space="0" w:color="auto"/>
        <w:bottom w:val="none" w:sz="0" w:space="0" w:color="auto"/>
        <w:right w:val="none" w:sz="0" w:space="0" w:color="auto"/>
      </w:divBdr>
    </w:div>
    <w:div w:id="343172354">
      <w:bodyDiv w:val="1"/>
      <w:marLeft w:val="0"/>
      <w:marRight w:val="0"/>
      <w:marTop w:val="0"/>
      <w:marBottom w:val="0"/>
      <w:divBdr>
        <w:top w:val="none" w:sz="0" w:space="0" w:color="auto"/>
        <w:left w:val="none" w:sz="0" w:space="0" w:color="auto"/>
        <w:bottom w:val="none" w:sz="0" w:space="0" w:color="auto"/>
        <w:right w:val="none" w:sz="0" w:space="0" w:color="auto"/>
      </w:divBdr>
    </w:div>
    <w:div w:id="344358348">
      <w:bodyDiv w:val="1"/>
      <w:marLeft w:val="0"/>
      <w:marRight w:val="0"/>
      <w:marTop w:val="0"/>
      <w:marBottom w:val="0"/>
      <w:divBdr>
        <w:top w:val="none" w:sz="0" w:space="0" w:color="auto"/>
        <w:left w:val="none" w:sz="0" w:space="0" w:color="auto"/>
        <w:bottom w:val="none" w:sz="0" w:space="0" w:color="auto"/>
        <w:right w:val="none" w:sz="0" w:space="0" w:color="auto"/>
      </w:divBdr>
    </w:div>
    <w:div w:id="356859228">
      <w:bodyDiv w:val="1"/>
      <w:marLeft w:val="0"/>
      <w:marRight w:val="0"/>
      <w:marTop w:val="0"/>
      <w:marBottom w:val="0"/>
      <w:divBdr>
        <w:top w:val="none" w:sz="0" w:space="0" w:color="auto"/>
        <w:left w:val="none" w:sz="0" w:space="0" w:color="auto"/>
        <w:bottom w:val="none" w:sz="0" w:space="0" w:color="auto"/>
        <w:right w:val="none" w:sz="0" w:space="0" w:color="auto"/>
      </w:divBdr>
    </w:div>
    <w:div w:id="362638139">
      <w:bodyDiv w:val="1"/>
      <w:marLeft w:val="0"/>
      <w:marRight w:val="0"/>
      <w:marTop w:val="0"/>
      <w:marBottom w:val="0"/>
      <w:divBdr>
        <w:top w:val="none" w:sz="0" w:space="0" w:color="auto"/>
        <w:left w:val="none" w:sz="0" w:space="0" w:color="auto"/>
        <w:bottom w:val="none" w:sz="0" w:space="0" w:color="auto"/>
        <w:right w:val="none" w:sz="0" w:space="0" w:color="auto"/>
      </w:divBdr>
    </w:div>
    <w:div w:id="379743289">
      <w:bodyDiv w:val="1"/>
      <w:marLeft w:val="0"/>
      <w:marRight w:val="0"/>
      <w:marTop w:val="0"/>
      <w:marBottom w:val="0"/>
      <w:divBdr>
        <w:top w:val="none" w:sz="0" w:space="0" w:color="auto"/>
        <w:left w:val="none" w:sz="0" w:space="0" w:color="auto"/>
        <w:bottom w:val="none" w:sz="0" w:space="0" w:color="auto"/>
        <w:right w:val="none" w:sz="0" w:space="0" w:color="auto"/>
      </w:divBdr>
    </w:div>
    <w:div w:id="385186874">
      <w:bodyDiv w:val="1"/>
      <w:marLeft w:val="0"/>
      <w:marRight w:val="0"/>
      <w:marTop w:val="0"/>
      <w:marBottom w:val="0"/>
      <w:divBdr>
        <w:top w:val="none" w:sz="0" w:space="0" w:color="auto"/>
        <w:left w:val="none" w:sz="0" w:space="0" w:color="auto"/>
        <w:bottom w:val="none" w:sz="0" w:space="0" w:color="auto"/>
        <w:right w:val="none" w:sz="0" w:space="0" w:color="auto"/>
      </w:divBdr>
    </w:div>
    <w:div w:id="396712144">
      <w:bodyDiv w:val="1"/>
      <w:marLeft w:val="0"/>
      <w:marRight w:val="0"/>
      <w:marTop w:val="0"/>
      <w:marBottom w:val="0"/>
      <w:divBdr>
        <w:top w:val="none" w:sz="0" w:space="0" w:color="auto"/>
        <w:left w:val="none" w:sz="0" w:space="0" w:color="auto"/>
        <w:bottom w:val="none" w:sz="0" w:space="0" w:color="auto"/>
        <w:right w:val="none" w:sz="0" w:space="0" w:color="auto"/>
      </w:divBdr>
    </w:div>
    <w:div w:id="422721726">
      <w:bodyDiv w:val="1"/>
      <w:marLeft w:val="0"/>
      <w:marRight w:val="0"/>
      <w:marTop w:val="0"/>
      <w:marBottom w:val="0"/>
      <w:divBdr>
        <w:top w:val="none" w:sz="0" w:space="0" w:color="auto"/>
        <w:left w:val="none" w:sz="0" w:space="0" w:color="auto"/>
        <w:bottom w:val="none" w:sz="0" w:space="0" w:color="auto"/>
        <w:right w:val="none" w:sz="0" w:space="0" w:color="auto"/>
      </w:divBdr>
    </w:div>
    <w:div w:id="432020580">
      <w:bodyDiv w:val="1"/>
      <w:marLeft w:val="0"/>
      <w:marRight w:val="0"/>
      <w:marTop w:val="0"/>
      <w:marBottom w:val="0"/>
      <w:divBdr>
        <w:top w:val="none" w:sz="0" w:space="0" w:color="auto"/>
        <w:left w:val="none" w:sz="0" w:space="0" w:color="auto"/>
        <w:bottom w:val="none" w:sz="0" w:space="0" w:color="auto"/>
        <w:right w:val="none" w:sz="0" w:space="0" w:color="auto"/>
      </w:divBdr>
    </w:div>
    <w:div w:id="435367110">
      <w:bodyDiv w:val="1"/>
      <w:marLeft w:val="0"/>
      <w:marRight w:val="0"/>
      <w:marTop w:val="0"/>
      <w:marBottom w:val="0"/>
      <w:divBdr>
        <w:top w:val="none" w:sz="0" w:space="0" w:color="auto"/>
        <w:left w:val="none" w:sz="0" w:space="0" w:color="auto"/>
        <w:bottom w:val="none" w:sz="0" w:space="0" w:color="auto"/>
        <w:right w:val="none" w:sz="0" w:space="0" w:color="auto"/>
      </w:divBdr>
    </w:div>
    <w:div w:id="443622159">
      <w:bodyDiv w:val="1"/>
      <w:marLeft w:val="0"/>
      <w:marRight w:val="0"/>
      <w:marTop w:val="0"/>
      <w:marBottom w:val="0"/>
      <w:divBdr>
        <w:top w:val="none" w:sz="0" w:space="0" w:color="auto"/>
        <w:left w:val="none" w:sz="0" w:space="0" w:color="auto"/>
        <w:bottom w:val="none" w:sz="0" w:space="0" w:color="auto"/>
        <w:right w:val="none" w:sz="0" w:space="0" w:color="auto"/>
      </w:divBdr>
    </w:div>
    <w:div w:id="464782020">
      <w:bodyDiv w:val="1"/>
      <w:marLeft w:val="0"/>
      <w:marRight w:val="0"/>
      <w:marTop w:val="0"/>
      <w:marBottom w:val="0"/>
      <w:divBdr>
        <w:top w:val="none" w:sz="0" w:space="0" w:color="auto"/>
        <w:left w:val="none" w:sz="0" w:space="0" w:color="auto"/>
        <w:bottom w:val="none" w:sz="0" w:space="0" w:color="auto"/>
        <w:right w:val="none" w:sz="0" w:space="0" w:color="auto"/>
      </w:divBdr>
    </w:div>
    <w:div w:id="468939979">
      <w:bodyDiv w:val="1"/>
      <w:marLeft w:val="0"/>
      <w:marRight w:val="0"/>
      <w:marTop w:val="0"/>
      <w:marBottom w:val="0"/>
      <w:divBdr>
        <w:top w:val="none" w:sz="0" w:space="0" w:color="auto"/>
        <w:left w:val="none" w:sz="0" w:space="0" w:color="auto"/>
        <w:bottom w:val="none" w:sz="0" w:space="0" w:color="auto"/>
        <w:right w:val="none" w:sz="0" w:space="0" w:color="auto"/>
      </w:divBdr>
    </w:div>
    <w:div w:id="476151396">
      <w:bodyDiv w:val="1"/>
      <w:marLeft w:val="0"/>
      <w:marRight w:val="0"/>
      <w:marTop w:val="0"/>
      <w:marBottom w:val="0"/>
      <w:divBdr>
        <w:top w:val="none" w:sz="0" w:space="0" w:color="auto"/>
        <w:left w:val="none" w:sz="0" w:space="0" w:color="auto"/>
        <w:bottom w:val="none" w:sz="0" w:space="0" w:color="auto"/>
        <w:right w:val="none" w:sz="0" w:space="0" w:color="auto"/>
      </w:divBdr>
    </w:div>
    <w:div w:id="478615991">
      <w:bodyDiv w:val="1"/>
      <w:marLeft w:val="0"/>
      <w:marRight w:val="0"/>
      <w:marTop w:val="0"/>
      <w:marBottom w:val="0"/>
      <w:divBdr>
        <w:top w:val="none" w:sz="0" w:space="0" w:color="auto"/>
        <w:left w:val="none" w:sz="0" w:space="0" w:color="auto"/>
        <w:bottom w:val="none" w:sz="0" w:space="0" w:color="auto"/>
        <w:right w:val="none" w:sz="0" w:space="0" w:color="auto"/>
      </w:divBdr>
    </w:div>
    <w:div w:id="488256874">
      <w:bodyDiv w:val="1"/>
      <w:marLeft w:val="0"/>
      <w:marRight w:val="0"/>
      <w:marTop w:val="0"/>
      <w:marBottom w:val="0"/>
      <w:divBdr>
        <w:top w:val="none" w:sz="0" w:space="0" w:color="auto"/>
        <w:left w:val="none" w:sz="0" w:space="0" w:color="auto"/>
        <w:bottom w:val="none" w:sz="0" w:space="0" w:color="auto"/>
        <w:right w:val="none" w:sz="0" w:space="0" w:color="auto"/>
      </w:divBdr>
    </w:div>
    <w:div w:id="507141743">
      <w:bodyDiv w:val="1"/>
      <w:marLeft w:val="0"/>
      <w:marRight w:val="0"/>
      <w:marTop w:val="0"/>
      <w:marBottom w:val="0"/>
      <w:divBdr>
        <w:top w:val="none" w:sz="0" w:space="0" w:color="auto"/>
        <w:left w:val="none" w:sz="0" w:space="0" w:color="auto"/>
        <w:bottom w:val="none" w:sz="0" w:space="0" w:color="auto"/>
        <w:right w:val="none" w:sz="0" w:space="0" w:color="auto"/>
      </w:divBdr>
    </w:div>
    <w:div w:id="512492986">
      <w:bodyDiv w:val="1"/>
      <w:marLeft w:val="0"/>
      <w:marRight w:val="0"/>
      <w:marTop w:val="0"/>
      <w:marBottom w:val="0"/>
      <w:divBdr>
        <w:top w:val="none" w:sz="0" w:space="0" w:color="auto"/>
        <w:left w:val="none" w:sz="0" w:space="0" w:color="auto"/>
        <w:bottom w:val="none" w:sz="0" w:space="0" w:color="auto"/>
        <w:right w:val="none" w:sz="0" w:space="0" w:color="auto"/>
      </w:divBdr>
    </w:div>
    <w:div w:id="516427830">
      <w:bodyDiv w:val="1"/>
      <w:marLeft w:val="0"/>
      <w:marRight w:val="0"/>
      <w:marTop w:val="0"/>
      <w:marBottom w:val="0"/>
      <w:divBdr>
        <w:top w:val="none" w:sz="0" w:space="0" w:color="auto"/>
        <w:left w:val="none" w:sz="0" w:space="0" w:color="auto"/>
        <w:bottom w:val="none" w:sz="0" w:space="0" w:color="auto"/>
        <w:right w:val="none" w:sz="0" w:space="0" w:color="auto"/>
      </w:divBdr>
    </w:div>
    <w:div w:id="519510197">
      <w:bodyDiv w:val="1"/>
      <w:marLeft w:val="0"/>
      <w:marRight w:val="0"/>
      <w:marTop w:val="0"/>
      <w:marBottom w:val="0"/>
      <w:divBdr>
        <w:top w:val="none" w:sz="0" w:space="0" w:color="auto"/>
        <w:left w:val="none" w:sz="0" w:space="0" w:color="auto"/>
        <w:bottom w:val="none" w:sz="0" w:space="0" w:color="auto"/>
        <w:right w:val="none" w:sz="0" w:space="0" w:color="auto"/>
      </w:divBdr>
    </w:div>
    <w:div w:id="521092436">
      <w:bodyDiv w:val="1"/>
      <w:marLeft w:val="0"/>
      <w:marRight w:val="0"/>
      <w:marTop w:val="0"/>
      <w:marBottom w:val="0"/>
      <w:divBdr>
        <w:top w:val="none" w:sz="0" w:space="0" w:color="auto"/>
        <w:left w:val="none" w:sz="0" w:space="0" w:color="auto"/>
        <w:bottom w:val="none" w:sz="0" w:space="0" w:color="auto"/>
        <w:right w:val="none" w:sz="0" w:space="0" w:color="auto"/>
      </w:divBdr>
    </w:div>
    <w:div w:id="523592035">
      <w:bodyDiv w:val="1"/>
      <w:marLeft w:val="0"/>
      <w:marRight w:val="0"/>
      <w:marTop w:val="0"/>
      <w:marBottom w:val="0"/>
      <w:divBdr>
        <w:top w:val="none" w:sz="0" w:space="0" w:color="auto"/>
        <w:left w:val="none" w:sz="0" w:space="0" w:color="auto"/>
        <w:bottom w:val="none" w:sz="0" w:space="0" w:color="auto"/>
        <w:right w:val="none" w:sz="0" w:space="0" w:color="auto"/>
      </w:divBdr>
    </w:div>
    <w:div w:id="524171490">
      <w:bodyDiv w:val="1"/>
      <w:marLeft w:val="0"/>
      <w:marRight w:val="0"/>
      <w:marTop w:val="0"/>
      <w:marBottom w:val="0"/>
      <w:divBdr>
        <w:top w:val="none" w:sz="0" w:space="0" w:color="auto"/>
        <w:left w:val="none" w:sz="0" w:space="0" w:color="auto"/>
        <w:bottom w:val="none" w:sz="0" w:space="0" w:color="auto"/>
        <w:right w:val="none" w:sz="0" w:space="0" w:color="auto"/>
      </w:divBdr>
    </w:div>
    <w:div w:id="527454506">
      <w:bodyDiv w:val="1"/>
      <w:marLeft w:val="0"/>
      <w:marRight w:val="0"/>
      <w:marTop w:val="0"/>
      <w:marBottom w:val="0"/>
      <w:divBdr>
        <w:top w:val="none" w:sz="0" w:space="0" w:color="auto"/>
        <w:left w:val="none" w:sz="0" w:space="0" w:color="auto"/>
        <w:bottom w:val="none" w:sz="0" w:space="0" w:color="auto"/>
        <w:right w:val="none" w:sz="0" w:space="0" w:color="auto"/>
      </w:divBdr>
    </w:div>
    <w:div w:id="548077687">
      <w:bodyDiv w:val="1"/>
      <w:marLeft w:val="0"/>
      <w:marRight w:val="0"/>
      <w:marTop w:val="0"/>
      <w:marBottom w:val="0"/>
      <w:divBdr>
        <w:top w:val="none" w:sz="0" w:space="0" w:color="auto"/>
        <w:left w:val="none" w:sz="0" w:space="0" w:color="auto"/>
        <w:bottom w:val="none" w:sz="0" w:space="0" w:color="auto"/>
        <w:right w:val="none" w:sz="0" w:space="0" w:color="auto"/>
      </w:divBdr>
    </w:div>
    <w:div w:id="562954357">
      <w:bodyDiv w:val="1"/>
      <w:marLeft w:val="0"/>
      <w:marRight w:val="0"/>
      <w:marTop w:val="0"/>
      <w:marBottom w:val="0"/>
      <w:divBdr>
        <w:top w:val="none" w:sz="0" w:space="0" w:color="auto"/>
        <w:left w:val="none" w:sz="0" w:space="0" w:color="auto"/>
        <w:bottom w:val="none" w:sz="0" w:space="0" w:color="auto"/>
        <w:right w:val="none" w:sz="0" w:space="0" w:color="auto"/>
      </w:divBdr>
    </w:div>
    <w:div w:id="572279876">
      <w:bodyDiv w:val="1"/>
      <w:marLeft w:val="0"/>
      <w:marRight w:val="0"/>
      <w:marTop w:val="0"/>
      <w:marBottom w:val="0"/>
      <w:divBdr>
        <w:top w:val="none" w:sz="0" w:space="0" w:color="auto"/>
        <w:left w:val="none" w:sz="0" w:space="0" w:color="auto"/>
        <w:bottom w:val="none" w:sz="0" w:space="0" w:color="auto"/>
        <w:right w:val="none" w:sz="0" w:space="0" w:color="auto"/>
      </w:divBdr>
    </w:div>
    <w:div w:id="595747180">
      <w:bodyDiv w:val="1"/>
      <w:marLeft w:val="0"/>
      <w:marRight w:val="0"/>
      <w:marTop w:val="0"/>
      <w:marBottom w:val="0"/>
      <w:divBdr>
        <w:top w:val="none" w:sz="0" w:space="0" w:color="auto"/>
        <w:left w:val="none" w:sz="0" w:space="0" w:color="auto"/>
        <w:bottom w:val="none" w:sz="0" w:space="0" w:color="auto"/>
        <w:right w:val="none" w:sz="0" w:space="0" w:color="auto"/>
      </w:divBdr>
    </w:div>
    <w:div w:id="596913054">
      <w:bodyDiv w:val="1"/>
      <w:marLeft w:val="0"/>
      <w:marRight w:val="0"/>
      <w:marTop w:val="0"/>
      <w:marBottom w:val="0"/>
      <w:divBdr>
        <w:top w:val="none" w:sz="0" w:space="0" w:color="auto"/>
        <w:left w:val="none" w:sz="0" w:space="0" w:color="auto"/>
        <w:bottom w:val="none" w:sz="0" w:space="0" w:color="auto"/>
        <w:right w:val="none" w:sz="0" w:space="0" w:color="auto"/>
      </w:divBdr>
    </w:div>
    <w:div w:id="603998196">
      <w:bodyDiv w:val="1"/>
      <w:marLeft w:val="0"/>
      <w:marRight w:val="0"/>
      <w:marTop w:val="0"/>
      <w:marBottom w:val="0"/>
      <w:divBdr>
        <w:top w:val="none" w:sz="0" w:space="0" w:color="auto"/>
        <w:left w:val="none" w:sz="0" w:space="0" w:color="auto"/>
        <w:bottom w:val="none" w:sz="0" w:space="0" w:color="auto"/>
        <w:right w:val="none" w:sz="0" w:space="0" w:color="auto"/>
      </w:divBdr>
    </w:div>
    <w:div w:id="603999030">
      <w:bodyDiv w:val="1"/>
      <w:marLeft w:val="0"/>
      <w:marRight w:val="0"/>
      <w:marTop w:val="0"/>
      <w:marBottom w:val="0"/>
      <w:divBdr>
        <w:top w:val="none" w:sz="0" w:space="0" w:color="auto"/>
        <w:left w:val="none" w:sz="0" w:space="0" w:color="auto"/>
        <w:bottom w:val="none" w:sz="0" w:space="0" w:color="auto"/>
        <w:right w:val="none" w:sz="0" w:space="0" w:color="auto"/>
      </w:divBdr>
    </w:div>
    <w:div w:id="615066435">
      <w:bodyDiv w:val="1"/>
      <w:marLeft w:val="0"/>
      <w:marRight w:val="0"/>
      <w:marTop w:val="0"/>
      <w:marBottom w:val="0"/>
      <w:divBdr>
        <w:top w:val="none" w:sz="0" w:space="0" w:color="auto"/>
        <w:left w:val="none" w:sz="0" w:space="0" w:color="auto"/>
        <w:bottom w:val="none" w:sz="0" w:space="0" w:color="auto"/>
        <w:right w:val="none" w:sz="0" w:space="0" w:color="auto"/>
      </w:divBdr>
    </w:div>
    <w:div w:id="621617379">
      <w:bodyDiv w:val="1"/>
      <w:marLeft w:val="0"/>
      <w:marRight w:val="0"/>
      <w:marTop w:val="0"/>
      <w:marBottom w:val="0"/>
      <w:divBdr>
        <w:top w:val="none" w:sz="0" w:space="0" w:color="auto"/>
        <w:left w:val="none" w:sz="0" w:space="0" w:color="auto"/>
        <w:bottom w:val="none" w:sz="0" w:space="0" w:color="auto"/>
        <w:right w:val="none" w:sz="0" w:space="0" w:color="auto"/>
      </w:divBdr>
    </w:div>
    <w:div w:id="624392439">
      <w:bodyDiv w:val="1"/>
      <w:marLeft w:val="0"/>
      <w:marRight w:val="0"/>
      <w:marTop w:val="0"/>
      <w:marBottom w:val="0"/>
      <w:divBdr>
        <w:top w:val="none" w:sz="0" w:space="0" w:color="auto"/>
        <w:left w:val="none" w:sz="0" w:space="0" w:color="auto"/>
        <w:bottom w:val="none" w:sz="0" w:space="0" w:color="auto"/>
        <w:right w:val="none" w:sz="0" w:space="0" w:color="auto"/>
      </w:divBdr>
    </w:div>
    <w:div w:id="645816546">
      <w:bodyDiv w:val="1"/>
      <w:marLeft w:val="0"/>
      <w:marRight w:val="0"/>
      <w:marTop w:val="0"/>
      <w:marBottom w:val="0"/>
      <w:divBdr>
        <w:top w:val="none" w:sz="0" w:space="0" w:color="auto"/>
        <w:left w:val="none" w:sz="0" w:space="0" w:color="auto"/>
        <w:bottom w:val="none" w:sz="0" w:space="0" w:color="auto"/>
        <w:right w:val="none" w:sz="0" w:space="0" w:color="auto"/>
      </w:divBdr>
    </w:div>
    <w:div w:id="692416143">
      <w:bodyDiv w:val="1"/>
      <w:marLeft w:val="0"/>
      <w:marRight w:val="0"/>
      <w:marTop w:val="0"/>
      <w:marBottom w:val="0"/>
      <w:divBdr>
        <w:top w:val="none" w:sz="0" w:space="0" w:color="auto"/>
        <w:left w:val="none" w:sz="0" w:space="0" w:color="auto"/>
        <w:bottom w:val="none" w:sz="0" w:space="0" w:color="auto"/>
        <w:right w:val="none" w:sz="0" w:space="0" w:color="auto"/>
      </w:divBdr>
    </w:div>
    <w:div w:id="694770470">
      <w:bodyDiv w:val="1"/>
      <w:marLeft w:val="0"/>
      <w:marRight w:val="0"/>
      <w:marTop w:val="0"/>
      <w:marBottom w:val="0"/>
      <w:divBdr>
        <w:top w:val="none" w:sz="0" w:space="0" w:color="auto"/>
        <w:left w:val="none" w:sz="0" w:space="0" w:color="auto"/>
        <w:bottom w:val="none" w:sz="0" w:space="0" w:color="auto"/>
        <w:right w:val="none" w:sz="0" w:space="0" w:color="auto"/>
      </w:divBdr>
    </w:div>
    <w:div w:id="710805762">
      <w:bodyDiv w:val="1"/>
      <w:marLeft w:val="0"/>
      <w:marRight w:val="0"/>
      <w:marTop w:val="0"/>
      <w:marBottom w:val="0"/>
      <w:divBdr>
        <w:top w:val="none" w:sz="0" w:space="0" w:color="auto"/>
        <w:left w:val="none" w:sz="0" w:space="0" w:color="auto"/>
        <w:bottom w:val="none" w:sz="0" w:space="0" w:color="auto"/>
        <w:right w:val="none" w:sz="0" w:space="0" w:color="auto"/>
      </w:divBdr>
    </w:div>
    <w:div w:id="718473455">
      <w:bodyDiv w:val="1"/>
      <w:marLeft w:val="0"/>
      <w:marRight w:val="0"/>
      <w:marTop w:val="0"/>
      <w:marBottom w:val="0"/>
      <w:divBdr>
        <w:top w:val="none" w:sz="0" w:space="0" w:color="auto"/>
        <w:left w:val="none" w:sz="0" w:space="0" w:color="auto"/>
        <w:bottom w:val="none" w:sz="0" w:space="0" w:color="auto"/>
        <w:right w:val="none" w:sz="0" w:space="0" w:color="auto"/>
      </w:divBdr>
    </w:div>
    <w:div w:id="721709071">
      <w:bodyDiv w:val="1"/>
      <w:marLeft w:val="0"/>
      <w:marRight w:val="0"/>
      <w:marTop w:val="0"/>
      <w:marBottom w:val="0"/>
      <w:divBdr>
        <w:top w:val="none" w:sz="0" w:space="0" w:color="auto"/>
        <w:left w:val="none" w:sz="0" w:space="0" w:color="auto"/>
        <w:bottom w:val="none" w:sz="0" w:space="0" w:color="auto"/>
        <w:right w:val="none" w:sz="0" w:space="0" w:color="auto"/>
      </w:divBdr>
    </w:div>
    <w:div w:id="724262111">
      <w:bodyDiv w:val="1"/>
      <w:marLeft w:val="0"/>
      <w:marRight w:val="0"/>
      <w:marTop w:val="0"/>
      <w:marBottom w:val="0"/>
      <w:divBdr>
        <w:top w:val="none" w:sz="0" w:space="0" w:color="auto"/>
        <w:left w:val="none" w:sz="0" w:space="0" w:color="auto"/>
        <w:bottom w:val="none" w:sz="0" w:space="0" w:color="auto"/>
        <w:right w:val="none" w:sz="0" w:space="0" w:color="auto"/>
      </w:divBdr>
    </w:div>
    <w:div w:id="725881360">
      <w:bodyDiv w:val="1"/>
      <w:marLeft w:val="0"/>
      <w:marRight w:val="0"/>
      <w:marTop w:val="0"/>
      <w:marBottom w:val="0"/>
      <w:divBdr>
        <w:top w:val="none" w:sz="0" w:space="0" w:color="auto"/>
        <w:left w:val="none" w:sz="0" w:space="0" w:color="auto"/>
        <w:bottom w:val="none" w:sz="0" w:space="0" w:color="auto"/>
        <w:right w:val="none" w:sz="0" w:space="0" w:color="auto"/>
      </w:divBdr>
    </w:div>
    <w:div w:id="732968396">
      <w:bodyDiv w:val="1"/>
      <w:marLeft w:val="0"/>
      <w:marRight w:val="0"/>
      <w:marTop w:val="0"/>
      <w:marBottom w:val="0"/>
      <w:divBdr>
        <w:top w:val="none" w:sz="0" w:space="0" w:color="auto"/>
        <w:left w:val="none" w:sz="0" w:space="0" w:color="auto"/>
        <w:bottom w:val="none" w:sz="0" w:space="0" w:color="auto"/>
        <w:right w:val="none" w:sz="0" w:space="0" w:color="auto"/>
      </w:divBdr>
    </w:div>
    <w:div w:id="733895742">
      <w:bodyDiv w:val="1"/>
      <w:marLeft w:val="0"/>
      <w:marRight w:val="0"/>
      <w:marTop w:val="0"/>
      <w:marBottom w:val="0"/>
      <w:divBdr>
        <w:top w:val="none" w:sz="0" w:space="0" w:color="auto"/>
        <w:left w:val="none" w:sz="0" w:space="0" w:color="auto"/>
        <w:bottom w:val="none" w:sz="0" w:space="0" w:color="auto"/>
        <w:right w:val="none" w:sz="0" w:space="0" w:color="auto"/>
      </w:divBdr>
    </w:div>
    <w:div w:id="739670078">
      <w:bodyDiv w:val="1"/>
      <w:marLeft w:val="0"/>
      <w:marRight w:val="0"/>
      <w:marTop w:val="0"/>
      <w:marBottom w:val="0"/>
      <w:divBdr>
        <w:top w:val="none" w:sz="0" w:space="0" w:color="auto"/>
        <w:left w:val="none" w:sz="0" w:space="0" w:color="auto"/>
        <w:bottom w:val="none" w:sz="0" w:space="0" w:color="auto"/>
        <w:right w:val="none" w:sz="0" w:space="0" w:color="auto"/>
      </w:divBdr>
    </w:div>
    <w:div w:id="740099968">
      <w:bodyDiv w:val="1"/>
      <w:marLeft w:val="0"/>
      <w:marRight w:val="0"/>
      <w:marTop w:val="0"/>
      <w:marBottom w:val="0"/>
      <w:divBdr>
        <w:top w:val="none" w:sz="0" w:space="0" w:color="auto"/>
        <w:left w:val="none" w:sz="0" w:space="0" w:color="auto"/>
        <w:bottom w:val="none" w:sz="0" w:space="0" w:color="auto"/>
        <w:right w:val="none" w:sz="0" w:space="0" w:color="auto"/>
      </w:divBdr>
    </w:div>
    <w:div w:id="741760147">
      <w:bodyDiv w:val="1"/>
      <w:marLeft w:val="0"/>
      <w:marRight w:val="0"/>
      <w:marTop w:val="0"/>
      <w:marBottom w:val="0"/>
      <w:divBdr>
        <w:top w:val="none" w:sz="0" w:space="0" w:color="auto"/>
        <w:left w:val="none" w:sz="0" w:space="0" w:color="auto"/>
        <w:bottom w:val="none" w:sz="0" w:space="0" w:color="auto"/>
        <w:right w:val="none" w:sz="0" w:space="0" w:color="auto"/>
      </w:divBdr>
    </w:div>
    <w:div w:id="742070164">
      <w:bodyDiv w:val="1"/>
      <w:marLeft w:val="0"/>
      <w:marRight w:val="0"/>
      <w:marTop w:val="0"/>
      <w:marBottom w:val="0"/>
      <w:divBdr>
        <w:top w:val="none" w:sz="0" w:space="0" w:color="auto"/>
        <w:left w:val="none" w:sz="0" w:space="0" w:color="auto"/>
        <w:bottom w:val="none" w:sz="0" w:space="0" w:color="auto"/>
        <w:right w:val="none" w:sz="0" w:space="0" w:color="auto"/>
      </w:divBdr>
    </w:div>
    <w:div w:id="743717833">
      <w:bodyDiv w:val="1"/>
      <w:marLeft w:val="0"/>
      <w:marRight w:val="0"/>
      <w:marTop w:val="0"/>
      <w:marBottom w:val="0"/>
      <w:divBdr>
        <w:top w:val="none" w:sz="0" w:space="0" w:color="auto"/>
        <w:left w:val="none" w:sz="0" w:space="0" w:color="auto"/>
        <w:bottom w:val="none" w:sz="0" w:space="0" w:color="auto"/>
        <w:right w:val="none" w:sz="0" w:space="0" w:color="auto"/>
      </w:divBdr>
    </w:div>
    <w:div w:id="747193038">
      <w:bodyDiv w:val="1"/>
      <w:marLeft w:val="0"/>
      <w:marRight w:val="0"/>
      <w:marTop w:val="0"/>
      <w:marBottom w:val="0"/>
      <w:divBdr>
        <w:top w:val="none" w:sz="0" w:space="0" w:color="auto"/>
        <w:left w:val="none" w:sz="0" w:space="0" w:color="auto"/>
        <w:bottom w:val="none" w:sz="0" w:space="0" w:color="auto"/>
        <w:right w:val="none" w:sz="0" w:space="0" w:color="auto"/>
      </w:divBdr>
    </w:div>
    <w:div w:id="750733024">
      <w:bodyDiv w:val="1"/>
      <w:marLeft w:val="0"/>
      <w:marRight w:val="0"/>
      <w:marTop w:val="0"/>
      <w:marBottom w:val="0"/>
      <w:divBdr>
        <w:top w:val="none" w:sz="0" w:space="0" w:color="auto"/>
        <w:left w:val="none" w:sz="0" w:space="0" w:color="auto"/>
        <w:bottom w:val="none" w:sz="0" w:space="0" w:color="auto"/>
        <w:right w:val="none" w:sz="0" w:space="0" w:color="auto"/>
      </w:divBdr>
    </w:div>
    <w:div w:id="753673377">
      <w:bodyDiv w:val="1"/>
      <w:marLeft w:val="0"/>
      <w:marRight w:val="0"/>
      <w:marTop w:val="0"/>
      <w:marBottom w:val="0"/>
      <w:divBdr>
        <w:top w:val="none" w:sz="0" w:space="0" w:color="auto"/>
        <w:left w:val="none" w:sz="0" w:space="0" w:color="auto"/>
        <w:bottom w:val="none" w:sz="0" w:space="0" w:color="auto"/>
        <w:right w:val="none" w:sz="0" w:space="0" w:color="auto"/>
      </w:divBdr>
    </w:div>
    <w:div w:id="778765142">
      <w:bodyDiv w:val="1"/>
      <w:marLeft w:val="0"/>
      <w:marRight w:val="0"/>
      <w:marTop w:val="0"/>
      <w:marBottom w:val="0"/>
      <w:divBdr>
        <w:top w:val="none" w:sz="0" w:space="0" w:color="auto"/>
        <w:left w:val="none" w:sz="0" w:space="0" w:color="auto"/>
        <w:bottom w:val="none" w:sz="0" w:space="0" w:color="auto"/>
        <w:right w:val="none" w:sz="0" w:space="0" w:color="auto"/>
      </w:divBdr>
    </w:div>
    <w:div w:id="794444944">
      <w:bodyDiv w:val="1"/>
      <w:marLeft w:val="0"/>
      <w:marRight w:val="0"/>
      <w:marTop w:val="0"/>
      <w:marBottom w:val="0"/>
      <w:divBdr>
        <w:top w:val="none" w:sz="0" w:space="0" w:color="auto"/>
        <w:left w:val="none" w:sz="0" w:space="0" w:color="auto"/>
        <w:bottom w:val="none" w:sz="0" w:space="0" w:color="auto"/>
        <w:right w:val="none" w:sz="0" w:space="0" w:color="auto"/>
      </w:divBdr>
    </w:div>
    <w:div w:id="806125101">
      <w:bodyDiv w:val="1"/>
      <w:marLeft w:val="0"/>
      <w:marRight w:val="0"/>
      <w:marTop w:val="0"/>
      <w:marBottom w:val="0"/>
      <w:divBdr>
        <w:top w:val="none" w:sz="0" w:space="0" w:color="auto"/>
        <w:left w:val="none" w:sz="0" w:space="0" w:color="auto"/>
        <w:bottom w:val="none" w:sz="0" w:space="0" w:color="auto"/>
        <w:right w:val="none" w:sz="0" w:space="0" w:color="auto"/>
      </w:divBdr>
    </w:div>
    <w:div w:id="809593146">
      <w:bodyDiv w:val="1"/>
      <w:marLeft w:val="0"/>
      <w:marRight w:val="0"/>
      <w:marTop w:val="0"/>
      <w:marBottom w:val="0"/>
      <w:divBdr>
        <w:top w:val="none" w:sz="0" w:space="0" w:color="auto"/>
        <w:left w:val="none" w:sz="0" w:space="0" w:color="auto"/>
        <w:bottom w:val="none" w:sz="0" w:space="0" w:color="auto"/>
        <w:right w:val="none" w:sz="0" w:space="0" w:color="auto"/>
      </w:divBdr>
    </w:div>
    <w:div w:id="818112428">
      <w:bodyDiv w:val="1"/>
      <w:marLeft w:val="0"/>
      <w:marRight w:val="0"/>
      <w:marTop w:val="0"/>
      <w:marBottom w:val="0"/>
      <w:divBdr>
        <w:top w:val="none" w:sz="0" w:space="0" w:color="auto"/>
        <w:left w:val="none" w:sz="0" w:space="0" w:color="auto"/>
        <w:bottom w:val="none" w:sz="0" w:space="0" w:color="auto"/>
        <w:right w:val="none" w:sz="0" w:space="0" w:color="auto"/>
      </w:divBdr>
    </w:div>
    <w:div w:id="822090226">
      <w:bodyDiv w:val="1"/>
      <w:marLeft w:val="0"/>
      <w:marRight w:val="0"/>
      <w:marTop w:val="0"/>
      <w:marBottom w:val="0"/>
      <w:divBdr>
        <w:top w:val="none" w:sz="0" w:space="0" w:color="auto"/>
        <w:left w:val="none" w:sz="0" w:space="0" w:color="auto"/>
        <w:bottom w:val="none" w:sz="0" w:space="0" w:color="auto"/>
        <w:right w:val="none" w:sz="0" w:space="0" w:color="auto"/>
      </w:divBdr>
    </w:div>
    <w:div w:id="825783123">
      <w:bodyDiv w:val="1"/>
      <w:marLeft w:val="0"/>
      <w:marRight w:val="0"/>
      <w:marTop w:val="0"/>
      <w:marBottom w:val="0"/>
      <w:divBdr>
        <w:top w:val="none" w:sz="0" w:space="0" w:color="auto"/>
        <w:left w:val="none" w:sz="0" w:space="0" w:color="auto"/>
        <w:bottom w:val="none" w:sz="0" w:space="0" w:color="auto"/>
        <w:right w:val="none" w:sz="0" w:space="0" w:color="auto"/>
      </w:divBdr>
    </w:div>
    <w:div w:id="828710364">
      <w:bodyDiv w:val="1"/>
      <w:marLeft w:val="0"/>
      <w:marRight w:val="0"/>
      <w:marTop w:val="0"/>
      <w:marBottom w:val="0"/>
      <w:divBdr>
        <w:top w:val="none" w:sz="0" w:space="0" w:color="auto"/>
        <w:left w:val="none" w:sz="0" w:space="0" w:color="auto"/>
        <w:bottom w:val="none" w:sz="0" w:space="0" w:color="auto"/>
        <w:right w:val="none" w:sz="0" w:space="0" w:color="auto"/>
      </w:divBdr>
    </w:div>
    <w:div w:id="836186021">
      <w:bodyDiv w:val="1"/>
      <w:marLeft w:val="0"/>
      <w:marRight w:val="0"/>
      <w:marTop w:val="0"/>
      <w:marBottom w:val="0"/>
      <w:divBdr>
        <w:top w:val="none" w:sz="0" w:space="0" w:color="auto"/>
        <w:left w:val="none" w:sz="0" w:space="0" w:color="auto"/>
        <w:bottom w:val="none" w:sz="0" w:space="0" w:color="auto"/>
        <w:right w:val="none" w:sz="0" w:space="0" w:color="auto"/>
      </w:divBdr>
    </w:div>
    <w:div w:id="839857188">
      <w:bodyDiv w:val="1"/>
      <w:marLeft w:val="0"/>
      <w:marRight w:val="0"/>
      <w:marTop w:val="0"/>
      <w:marBottom w:val="0"/>
      <w:divBdr>
        <w:top w:val="none" w:sz="0" w:space="0" w:color="auto"/>
        <w:left w:val="none" w:sz="0" w:space="0" w:color="auto"/>
        <w:bottom w:val="none" w:sz="0" w:space="0" w:color="auto"/>
        <w:right w:val="none" w:sz="0" w:space="0" w:color="auto"/>
      </w:divBdr>
    </w:div>
    <w:div w:id="840047103">
      <w:bodyDiv w:val="1"/>
      <w:marLeft w:val="0"/>
      <w:marRight w:val="0"/>
      <w:marTop w:val="0"/>
      <w:marBottom w:val="0"/>
      <w:divBdr>
        <w:top w:val="none" w:sz="0" w:space="0" w:color="auto"/>
        <w:left w:val="none" w:sz="0" w:space="0" w:color="auto"/>
        <w:bottom w:val="none" w:sz="0" w:space="0" w:color="auto"/>
        <w:right w:val="none" w:sz="0" w:space="0" w:color="auto"/>
      </w:divBdr>
    </w:div>
    <w:div w:id="851139167">
      <w:bodyDiv w:val="1"/>
      <w:marLeft w:val="0"/>
      <w:marRight w:val="0"/>
      <w:marTop w:val="0"/>
      <w:marBottom w:val="0"/>
      <w:divBdr>
        <w:top w:val="none" w:sz="0" w:space="0" w:color="auto"/>
        <w:left w:val="none" w:sz="0" w:space="0" w:color="auto"/>
        <w:bottom w:val="none" w:sz="0" w:space="0" w:color="auto"/>
        <w:right w:val="none" w:sz="0" w:space="0" w:color="auto"/>
      </w:divBdr>
    </w:div>
    <w:div w:id="853835712">
      <w:bodyDiv w:val="1"/>
      <w:marLeft w:val="0"/>
      <w:marRight w:val="0"/>
      <w:marTop w:val="0"/>
      <w:marBottom w:val="0"/>
      <w:divBdr>
        <w:top w:val="none" w:sz="0" w:space="0" w:color="auto"/>
        <w:left w:val="none" w:sz="0" w:space="0" w:color="auto"/>
        <w:bottom w:val="none" w:sz="0" w:space="0" w:color="auto"/>
        <w:right w:val="none" w:sz="0" w:space="0" w:color="auto"/>
      </w:divBdr>
    </w:div>
    <w:div w:id="855071425">
      <w:bodyDiv w:val="1"/>
      <w:marLeft w:val="0"/>
      <w:marRight w:val="0"/>
      <w:marTop w:val="0"/>
      <w:marBottom w:val="0"/>
      <w:divBdr>
        <w:top w:val="none" w:sz="0" w:space="0" w:color="auto"/>
        <w:left w:val="none" w:sz="0" w:space="0" w:color="auto"/>
        <w:bottom w:val="none" w:sz="0" w:space="0" w:color="auto"/>
        <w:right w:val="none" w:sz="0" w:space="0" w:color="auto"/>
      </w:divBdr>
    </w:div>
    <w:div w:id="863176382">
      <w:bodyDiv w:val="1"/>
      <w:marLeft w:val="0"/>
      <w:marRight w:val="0"/>
      <w:marTop w:val="0"/>
      <w:marBottom w:val="0"/>
      <w:divBdr>
        <w:top w:val="none" w:sz="0" w:space="0" w:color="auto"/>
        <w:left w:val="none" w:sz="0" w:space="0" w:color="auto"/>
        <w:bottom w:val="none" w:sz="0" w:space="0" w:color="auto"/>
        <w:right w:val="none" w:sz="0" w:space="0" w:color="auto"/>
      </w:divBdr>
    </w:div>
    <w:div w:id="870456017">
      <w:bodyDiv w:val="1"/>
      <w:marLeft w:val="0"/>
      <w:marRight w:val="0"/>
      <w:marTop w:val="0"/>
      <w:marBottom w:val="0"/>
      <w:divBdr>
        <w:top w:val="none" w:sz="0" w:space="0" w:color="auto"/>
        <w:left w:val="none" w:sz="0" w:space="0" w:color="auto"/>
        <w:bottom w:val="none" w:sz="0" w:space="0" w:color="auto"/>
        <w:right w:val="none" w:sz="0" w:space="0" w:color="auto"/>
      </w:divBdr>
    </w:div>
    <w:div w:id="870797503">
      <w:bodyDiv w:val="1"/>
      <w:marLeft w:val="0"/>
      <w:marRight w:val="0"/>
      <w:marTop w:val="0"/>
      <w:marBottom w:val="0"/>
      <w:divBdr>
        <w:top w:val="none" w:sz="0" w:space="0" w:color="auto"/>
        <w:left w:val="none" w:sz="0" w:space="0" w:color="auto"/>
        <w:bottom w:val="none" w:sz="0" w:space="0" w:color="auto"/>
        <w:right w:val="none" w:sz="0" w:space="0" w:color="auto"/>
      </w:divBdr>
    </w:div>
    <w:div w:id="872570936">
      <w:bodyDiv w:val="1"/>
      <w:marLeft w:val="0"/>
      <w:marRight w:val="0"/>
      <w:marTop w:val="0"/>
      <w:marBottom w:val="0"/>
      <w:divBdr>
        <w:top w:val="none" w:sz="0" w:space="0" w:color="auto"/>
        <w:left w:val="none" w:sz="0" w:space="0" w:color="auto"/>
        <w:bottom w:val="none" w:sz="0" w:space="0" w:color="auto"/>
        <w:right w:val="none" w:sz="0" w:space="0" w:color="auto"/>
      </w:divBdr>
    </w:div>
    <w:div w:id="876357872">
      <w:bodyDiv w:val="1"/>
      <w:marLeft w:val="0"/>
      <w:marRight w:val="0"/>
      <w:marTop w:val="0"/>
      <w:marBottom w:val="0"/>
      <w:divBdr>
        <w:top w:val="none" w:sz="0" w:space="0" w:color="auto"/>
        <w:left w:val="none" w:sz="0" w:space="0" w:color="auto"/>
        <w:bottom w:val="none" w:sz="0" w:space="0" w:color="auto"/>
        <w:right w:val="none" w:sz="0" w:space="0" w:color="auto"/>
      </w:divBdr>
    </w:div>
    <w:div w:id="889531416">
      <w:bodyDiv w:val="1"/>
      <w:marLeft w:val="0"/>
      <w:marRight w:val="0"/>
      <w:marTop w:val="0"/>
      <w:marBottom w:val="0"/>
      <w:divBdr>
        <w:top w:val="none" w:sz="0" w:space="0" w:color="auto"/>
        <w:left w:val="none" w:sz="0" w:space="0" w:color="auto"/>
        <w:bottom w:val="none" w:sz="0" w:space="0" w:color="auto"/>
        <w:right w:val="none" w:sz="0" w:space="0" w:color="auto"/>
      </w:divBdr>
    </w:div>
    <w:div w:id="898520745">
      <w:bodyDiv w:val="1"/>
      <w:marLeft w:val="0"/>
      <w:marRight w:val="0"/>
      <w:marTop w:val="0"/>
      <w:marBottom w:val="0"/>
      <w:divBdr>
        <w:top w:val="none" w:sz="0" w:space="0" w:color="auto"/>
        <w:left w:val="none" w:sz="0" w:space="0" w:color="auto"/>
        <w:bottom w:val="none" w:sz="0" w:space="0" w:color="auto"/>
        <w:right w:val="none" w:sz="0" w:space="0" w:color="auto"/>
      </w:divBdr>
    </w:div>
    <w:div w:id="904876280">
      <w:bodyDiv w:val="1"/>
      <w:marLeft w:val="0"/>
      <w:marRight w:val="0"/>
      <w:marTop w:val="0"/>
      <w:marBottom w:val="0"/>
      <w:divBdr>
        <w:top w:val="none" w:sz="0" w:space="0" w:color="auto"/>
        <w:left w:val="none" w:sz="0" w:space="0" w:color="auto"/>
        <w:bottom w:val="none" w:sz="0" w:space="0" w:color="auto"/>
        <w:right w:val="none" w:sz="0" w:space="0" w:color="auto"/>
      </w:divBdr>
    </w:div>
    <w:div w:id="910432213">
      <w:bodyDiv w:val="1"/>
      <w:marLeft w:val="0"/>
      <w:marRight w:val="0"/>
      <w:marTop w:val="0"/>
      <w:marBottom w:val="0"/>
      <w:divBdr>
        <w:top w:val="none" w:sz="0" w:space="0" w:color="auto"/>
        <w:left w:val="none" w:sz="0" w:space="0" w:color="auto"/>
        <w:bottom w:val="none" w:sz="0" w:space="0" w:color="auto"/>
        <w:right w:val="none" w:sz="0" w:space="0" w:color="auto"/>
      </w:divBdr>
    </w:div>
    <w:div w:id="948194938">
      <w:bodyDiv w:val="1"/>
      <w:marLeft w:val="0"/>
      <w:marRight w:val="0"/>
      <w:marTop w:val="0"/>
      <w:marBottom w:val="0"/>
      <w:divBdr>
        <w:top w:val="none" w:sz="0" w:space="0" w:color="auto"/>
        <w:left w:val="none" w:sz="0" w:space="0" w:color="auto"/>
        <w:bottom w:val="none" w:sz="0" w:space="0" w:color="auto"/>
        <w:right w:val="none" w:sz="0" w:space="0" w:color="auto"/>
      </w:divBdr>
    </w:div>
    <w:div w:id="950478465">
      <w:bodyDiv w:val="1"/>
      <w:marLeft w:val="0"/>
      <w:marRight w:val="0"/>
      <w:marTop w:val="0"/>
      <w:marBottom w:val="0"/>
      <w:divBdr>
        <w:top w:val="none" w:sz="0" w:space="0" w:color="auto"/>
        <w:left w:val="none" w:sz="0" w:space="0" w:color="auto"/>
        <w:bottom w:val="none" w:sz="0" w:space="0" w:color="auto"/>
        <w:right w:val="none" w:sz="0" w:space="0" w:color="auto"/>
      </w:divBdr>
    </w:div>
    <w:div w:id="956566114">
      <w:bodyDiv w:val="1"/>
      <w:marLeft w:val="0"/>
      <w:marRight w:val="0"/>
      <w:marTop w:val="0"/>
      <w:marBottom w:val="0"/>
      <w:divBdr>
        <w:top w:val="none" w:sz="0" w:space="0" w:color="auto"/>
        <w:left w:val="none" w:sz="0" w:space="0" w:color="auto"/>
        <w:bottom w:val="none" w:sz="0" w:space="0" w:color="auto"/>
        <w:right w:val="none" w:sz="0" w:space="0" w:color="auto"/>
      </w:divBdr>
    </w:div>
    <w:div w:id="967321114">
      <w:bodyDiv w:val="1"/>
      <w:marLeft w:val="0"/>
      <w:marRight w:val="0"/>
      <w:marTop w:val="0"/>
      <w:marBottom w:val="0"/>
      <w:divBdr>
        <w:top w:val="none" w:sz="0" w:space="0" w:color="auto"/>
        <w:left w:val="none" w:sz="0" w:space="0" w:color="auto"/>
        <w:bottom w:val="none" w:sz="0" w:space="0" w:color="auto"/>
        <w:right w:val="none" w:sz="0" w:space="0" w:color="auto"/>
      </w:divBdr>
    </w:div>
    <w:div w:id="970284319">
      <w:bodyDiv w:val="1"/>
      <w:marLeft w:val="0"/>
      <w:marRight w:val="0"/>
      <w:marTop w:val="0"/>
      <w:marBottom w:val="0"/>
      <w:divBdr>
        <w:top w:val="none" w:sz="0" w:space="0" w:color="auto"/>
        <w:left w:val="none" w:sz="0" w:space="0" w:color="auto"/>
        <w:bottom w:val="none" w:sz="0" w:space="0" w:color="auto"/>
        <w:right w:val="none" w:sz="0" w:space="0" w:color="auto"/>
      </w:divBdr>
    </w:div>
    <w:div w:id="972909316">
      <w:bodyDiv w:val="1"/>
      <w:marLeft w:val="0"/>
      <w:marRight w:val="0"/>
      <w:marTop w:val="0"/>
      <w:marBottom w:val="0"/>
      <w:divBdr>
        <w:top w:val="none" w:sz="0" w:space="0" w:color="auto"/>
        <w:left w:val="none" w:sz="0" w:space="0" w:color="auto"/>
        <w:bottom w:val="none" w:sz="0" w:space="0" w:color="auto"/>
        <w:right w:val="none" w:sz="0" w:space="0" w:color="auto"/>
      </w:divBdr>
    </w:div>
    <w:div w:id="984431975">
      <w:bodyDiv w:val="1"/>
      <w:marLeft w:val="0"/>
      <w:marRight w:val="0"/>
      <w:marTop w:val="0"/>
      <w:marBottom w:val="0"/>
      <w:divBdr>
        <w:top w:val="none" w:sz="0" w:space="0" w:color="auto"/>
        <w:left w:val="none" w:sz="0" w:space="0" w:color="auto"/>
        <w:bottom w:val="none" w:sz="0" w:space="0" w:color="auto"/>
        <w:right w:val="none" w:sz="0" w:space="0" w:color="auto"/>
      </w:divBdr>
    </w:div>
    <w:div w:id="1023479626">
      <w:bodyDiv w:val="1"/>
      <w:marLeft w:val="0"/>
      <w:marRight w:val="0"/>
      <w:marTop w:val="0"/>
      <w:marBottom w:val="0"/>
      <w:divBdr>
        <w:top w:val="none" w:sz="0" w:space="0" w:color="auto"/>
        <w:left w:val="none" w:sz="0" w:space="0" w:color="auto"/>
        <w:bottom w:val="none" w:sz="0" w:space="0" w:color="auto"/>
        <w:right w:val="none" w:sz="0" w:space="0" w:color="auto"/>
      </w:divBdr>
    </w:div>
    <w:div w:id="1038122952">
      <w:bodyDiv w:val="1"/>
      <w:marLeft w:val="0"/>
      <w:marRight w:val="0"/>
      <w:marTop w:val="0"/>
      <w:marBottom w:val="0"/>
      <w:divBdr>
        <w:top w:val="none" w:sz="0" w:space="0" w:color="auto"/>
        <w:left w:val="none" w:sz="0" w:space="0" w:color="auto"/>
        <w:bottom w:val="none" w:sz="0" w:space="0" w:color="auto"/>
        <w:right w:val="none" w:sz="0" w:space="0" w:color="auto"/>
      </w:divBdr>
    </w:div>
    <w:div w:id="1039668919">
      <w:bodyDiv w:val="1"/>
      <w:marLeft w:val="0"/>
      <w:marRight w:val="0"/>
      <w:marTop w:val="0"/>
      <w:marBottom w:val="0"/>
      <w:divBdr>
        <w:top w:val="none" w:sz="0" w:space="0" w:color="auto"/>
        <w:left w:val="none" w:sz="0" w:space="0" w:color="auto"/>
        <w:bottom w:val="none" w:sz="0" w:space="0" w:color="auto"/>
        <w:right w:val="none" w:sz="0" w:space="0" w:color="auto"/>
      </w:divBdr>
    </w:div>
    <w:div w:id="1048644522">
      <w:bodyDiv w:val="1"/>
      <w:marLeft w:val="0"/>
      <w:marRight w:val="0"/>
      <w:marTop w:val="0"/>
      <w:marBottom w:val="0"/>
      <w:divBdr>
        <w:top w:val="none" w:sz="0" w:space="0" w:color="auto"/>
        <w:left w:val="none" w:sz="0" w:space="0" w:color="auto"/>
        <w:bottom w:val="none" w:sz="0" w:space="0" w:color="auto"/>
        <w:right w:val="none" w:sz="0" w:space="0" w:color="auto"/>
      </w:divBdr>
    </w:div>
    <w:div w:id="1056244329">
      <w:bodyDiv w:val="1"/>
      <w:marLeft w:val="0"/>
      <w:marRight w:val="0"/>
      <w:marTop w:val="0"/>
      <w:marBottom w:val="0"/>
      <w:divBdr>
        <w:top w:val="none" w:sz="0" w:space="0" w:color="auto"/>
        <w:left w:val="none" w:sz="0" w:space="0" w:color="auto"/>
        <w:bottom w:val="none" w:sz="0" w:space="0" w:color="auto"/>
        <w:right w:val="none" w:sz="0" w:space="0" w:color="auto"/>
      </w:divBdr>
    </w:div>
    <w:div w:id="1056902984">
      <w:bodyDiv w:val="1"/>
      <w:marLeft w:val="0"/>
      <w:marRight w:val="0"/>
      <w:marTop w:val="0"/>
      <w:marBottom w:val="0"/>
      <w:divBdr>
        <w:top w:val="none" w:sz="0" w:space="0" w:color="auto"/>
        <w:left w:val="none" w:sz="0" w:space="0" w:color="auto"/>
        <w:bottom w:val="none" w:sz="0" w:space="0" w:color="auto"/>
        <w:right w:val="none" w:sz="0" w:space="0" w:color="auto"/>
      </w:divBdr>
    </w:div>
    <w:div w:id="1059086212">
      <w:bodyDiv w:val="1"/>
      <w:marLeft w:val="0"/>
      <w:marRight w:val="0"/>
      <w:marTop w:val="0"/>
      <w:marBottom w:val="0"/>
      <w:divBdr>
        <w:top w:val="none" w:sz="0" w:space="0" w:color="auto"/>
        <w:left w:val="none" w:sz="0" w:space="0" w:color="auto"/>
        <w:bottom w:val="none" w:sz="0" w:space="0" w:color="auto"/>
        <w:right w:val="none" w:sz="0" w:space="0" w:color="auto"/>
      </w:divBdr>
    </w:div>
    <w:div w:id="1065956113">
      <w:bodyDiv w:val="1"/>
      <w:marLeft w:val="0"/>
      <w:marRight w:val="0"/>
      <w:marTop w:val="0"/>
      <w:marBottom w:val="0"/>
      <w:divBdr>
        <w:top w:val="none" w:sz="0" w:space="0" w:color="auto"/>
        <w:left w:val="none" w:sz="0" w:space="0" w:color="auto"/>
        <w:bottom w:val="none" w:sz="0" w:space="0" w:color="auto"/>
        <w:right w:val="none" w:sz="0" w:space="0" w:color="auto"/>
      </w:divBdr>
    </w:div>
    <w:div w:id="1070350876">
      <w:bodyDiv w:val="1"/>
      <w:marLeft w:val="0"/>
      <w:marRight w:val="0"/>
      <w:marTop w:val="0"/>
      <w:marBottom w:val="0"/>
      <w:divBdr>
        <w:top w:val="none" w:sz="0" w:space="0" w:color="auto"/>
        <w:left w:val="none" w:sz="0" w:space="0" w:color="auto"/>
        <w:bottom w:val="none" w:sz="0" w:space="0" w:color="auto"/>
        <w:right w:val="none" w:sz="0" w:space="0" w:color="auto"/>
      </w:divBdr>
    </w:div>
    <w:div w:id="1074357651">
      <w:bodyDiv w:val="1"/>
      <w:marLeft w:val="0"/>
      <w:marRight w:val="0"/>
      <w:marTop w:val="0"/>
      <w:marBottom w:val="0"/>
      <w:divBdr>
        <w:top w:val="none" w:sz="0" w:space="0" w:color="auto"/>
        <w:left w:val="none" w:sz="0" w:space="0" w:color="auto"/>
        <w:bottom w:val="none" w:sz="0" w:space="0" w:color="auto"/>
        <w:right w:val="none" w:sz="0" w:space="0" w:color="auto"/>
      </w:divBdr>
    </w:div>
    <w:div w:id="1078599248">
      <w:bodyDiv w:val="1"/>
      <w:marLeft w:val="0"/>
      <w:marRight w:val="0"/>
      <w:marTop w:val="0"/>
      <w:marBottom w:val="0"/>
      <w:divBdr>
        <w:top w:val="none" w:sz="0" w:space="0" w:color="auto"/>
        <w:left w:val="none" w:sz="0" w:space="0" w:color="auto"/>
        <w:bottom w:val="none" w:sz="0" w:space="0" w:color="auto"/>
        <w:right w:val="none" w:sz="0" w:space="0" w:color="auto"/>
      </w:divBdr>
    </w:div>
    <w:div w:id="1120686984">
      <w:bodyDiv w:val="1"/>
      <w:marLeft w:val="0"/>
      <w:marRight w:val="0"/>
      <w:marTop w:val="0"/>
      <w:marBottom w:val="0"/>
      <w:divBdr>
        <w:top w:val="none" w:sz="0" w:space="0" w:color="auto"/>
        <w:left w:val="none" w:sz="0" w:space="0" w:color="auto"/>
        <w:bottom w:val="none" w:sz="0" w:space="0" w:color="auto"/>
        <w:right w:val="none" w:sz="0" w:space="0" w:color="auto"/>
      </w:divBdr>
    </w:div>
    <w:div w:id="1125465734">
      <w:bodyDiv w:val="1"/>
      <w:marLeft w:val="0"/>
      <w:marRight w:val="0"/>
      <w:marTop w:val="0"/>
      <w:marBottom w:val="0"/>
      <w:divBdr>
        <w:top w:val="none" w:sz="0" w:space="0" w:color="auto"/>
        <w:left w:val="none" w:sz="0" w:space="0" w:color="auto"/>
        <w:bottom w:val="none" w:sz="0" w:space="0" w:color="auto"/>
        <w:right w:val="none" w:sz="0" w:space="0" w:color="auto"/>
      </w:divBdr>
    </w:div>
    <w:div w:id="1146315089">
      <w:bodyDiv w:val="1"/>
      <w:marLeft w:val="0"/>
      <w:marRight w:val="0"/>
      <w:marTop w:val="0"/>
      <w:marBottom w:val="0"/>
      <w:divBdr>
        <w:top w:val="none" w:sz="0" w:space="0" w:color="auto"/>
        <w:left w:val="none" w:sz="0" w:space="0" w:color="auto"/>
        <w:bottom w:val="none" w:sz="0" w:space="0" w:color="auto"/>
        <w:right w:val="none" w:sz="0" w:space="0" w:color="auto"/>
      </w:divBdr>
    </w:div>
    <w:div w:id="1155563085">
      <w:bodyDiv w:val="1"/>
      <w:marLeft w:val="0"/>
      <w:marRight w:val="0"/>
      <w:marTop w:val="0"/>
      <w:marBottom w:val="0"/>
      <w:divBdr>
        <w:top w:val="none" w:sz="0" w:space="0" w:color="auto"/>
        <w:left w:val="none" w:sz="0" w:space="0" w:color="auto"/>
        <w:bottom w:val="none" w:sz="0" w:space="0" w:color="auto"/>
        <w:right w:val="none" w:sz="0" w:space="0" w:color="auto"/>
      </w:divBdr>
    </w:div>
    <w:div w:id="1165438261">
      <w:bodyDiv w:val="1"/>
      <w:marLeft w:val="0"/>
      <w:marRight w:val="0"/>
      <w:marTop w:val="0"/>
      <w:marBottom w:val="0"/>
      <w:divBdr>
        <w:top w:val="none" w:sz="0" w:space="0" w:color="auto"/>
        <w:left w:val="none" w:sz="0" w:space="0" w:color="auto"/>
        <w:bottom w:val="none" w:sz="0" w:space="0" w:color="auto"/>
        <w:right w:val="none" w:sz="0" w:space="0" w:color="auto"/>
      </w:divBdr>
    </w:div>
    <w:div w:id="1167210482">
      <w:bodyDiv w:val="1"/>
      <w:marLeft w:val="0"/>
      <w:marRight w:val="0"/>
      <w:marTop w:val="0"/>
      <w:marBottom w:val="0"/>
      <w:divBdr>
        <w:top w:val="none" w:sz="0" w:space="0" w:color="auto"/>
        <w:left w:val="none" w:sz="0" w:space="0" w:color="auto"/>
        <w:bottom w:val="none" w:sz="0" w:space="0" w:color="auto"/>
        <w:right w:val="none" w:sz="0" w:space="0" w:color="auto"/>
      </w:divBdr>
    </w:div>
    <w:div w:id="1189562928">
      <w:bodyDiv w:val="1"/>
      <w:marLeft w:val="0"/>
      <w:marRight w:val="0"/>
      <w:marTop w:val="0"/>
      <w:marBottom w:val="0"/>
      <w:divBdr>
        <w:top w:val="none" w:sz="0" w:space="0" w:color="auto"/>
        <w:left w:val="none" w:sz="0" w:space="0" w:color="auto"/>
        <w:bottom w:val="none" w:sz="0" w:space="0" w:color="auto"/>
        <w:right w:val="none" w:sz="0" w:space="0" w:color="auto"/>
      </w:divBdr>
    </w:div>
    <w:div w:id="1202741371">
      <w:bodyDiv w:val="1"/>
      <w:marLeft w:val="0"/>
      <w:marRight w:val="0"/>
      <w:marTop w:val="0"/>
      <w:marBottom w:val="0"/>
      <w:divBdr>
        <w:top w:val="none" w:sz="0" w:space="0" w:color="auto"/>
        <w:left w:val="none" w:sz="0" w:space="0" w:color="auto"/>
        <w:bottom w:val="none" w:sz="0" w:space="0" w:color="auto"/>
        <w:right w:val="none" w:sz="0" w:space="0" w:color="auto"/>
      </w:divBdr>
    </w:div>
    <w:div w:id="1205292830">
      <w:bodyDiv w:val="1"/>
      <w:marLeft w:val="0"/>
      <w:marRight w:val="0"/>
      <w:marTop w:val="0"/>
      <w:marBottom w:val="0"/>
      <w:divBdr>
        <w:top w:val="none" w:sz="0" w:space="0" w:color="auto"/>
        <w:left w:val="none" w:sz="0" w:space="0" w:color="auto"/>
        <w:bottom w:val="none" w:sz="0" w:space="0" w:color="auto"/>
        <w:right w:val="none" w:sz="0" w:space="0" w:color="auto"/>
      </w:divBdr>
    </w:div>
    <w:div w:id="1212499806">
      <w:bodyDiv w:val="1"/>
      <w:marLeft w:val="0"/>
      <w:marRight w:val="0"/>
      <w:marTop w:val="0"/>
      <w:marBottom w:val="0"/>
      <w:divBdr>
        <w:top w:val="none" w:sz="0" w:space="0" w:color="auto"/>
        <w:left w:val="none" w:sz="0" w:space="0" w:color="auto"/>
        <w:bottom w:val="none" w:sz="0" w:space="0" w:color="auto"/>
        <w:right w:val="none" w:sz="0" w:space="0" w:color="auto"/>
      </w:divBdr>
    </w:div>
    <w:div w:id="1219778070">
      <w:bodyDiv w:val="1"/>
      <w:marLeft w:val="0"/>
      <w:marRight w:val="0"/>
      <w:marTop w:val="0"/>
      <w:marBottom w:val="0"/>
      <w:divBdr>
        <w:top w:val="none" w:sz="0" w:space="0" w:color="auto"/>
        <w:left w:val="none" w:sz="0" w:space="0" w:color="auto"/>
        <w:bottom w:val="none" w:sz="0" w:space="0" w:color="auto"/>
        <w:right w:val="none" w:sz="0" w:space="0" w:color="auto"/>
      </w:divBdr>
    </w:div>
    <w:div w:id="1224826187">
      <w:bodyDiv w:val="1"/>
      <w:marLeft w:val="0"/>
      <w:marRight w:val="0"/>
      <w:marTop w:val="0"/>
      <w:marBottom w:val="0"/>
      <w:divBdr>
        <w:top w:val="none" w:sz="0" w:space="0" w:color="auto"/>
        <w:left w:val="none" w:sz="0" w:space="0" w:color="auto"/>
        <w:bottom w:val="none" w:sz="0" w:space="0" w:color="auto"/>
        <w:right w:val="none" w:sz="0" w:space="0" w:color="auto"/>
      </w:divBdr>
    </w:div>
    <w:div w:id="1227885929">
      <w:bodyDiv w:val="1"/>
      <w:marLeft w:val="0"/>
      <w:marRight w:val="0"/>
      <w:marTop w:val="0"/>
      <w:marBottom w:val="0"/>
      <w:divBdr>
        <w:top w:val="none" w:sz="0" w:space="0" w:color="auto"/>
        <w:left w:val="none" w:sz="0" w:space="0" w:color="auto"/>
        <w:bottom w:val="none" w:sz="0" w:space="0" w:color="auto"/>
        <w:right w:val="none" w:sz="0" w:space="0" w:color="auto"/>
      </w:divBdr>
    </w:div>
    <w:div w:id="1235890827">
      <w:bodyDiv w:val="1"/>
      <w:marLeft w:val="0"/>
      <w:marRight w:val="0"/>
      <w:marTop w:val="0"/>
      <w:marBottom w:val="0"/>
      <w:divBdr>
        <w:top w:val="none" w:sz="0" w:space="0" w:color="auto"/>
        <w:left w:val="none" w:sz="0" w:space="0" w:color="auto"/>
        <w:bottom w:val="none" w:sz="0" w:space="0" w:color="auto"/>
        <w:right w:val="none" w:sz="0" w:space="0" w:color="auto"/>
      </w:divBdr>
    </w:div>
    <w:div w:id="1241908464">
      <w:bodyDiv w:val="1"/>
      <w:marLeft w:val="0"/>
      <w:marRight w:val="0"/>
      <w:marTop w:val="0"/>
      <w:marBottom w:val="0"/>
      <w:divBdr>
        <w:top w:val="none" w:sz="0" w:space="0" w:color="auto"/>
        <w:left w:val="none" w:sz="0" w:space="0" w:color="auto"/>
        <w:bottom w:val="none" w:sz="0" w:space="0" w:color="auto"/>
        <w:right w:val="none" w:sz="0" w:space="0" w:color="auto"/>
      </w:divBdr>
    </w:div>
    <w:div w:id="1243876367">
      <w:bodyDiv w:val="1"/>
      <w:marLeft w:val="0"/>
      <w:marRight w:val="0"/>
      <w:marTop w:val="0"/>
      <w:marBottom w:val="0"/>
      <w:divBdr>
        <w:top w:val="none" w:sz="0" w:space="0" w:color="auto"/>
        <w:left w:val="none" w:sz="0" w:space="0" w:color="auto"/>
        <w:bottom w:val="none" w:sz="0" w:space="0" w:color="auto"/>
        <w:right w:val="none" w:sz="0" w:space="0" w:color="auto"/>
      </w:divBdr>
    </w:div>
    <w:div w:id="1244484469">
      <w:bodyDiv w:val="1"/>
      <w:marLeft w:val="0"/>
      <w:marRight w:val="0"/>
      <w:marTop w:val="0"/>
      <w:marBottom w:val="0"/>
      <w:divBdr>
        <w:top w:val="none" w:sz="0" w:space="0" w:color="auto"/>
        <w:left w:val="none" w:sz="0" w:space="0" w:color="auto"/>
        <w:bottom w:val="none" w:sz="0" w:space="0" w:color="auto"/>
        <w:right w:val="none" w:sz="0" w:space="0" w:color="auto"/>
      </w:divBdr>
    </w:div>
    <w:div w:id="1249537808">
      <w:bodyDiv w:val="1"/>
      <w:marLeft w:val="0"/>
      <w:marRight w:val="0"/>
      <w:marTop w:val="0"/>
      <w:marBottom w:val="0"/>
      <w:divBdr>
        <w:top w:val="none" w:sz="0" w:space="0" w:color="auto"/>
        <w:left w:val="none" w:sz="0" w:space="0" w:color="auto"/>
        <w:bottom w:val="none" w:sz="0" w:space="0" w:color="auto"/>
        <w:right w:val="none" w:sz="0" w:space="0" w:color="auto"/>
      </w:divBdr>
    </w:div>
    <w:div w:id="1261446511">
      <w:bodyDiv w:val="1"/>
      <w:marLeft w:val="0"/>
      <w:marRight w:val="0"/>
      <w:marTop w:val="0"/>
      <w:marBottom w:val="0"/>
      <w:divBdr>
        <w:top w:val="none" w:sz="0" w:space="0" w:color="auto"/>
        <w:left w:val="none" w:sz="0" w:space="0" w:color="auto"/>
        <w:bottom w:val="none" w:sz="0" w:space="0" w:color="auto"/>
        <w:right w:val="none" w:sz="0" w:space="0" w:color="auto"/>
      </w:divBdr>
    </w:div>
    <w:div w:id="1261839690">
      <w:bodyDiv w:val="1"/>
      <w:marLeft w:val="0"/>
      <w:marRight w:val="0"/>
      <w:marTop w:val="0"/>
      <w:marBottom w:val="0"/>
      <w:divBdr>
        <w:top w:val="none" w:sz="0" w:space="0" w:color="auto"/>
        <w:left w:val="none" w:sz="0" w:space="0" w:color="auto"/>
        <w:bottom w:val="none" w:sz="0" w:space="0" w:color="auto"/>
        <w:right w:val="none" w:sz="0" w:space="0" w:color="auto"/>
      </w:divBdr>
    </w:div>
    <w:div w:id="1272399907">
      <w:bodyDiv w:val="1"/>
      <w:marLeft w:val="0"/>
      <w:marRight w:val="0"/>
      <w:marTop w:val="0"/>
      <w:marBottom w:val="0"/>
      <w:divBdr>
        <w:top w:val="none" w:sz="0" w:space="0" w:color="auto"/>
        <w:left w:val="none" w:sz="0" w:space="0" w:color="auto"/>
        <w:bottom w:val="none" w:sz="0" w:space="0" w:color="auto"/>
        <w:right w:val="none" w:sz="0" w:space="0" w:color="auto"/>
      </w:divBdr>
    </w:div>
    <w:div w:id="1293559694">
      <w:bodyDiv w:val="1"/>
      <w:marLeft w:val="0"/>
      <w:marRight w:val="0"/>
      <w:marTop w:val="0"/>
      <w:marBottom w:val="0"/>
      <w:divBdr>
        <w:top w:val="none" w:sz="0" w:space="0" w:color="auto"/>
        <w:left w:val="none" w:sz="0" w:space="0" w:color="auto"/>
        <w:bottom w:val="none" w:sz="0" w:space="0" w:color="auto"/>
        <w:right w:val="none" w:sz="0" w:space="0" w:color="auto"/>
      </w:divBdr>
    </w:div>
    <w:div w:id="1303543153">
      <w:bodyDiv w:val="1"/>
      <w:marLeft w:val="0"/>
      <w:marRight w:val="0"/>
      <w:marTop w:val="0"/>
      <w:marBottom w:val="0"/>
      <w:divBdr>
        <w:top w:val="none" w:sz="0" w:space="0" w:color="auto"/>
        <w:left w:val="none" w:sz="0" w:space="0" w:color="auto"/>
        <w:bottom w:val="none" w:sz="0" w:space="0" w:color="auto"/>
        <w:right w:val="none" w:sz="0" w:space="0" w:color="auto"/>
      </w:divBdr>
    </w:div>
    <w:div w:id="1305310246">
      <w:bodyDiv w:val="1"/>
      <w:marLeft w:val="0"/>
      <w:marRight w:val="0"/>
      <w:marTop w:val="0"/>
      <w:marBottom w:val="0"/>
      <w:divBdr>
        <w:top w:val="none" w:sz="0" w:space="0" w:color="auto"/>
        <w:left w:val="none" w:sz="0" w:space="0" w:color="auto"/>
        <w:bottom w:val="none" w:sz="0" w:space="0" w:color="auto"/>
        <w:right w:val="none" w:sz="0" w:space="0" w:color="auto"/>
      </w:divBdr>
    </w:div>
    <w:div w:id="1336300634">
      <w:bodyDiv w:val="1"/>
      <w:marLeft w:val="0"/>
      <w:marRight w:val="0"/>
      <w:marTop w:val="0"/>
      <w:marBottom w:val="0"/>
      <w:divBdr>
        <w:top w:val="none" w:sz="0" w:space="0" w:color="auto"/>
        <w:left w:val="none" w:sz="0" w:space="0" w:color="auto"/>
        <w:bottom w:val="none" w:sz="0" w:space="0" w:color="auto"/>
        <w:right w:val="none" w:sz="0" w:space="0" w:color="auto"/>
      </w:divBdr>
    </w:div>
    <w:div w:id="1346710177">
      <w:bodyDiv w:val="1"/>
      <w:marLeft w:val="0"/>
      <w:marRight w:val="0"/>
      <w:marTop w:val="0"/>
      <w:marBottom w:val="0"/>
      <w:divBdr>
        <w:top w:val="none" w:sz="0" w:space="0" w:color="auto"/>
        <w:left w:val="none" w:sz="0" w:space="0" w:color="auto"/>
        <w:bottom w:val="none" w:sz="0" w:space="0" w:color="auto"/>
        <w:right w:val="none" w:sz="0" w:space="0" w:color="auto"/>
      </w:divBdr>
    </w:div>
    <w:div w:id="1359161527">
      <w:bodyDiv w:val="1"/>
      <w:marLeft w:val="0"/>
      <w:marRight w:val="0"/>
      <w:marTop w:val="0"/>
      <w:marBottom w:val="0"/>
      <w:divBdr>
        <w:top w:val="none" w:sz="0" w:space="0" w:color="auto"/>
        <w:left w:val="none" w:sz="0" w:space="0" w:color="auto"/>
        <w:bottom w:val="none" w:sz="0" w:space="0" w:color="auto"/>
        <w:right w:val="none" w:sz="0" w:space="0" w:color="auto"/>
      </w:divBdr>
    </w:div>
    <w:div w:id="1367484093">
      <w:bodyDiv w:val="1"/>
      <w:marLeft w:val="0"/>
      <w:marRight w:val="0"/>
      <w:marTop w:val="0"/>
      <w:marBottom w:val="0"/>
      <w:divBdr>
        <w:top w:val="none" w:sz="0" w:space="0" w:color="auto"/>
        <w:left w:val="none" w:sz="0" w:space="0" w:color="auto"/>
        <w:bottom w:val="none" w:sz="0" w:space="0" w:color="auto"/>
        <w:right w:val="none" w:sz="0" w:space="0" w:color="auto"/>
      </w:divBdr>
    </w:div>
    <w:div w:id="1368136938">
      <w:bodyDiv w:val="1"/>
      <w:marLeft w:val="0"/>
      <w:marRight w:val="0"/>
      <w:marTop w:val="0"/>
      <w:marBottom w:val="0"/>
      <w:divBdr>
        <w:top w:val="none" w:sz="0" w:space="0" w:color="auto"/>
        <w:left w:val="none" w:sz="0" w:space="0" w:color="auto"/>
        <w:bottom w:val="none" w:sz="0" w:space="0" w:color="auto"/>
        <w:right w:val="none" w:sz="0" w:space="0" w:color="auto"/>
      </w:divBdr>
    </w:div>
    <w:div w:id="1413548123">
      <w:bodyDiv w:val="1"/>
      <w:marLeft w:val="0"/>
      <w:marRight w:val="0"/>
      <w:marTop w:val="0"/>
      <w:marBottom w:val="0"/>
      <w:divBdr>
        <w:top w:val="none" w:sz="0" w:space="0" w:color="auto"/>
        <w:left w:val="none" w:sz="0" w:space="0" w:color="auto"/>
        <w:bottom w:val="none" w:sz="0" w:space="0" w:color="auto"/>
        <w:right w:val="none" w:sz="0" w:space="0" w:color="auto"/>
      </w:divBdr>
    </w:div>
    <w:div w:id="1416702376">
      <w:bodyDiv w:val="1"/>
      <w:marLeft w:val="0"/>
      <w:marRight w:val="0"/>
      <w:marTop w:val="0"/>
      <w:marBottom w:val="0"/>
      <w:divBdr>
        <w:top w:val="none" w:sz="0" w:space="0" w:color="auto"/>
        <w:left w:val="none" w:sz="0" w:space="0" w:color="auto"/>
        <w:bottom w:val="none" w:sz="0" w:space="0" w:color="auto"/>
        <w:right w:val="none" w:sz="0" w:space="0" w:color="auto"/>
      </w:divBdr>
    </w:div>
    <w:div w:id="1424035166">
      <w:bodyDiv w:val="1"/>
      <w:marLeft w:val="0"/>
      <w:marRight w:val="0"/>
      <w:marTop w:val="0"/>
      <w:marBottom w:val="0"/>
      <w:divBdr>
        <w:top w:val="none" w:sz="0" w:space="0" w:color="auto"/>
        <w:left w:val="none" w:sz="0" w:space="0" w:color="auto"/>
        <w:bottom w:val="none" w:sz="0" w:space="0" w:color="auto"/>
        <w:right w:val="none" w:sz="0" w:space="0" w:color="auto"/>
      </w:divBdr>
    </w:div>
    <w:div w:id="1427188455">
      <w:bodyDiv w:val="1"/>
      <w:marLeft w:val="0"/>
      <w:marRight w:val="0"/>
      <w:marTop w:val="0"/>
      <w:marBottom w:val="0"/>
      <w:divBdr>
        <w:top w:val="none" w:sz="0" w:space="0" w:color="auto"/>
        <w:left w:val="none" w:sz="0" w:space="0" w:color="auto"/>
        <w:bottom w:val="none" w:sz="0" w:space="0" w:color="auto"/>
        <w:right w:val="none" w:sz="0" w:space="0" w:color="auto"/>
      </w:divBdr>
    </w:div>
    <w:div w:id="1436250607">
      <w:bodyDiv w:val="1"/>
      <w:marLeft w:val="0"/>
      <w:marRight w:val="0"/>
      <w:marTop w:val="0"/>
      <w:marBottom w:val="0"/>
      <w:divBdr>
        <w:top w:val="none" w:sz="0" w:space="0" w:color="auto"/>
        <w:left w:val="none" w:sz="0" w:space="0" w:color="auto"/>
        <w:bottom w:val="none" w:sz="0" w:space="0" w:color="auto"/>
        <w:right w:val="none" w:sz="0" w:space="0" w:color="auto"/>
      </w:divBdr>
    </w:div>
    <w:div w:id="1440949334">
      <w:bodyDiv w:val="1"/>
      <w:marLeft w:val="0"/>
      <w:marRight w:val="0"/>
      <w:marTop w:val="0"/>
      <w:marBottom w:val="0"/>
      <w:divBdr>
        <w:top w:val="none" w:sz="0" w:space="0" w:color="auto"/>
        <w:left w:val="none" w:sz="0" w:space="0" w:color="auto"/>
        <w:bottom w:val="none" w:sz="0" w:space="0" w:color="auto"/>
        <w:right w:val="none" w:sz="0" w:space="0" w:color="auto"/>
      </w:divBdr>
    </w:div>
    <w:div w:id="1481579254">
      <w:bodyDiv w:val="1"/>
      <w:marLeft w:val="0"/>
      <w:marRight w:val="0"/>
      <w:marTop w:val="0"/>
      <w:marBottom w:val="0"/>
      <w:divBdr>
        <w:top w:val="none" w:sz="0" w:space="0" w:color="auto"/>
        <w:left w:val="none" w:sz="0" w:space="0" w:color="auto"/>
        <w:bottom w:val="none" w:sz="0" w:space="0" w:color="auto"/>
        <w:right w:val="none" w:sz="0" w:space="0" w:color="auto"/>
      </w:divBdr>
    </w:div>
    <w:div w:id="1481847463">
      <w:bodyDiv w:val="1"/>
      <w:marLeft w:val="0"/>
      <w:marRight w:val="0"/>
      <w:marTop w:val="0"/>
      <w:marBottom w:val="0"/>
      <w:divBdr>
        <w:top w:val="none" w:sz="0" w:space="0" w:color="auto"/>
        <w:left w:val="none" w:sz="0" w:space="0" w:color="auto"/>
        <w:bottom w:val="none" w:sz="0" w:space="0" w:color="auto"/>
        <w:right w:val="none" w:sz="0" w:space="0" w:color="auto"/>
      </w:divBdr>
    </w:div>
    <w:div w:id="1482235223">
      <w:bodyDiv w:val="1"/>
      <w:marLeft w:val="0"/>
      <w:marRight w:val="0"/>
      <w:marTop w:val="0"/>
      <w:marBottom w:val="0"/>
      <w:divBdr>
        <w:top w:val="none" w:sz="0" w:space="0" w:color="auto"/>
        <w:left w:val="none" w:sz="0" w:space="0" w:color="auto"/>
        <w:bottom w:val="none" w:sz="0" w:space="0" w:color="auto"/>
        <w:right w:val="none" w:sz="0" w:space="0" w:color="auto"/>
      </w:divBdr>
    </w:div>
    <w:div w:id="1501001828">
      <w:bodyDiv w:val="1"/>
      <w:marLeft w:val="0"/>
      <w:marRight w:val="0"/>
      <w:marTop w:val="0"/>
      <w:marBottom w:val="0"/>
      <w:divBdr>
        <w:top w:val="none" w:sz="0" w:space="0" w:color="auto"/>
        <w:left w:val="none" w:sz="0" w:space="0" w:color="auto"/>
        <w:bottom w:val="none" w:sz="0" w:space="0" w:color="auto"/>
        <w:right w:val="none" w:sz="0" w:space="0" w:color="auto"/>
      </w:divBdr>
    </w:div>
    <w:div w:id="1502424232">
      <w:bodyDiv w:val="1"/>
      <w:marLeft w:val="0"/>
      <w:marRight w:val="0"/>
      <w:marTop w:val="0"/>
      <w:marBottom w:val="0"/>
      <w:divBdr>
        <w:top w:val="none" w:sz="0" w:space="0" w:color="auto"/>
        <w:left w:val="none" w:sz="0" w:space="0" w:color="auto"/>
        <w:bottom w:val="none" w:sz="0" w:space="0" w:color="auto"/>
        <w:right w:val="none" w:sz="0" w:space="0" w:color="auto"/>
      </w:divBdr>
    </w:div>
    <w:div w:id="1510414757">
      <w:bodyDiv w:val="1"/>
      <w:marLeft w:val="0"/>
      <w:marRight w:val="0"/>
      <w:marTop w:val="0"/>
      <w:marBottom w:val="0"/>
      <w:divBdr>
        <w:top w:val="none" w:sz="0" w:space="0" w:color="auto"/>
        <w:left w:val="none" w:sz="0" w:space="0" w:color="auto"/>
        <w:bottom w:val="none" w:sz="0" w:space="0" w:color="auto"/>
        <w:right w:val="none" w:sz="0" w:space="0" w:color="auto"/>
      </w:divBdr>
    </w:div>
    <w:div w:id="1516453661">
      <w:bodyDiv w:val="1"/>
      <w:marLeft w:val="0"/>
      <w:marRight w:val="0"/>
      <w:marTop w:val="0"/>
      <w:marBottom w:val="0"/>
      <w:divBdr>
        <w:top w:val="none" w:sz="0" w:space="0" w:color="auto"/>
        <w:left w:val="none" w:sz="0" w:space="0" w:color="auto"/>
        <w:bottom w:val="none" w:sz="0" w:space="0" w:color="auto"/>
        <w:right w:val="none" w:sz="0" w:space="0" w:color="auto"/>
      </w:divBdr>
    </w:div>
    <w:div w:id="1522233789">
      <w:bodyDiv w:val="1"/>
      <w:marLeft w:val="0"/>
      <w:marRight w:val="0"/>
      <w:marTop w:val="0"/>
      <w:marBottom w:val="0"/>
      <w:divBdr>
        <w:top w:val="none" w:sz="0" w:space="0" w:color="auto"/>
        <w:left w:val="none" w:sz="0" w:space="0" w:color="auto"/>
        <w:bottom w:val="none" w:sz="0" w:space="0" w:color="auto"/>
        <w:right w:val="none" w:sz="0" w:space="0" w:color="auto"/>
      </w:divBdr>
    </w:div>
    <w:div w:id="1523712932">
      <w:bodyDiv w:val="1"/>
      <w:marLeft w:val="0"/>
      <w:marRight w:val="0"/>
      <w:marTop w:val="0"/>
      <w:marBottom w:val="0"/>
      <w:divBdr>
        <w:top w:val="none" w:sz="0" w:space="0" w:color="auto"/>
        <w:left w:val="none" w:sz="0" w:space="0" w:color="auto"/>
        <w:bottom w:val="none" w:sz="0" w:space="0" w:color="auto"/>
        <w:right w:val="none" w:sz="0" w:space="0" w:color="auto"/>
      </w:divBdr>
    </w:div>
    <w:div w:id="1525707850">
      <w:bodyDiv w:val="1"/>
      <w:marLeft w:val="0"/>
      <w:marRight w:val="0"/>
      <w:marTop w:val="0"/>
      <w:marBottom w:val="0"/>
      <w:divBdr>
        <w:top w:val="none" w:sz="0" w:space="0" w:color="auto"/>
        <w:left w:val="none" w:sz="0" w:space="0" w:color="auto"/>
        <w:bottom w:val="none" w:sz="0" w:space="0" w:color="auto"/>
        <w:right w:val="none" w:sz="0" w:space="0" w:color="auto"/>
      </w:divBdr>
    </w:div>
    <w:div w:id="1526017244">
      <w:bodyDiv w:val="1"/>
      <w:marLeft w:val="0"/>
      <w:marRight w:val="0"/>
      <w:marTop w:val="0"/>
      <w:marBottom w:val="0"/>
      <w:divBdr>
        <w:top w:val="none" w:sz="0" w:space="0" w:color="auto"/>
        <w:left w:val="none" w:sz="0" w:space="0" w:color="auto"/>
        <w:bottom w:val="none" w:sz="0" w:space="0" w:color="auto"/>
        <w:right w:val="none" w:sz="0" w:space="0" w:color="auto"/>
      </w:divBdr>
    </w:div>
    <w:div w:id="1529176607">
      <w:bodyDiv w:val="1"/>
      <w:marLeft w:val="0"/>
      <w:marRight w:val="0"/>
      <w:marTop w:val="0"/>
      <w:marBottom w:val="0"/>
      <w:divBdr>
        <w:top w:val="none" w:sz="0" w:space="0" w:color="auto"/>
        <w:left w:val="none" w:sz="0" w:space="0" w:color="auto"/>
        <w:bottom w:val="none" w:sz="0" w:space="0" w:color="auto"/>
        <w:right w:val="none" w:sz="0" w:space="0" w:color="auto"/>
      </w:divBdr>
    </w:div>
    <w:div w:id="1531407178">
      <w:bodyDiv w:val="1"/>
      <w:marLeft w:val="0"/>
      <w:marRight w:val="0"/>
      <w:marTop w:val="0"/>
      <w:marBottom w:val="0"/>
      <w:divBdr>
        <w:top w:val="none" w:sz="0" w:space="0" w:color="auto"/>
        <w:left w:val="none" w:sz="0" w:space="0" w:color="auto"/>
        <w:bottom w:val="none" w:sz="0" w:space="0" w:color="auto"/>
        <w:right w:val="none" w:sz="0" w:space="0" w:color="auto"/>
      </w:divBdr>
    </w:div>
    <w:div w:id="1532720570">
      <w:bodyDiv w:val="1"/>
      <w:marLeft w:val="0"/>
      <w:marRight w:val="0"/>
      <w:marTop w:val="0"/>
      <w:marBottom w:val="0"/>
      <w:divBdr>
        <w:top w:val="none" w:sz="0" w:space="0" w:color="auto"/>
        <w:left w:val="none" w:sz="0" w:space="0" w:color="auto"/>
        <w:bottom w:val="none" w:sz="0" w:space="0" w:color="auto"/>
        <w:right w:val="none" w:sz="0" w:space="0" w:color="auto"/>
      </w:divBdr>
    </w:div>
    <w:div w:id="1535076966">
      <w:bodyDiv w:val="1"/>
      <w:marLeft w:val="0"/>
      <w:marRight w:val="0"/>
      <w:marTop w:val="0"/>
      <w:marBottom w:val="0"/>
      <w:divBdr>
        <w:top w:val="none" w:sz="0" w:space="0" w:color="auto"/>
        <w:left w:val="none" w:sz="0" w:space="0" w:color="auto"/>
        <w:bottom w:val="none" w:sz="0" w:space="0" w:color="auto"/>
        <w:right w:val="none" w:sz="0" w:space="0" w:color="auto"/>
      </w:divBdr>
    </w:div>
    <w:div w:id="1542666057">
      <w:bodyDiv w:val="1"/>
      <w:marLeft w:val="0"/>
      <w:marRight w:val="0"/>
      <w:marTop w:val="0"/>
      <w:marBottom w:val="0"/>
      <w:divBdr>
        <w:top w:val="none" w:sz="0" w:space="0" w:color="auto"/>
        <w:left w:val="none" w:sz="0" w:space="0" w:color="auto"/>
        <w:bottom w:val="none" w:sz="0" w:space="0" w:color="auto"/>
        <w:right w:val="none" w:sz="0" w:space="0" w:color="auto"/>
      </w:divBdr>
    </w:div>
    <w:div w:id="1547526408">
      <w:bodyDiv w:val="1"/>
      <w:marLeft w:val="0"/>
      <w:marRight w:val="0"/>
      <w:marTop w:val="0"/>
      <w:marBottom w:val="0"/>
      <w:divBdr>
        <w:top w:val="none" w:sz="0" w:space="0" w:color="auto"/>
        <w:left w:val="none" w:sz="0" w:space="0" w:color="auto"/>
        <w:bottom w:val="none" w:sz="0" w:space="0" w:color="auto"/>
        <w:right w:val="none" w:sz="0" w:space="0" w:color="auto"/>
      </w:divBdr>
    </w:div>
    <w:div w:id="1577937672">
      <w:bodyDiv w:val="1"/>
      <w:marLeft w:val="0"/>
      <w:marRight w:val="0"/>
      <w:marTop w:val="0"/>
      <w:marBottom w:val="0"/>
      <w:divBdr>
        <w:top w:val="none" w:sz="0" w:space="0" w:color="auto"/>
        <w:left w:val="none" w:sz="0" w:space="0" w:color="auto"/>
        <w:bottom w:val="none" w:sz="0" w:space="0" w:color="auto"/>
        <w:right w:val="none" w:sz="0" w:space="0" w:color="auto"/>
      </w:divBdr>
    </w:div>
    <w:div w:id="1582177819">
      <w:bodyDiv w:val="1"/>
      <w:marLeft w:val="0"/>
      <w:marRight w:val="0"/>
      <w:marTop w:val="0"/>
      <w:marBottom w:val="0"/>
      <w:divBdr>
        <w:top w:val="none" w:sz="0" w:space="0" w:color="auto"/>
        <w:left w:val="none" w:sz="0" w:space="0" w:color="auto"/>
        <w:bottom w:val="none" w:sz="0" w:space="0" w:color="auto"/>
        <w:right w:val="none" w:sz="0" w:space="0" w:color="auto"/>
      </w:divBdr>
    </w:div>
    <w:div w:id="1582373955">
      <w:bodyDiv w:val="1"/>
      <w:marLeft w:val="0"/>
      <w:marRight w:val="0"/>
      <w:marTop w:val="0"/>
      <w:marBottom w:val="0"/>
      <w:divBdr>
        <w:top w:val="none" w:sz="0" w:space="0" w:color="auto"/>
        <w:left w:val="none" w:sz="0" w:space="0" w:color="auto"/>
        <w:bottom w:val="none" w:sz="0" w:space="0" w:color="auto"/>
        <w:right w:val="none" w:sz="0" w:space="0" w:color="auto"/>
      </w:divBdr>
    </w:div>
    <w:div w:id="1583100767">
      <w:bodyDiv w:val="1"/>
      <w:marLeft w:val="0"/>
      <w:marRight w:val="0"/>
      <w:marTop w:val="0"/>
      <w:marBottom w:val="0"/>
      <w:divBdr>
        <w:top w:val="none" w:sz="0" w:space="0" w:color="auto"/>
        <w:left w:val="none" w:sz="0" w:space="0" w:color="auto"/>
        <w:bottom w:val="none" w:sz="0" w:space="0" w:color="auto"/>
        <w:right w:val="none" w:sz="0" w:space="0" w:color="auto"/>
      </w:divBdr>
    </w:div>
    <w:div w:id="1596479453">
      <w:bodyDiv w:val="1"/>
      <w:marLeft w:val="0"/>
      <w:marRight w:val="0"/>
      <w:marTop w:val="0"/>
      <w:marBottom w:val="0"/>
      <w:divBdr>
        <w:top w:val="none" w:sz="0" w:space="0" w:color="auto"/>
        <w:left w:val="none" w:sz="0" w:space="0" w:color="auto"/>
        <w:bottom w:val="none" w:sz="0" w:space="0" w:color="auto"/>
        <w:right w:val="none" w:sz="0" w:space="0" w:color="auto"/>
      </w:divBdr>
    </w:div>
    <w:div w:id="1602030238">
      <w:bodyDiv w:val="1"/>
      <w:marLeft w:val="0"/>
      <w:marRight w:val="0"/>
      <w:marTop w:val="0"/>
      <w:marBottom w:val="0"/>
      <w:divBdr>
        <w:top w:val="none" w:sz="0" w:space="0" w:color="auto"/>
        <w:left w:val="none" w:sz="0" w:space="0" w:color="auto"/>
        <w:bottom w:val="none" w:sz="0" w:space="0" w:color="auto"/>
        <w:right w:val="none" w:sz="0" w:space="0" w:color="auto"/>
      </w:divBdr>
    </w:div>
    <w:div w:id="1608999859">
      <w:bodyDiv w:val="1"/>
      <w:marLeft w:val="0"/>
      <w:marRight w:val="0"/>
      <w:marTop w:val="0"/>
      <w:marBottom w:val="0"/>
      <w:divBdr>
        <w:top w:val="none" w:sz="0" w:space="0" w:color="auto"/>
        <w:left w:val="none" w:sz="0" w:space="0" w:color="auto"/>
        <w:bottom w:val="none" w:sz="0" w:space="0" w:color="auto"/>
        <w:right w:val="none" w:sz="0" w:space="0" w:color="auto"/>
      </w:divBdr>
    </w:div>
    <w:div w:id="1614051324">
      <w:bodyDiv w:val="1"/>
      <w:marLeft w:val="0"/>
      <w:marRight w:val="0"/>
      <w:marTop w:val="0"/>
      <w:marBottom w:val="0"/>
      <w:divBdr>
        <w:top w:val="none" w:sz="0" w:space="0" w:color="auto"/>
        <w:left w:val="none" w:sz="0" w:space="0" w:color="auto"/>
        <w:bottom w:val="none" w:sz="0" w:space="0" w:color="auto"/>
        <w:right w:val="none" w:sz="0" w:space="0" w:color="auto"/>
      </w:divBdr>
    </w:div>
    <w:div w:id="1617444591">
      <w:bodyDiv w:val="1"/>
      <w:marLeft w:val="0"/>
      <w:marRight w:val="0"/>
      <w:marTop w:val="0"/>
      <w:marBottom w:val="0"/>
      <w:divBdr>
        <w:top w:val="none" w:sz="0" w:space="0" w:color="auto"/>
        <w:left w:val="none" w:sz="0" w:space="0" w:color="auto"/>
        <w:bottom w:val="none" w:sz="0" w:space="0" w:color="auto"/>
        <w:right w:val="none" w:sz="0" w:space="0" w:color="auto"/>
      </w:divBdr>
    </w:div>
    <w:div w:id="1617445343">
      <w:bodyDiv w:val="1"/>
      <w:marLeft w:val="0"/>
      <w:marRight w:val="0"/>
      <w:marTop w:val="0"/>
      <w:marBottom w:val="0"/>
      <w:divBdr>
        <w:top w:val="none" w:sz="0" w:space="0" w:color="auto"/>
        <w:left w:val="none" w:sz="0" w:space="0" w:color="auto"/>
        <w:bottom w:val="none" w:sz="0" w:space="0" w:color="auto"/>
        <w:right w:val="none" w:sz="0" w:space="0" w:color="auto"/>
      </w:divBdr>
    </w:div>
    <w:div w:id="1618367101">
      <w:bodyDiv w:val="1"/>
      <w:marLeft w:val="0"/>
      <w:marRight w:val="0"/>
      <w:marTop w:val="0"/>
      <w:marBottom w:val="0"/>
      <w:divBdr>
        <w:top w:val="none" w:sz="0" w:space="0" w:color="auto"/>
        <w:left w:val="none" w:sz="0" w:space="0" w:color="auto"/>
        <w:bottom w:val="none" w:sz="0" w:space="0" w:color="auto"/>
        <w:right w:val="none" w:sz="0" w:space="0" w:color="auto"/>
      </w:divBdr>
    </w:div>
    <w:div w:id="1623612343">
      <w:bodyDiv w:val="1"/>
      <w:marLeft w:val="0"/>
      <w:marRight w:val="0"/>
      <w:marTop w:val="0"/>
      <w:marBottom w:val="0"/>
      <w:divBdr>
        <w:top w:val="none" w:sz="0" w:space="0" w:color="auto"/>
        <w:left w:val="none" w:sz="0" w:space="0" w:color="auto"/>
        <w:bottom w:val="none" w:sz="0" w:space="0" w:color="auto"/>
        <w:right w:val="none" w:sz="0" w:space="0" w:color="auto"/>
      </w:divBdr>
    </w:div>
    <w:div w:id="1650328293">
      <w:bodyDiv w:val="1"/>
      <w:marLeft w:val="0"/>
      <w:marRight w:val="0"/>
      <w:marTop w:val="0"/>
      <w:marBottom w:val="0"/>
      <w:divBdr>
        <w:top w:val="none" w:sz="0" w:space="0" w:color="auto"/>
        <w:left w:val="none" w:sz="0" w:space="0" w:color="auto"/>
        <w:bottom w:val="none" w:sz="0" w:space="0" w:color="auto"/>
        <w:right w:val="none" w:sz="0" w:space="0" w:color="auto"/>
      </w:divBdr>
    </w:div>
    <w:div w:id="1653368406">
      <w:bodyDiv w:val="1"/>
      <w:marLeft w:val="0"/>
      <w:marRight w:val="0"/>
      <w:marTop w:val="0"/>
      <w:marBottom w:val="0"/>
      <w:divBdr>
        <w:top w:val="none" w:sz="0" w:space="0" w:color="auto"/>
        <w:left w:val="none" w:sz="0" w:space="0" w:color="auto"/>
        <w:bottom w:val="none" w:sz="0" w:space="0" w:color="auto"/>
        <w:right w:val="none" w:sz="0" w:space="0" w:color="auto"/>
      </w:divBdr>
    </w:div>
    <w:div w:id="1660763821">
      <w:bodyDiv w:val="1"/>
      <w:marLeft w:val="0"/>
      <w:marRight w:val="0"/>
      <w:marTop w:val="0"/>
      <w:marBottom w:val="0"/>
      <w:divBdr>
        <w:top w:val="none" w:sz="0" w:space="0" w:color="auto"/>
        <w:left w:val="none" w:sz="0" w:space="0" w:color="auto"/>
        <w:bottom w:val="none" w:sz="0" w:space="0" w:color="auto"/>
        <w:right w:val="none" w:sz="0" w:space="0" w:color="auto"/>
      </w:divBdr>
    </w:div>
    <w:div w:id="1676304278">
      <w:bodyDiv w:val="1"/>
      <w:marLeft w:val="0"/>
      <w:marRight w:val="0"/>
      <w:marTop w:val="0"/>
      <w:marBottom w:val="0"/>
      <w:divBdr>
        <w:top w:val="none" w:sz="0" w:space="0" w:color="auto"/>
        <w:left w:val="none" w:sz="0" w:space="0" w:color="auto"/>
        <w:bottom w:val="none" w:sz="0" w:space="0" w:color="auto"/>
        <w:right w:val="none" w:sz="0" w:space="0" w:color="auto"/>
      </w:divBdr>
    </w:div>
    <w:div w:id="1683774173">
      <w:bodyDiv w:val="1"/>
      <w:marLeft w:val="0"/>
      <w:marRight w:val="0"/>
      <w:marTop w:val="0"/>
      <w:marBottom w:val="0"/>
      <w:divBdr>
        <w:top w:val="none" w:sz="0" w:space="0" w:color="auto"/>
        <w:left w:val="none" w:sz="0" w:space="0" w:color="auto"/>
        <w:bottom w:val="none" w:sz="0" w:space="0" w:color="auto"/>
        <w:right w:val="none" w:sz="0" w:space="0" w:color="auto"/>
      </w:divBdr>
    </w:div>
    <w:div w:id="1699774411">
      <w:bodyDiv w:val="1"/>
      <w:marLeft w:val="0"/>
      <w:marRight w:val="0"/>
      <w:marTop w:val="0"/>
      <w:marBottom w:val="0"/>
      <w:divBdr>
        <w:top w:val="none" w:sz="0" w:space="0" w:color="auto"/>
        <w:left w:val="none" w:sz="0" w:space="0" w:color="auto"/>
        <w:bottom w:val="none" w:sz="0" w:space="0" w:color="auto"/>
        <w:right w:val="none" w:sz="0" w:space="0" w:color="auto"/>
      </w:divBdr>
    </w:div>
    <w:div w:id="1733389117">
      <w:bodyDiv w:val="1"/>
      <w:marLeft w:val="0"/>
      <w:marRight w:val="0"/>
      <w:marTop w:val="0"/>
      <w:marBottom w:val="0"/>
      <w:divBdr>
        <w:top w:val="none" w:sz="0" w:space="0" w:color="auto"/>
        <w:left w:val="none" w:sz="0" w:space="0" w:color="auto"/>
        <w:bottom w:val="none" w:sz="0" w:space="0" w:color="auto"/>
        <w:right w:val="none" w:sz="0" w:space="0" w:color="auto"/>
      </w:divBdr>
    </w:div>
    <w:div w:id="1745178337">
      <w:bodyDiv w:val="1"/>
      <w:marLeft w:val="0"/>
      <w:marRight w:val="0"/>
      <w:marTop w:val="0"/>
      <w:marBottom w:val="0"/>
      <w:divBdr>
        <w:top w:val="none" w:sz="0" w:space="0" w:color="auto"/>
        <w:left w:val="none" w:sz="0" w:space="0" w:color="auto"/>
        <w:bottom w:val="none" w:sz="0" w:space="0" w:color="auto"/>
        <w:right w:val="none" w:sz="0" w:space="0" w:color="auto"/>
      </w:divBdr>
    </w:div>
    <w:div w:id="1746680764">
      <w:bodyDiv w:val="1"/>
      <w:marLeft w:val="0"/>
      <w:marRight w:val="0"/>
      <w:marTop w:val="0"/>
      <w:marBottom w:val="0"/>
      <w:divBdr>
        <w:top w:val="none" w:sz="0" w:space="0" w:color="auto"/>
        <w:left w:val="none" w:sz="0" w:space="0" w:color="auto"/>
        <w:bottom w:val="none" w:sz="0" w:space="0" w:color="auto"/>
        <w:right w:val="none" w:sz="0" w:space="0" w:color="auto"/>
      </w:divBdr>
    </w:div>
    <w:div w:id="1761565201">
      <w:bodyDiv w:val="1"/>
      <w:marLeft w:val="0"/>
      <w:marRight w:val="0"/>
      <w:marTop w:val="0"/>
      <w:marBottom w:val="0"/>
      <w:divBdr>
        <w:top w:val="none" w:sz="0" w:space="0" w:color="auto"/>
        <w:left w:val="none" w:sz="0" w:space="0" w:color="auto"/>
        <w:bottom w:val="none" w:sz="0" w:space="0" w:color="auto"/>
        <w:right w:val="none" w:sz="0" w:space="0" w:color="auto"/>
      </w:divBdr>
    </w:div>
    <w:div w:id="1774977804">
      <w:bodyDiv w:val="1"/>
      <w:marLeft w:val="0"/>
      <w:marRight w:val="0"/>
      <w:marTop w:val="0"/>
      <w:marBottom w:val="0"/>
      <w:divBdr>
        <w:top w:val="none" w:sz="0" w:space="0" w:color="auto"/>
        <w:left w:val="none" w:sz="0" w:space="0" w:color="auto"/>
        <w:bottom w:val="none" w:sz="0" w:space="0" w:color="auto"/>
        <w:right w:val="none" w:sz="0" w:space="0" w:color="auto"/>
      </w:divBdr>
    </w:div>
    <w:div w:id="1778983950">
      <w:bodyDiv w:val="1"/>
      <w:marLeft w:val="0"/>
      <w:marRight w:val="0"/>
      <w:marTop w:val="0"/>
      <w:marBottom w:val="0"/>
      <w:divBdr>
        <w:top w:val="none" w:sz="0" w:space="0" w:color="auto"/>
        <w:left w:val="none" w:sz="0" w:space="0" w:color="auto"/>
        <w:bottom w:val="none" w:sz="0" w:space="0" w:color="auto"/>
        <w:right w:val="none" w:sz="0" w:space="0" w:color="auto"/>
      </w:divBdr>
    </w:div>
    <w:div w:id="1787381898">
      <w:bodyDiv w:val="1"/>
      <w:marLeft w:val="0"/>
      <w:marRight w:val="0"/>
      <w:marTop w:val="0"/>
      <w:marBottom w:val="0"/>
      <w:divBdr>
        <w:top w:val="none" w:sz="0" w:space="0" w:color="auto"/>
        <w:left w:val="none" w:sz="0" w:space="0" w:color="auto"/>
        <w:bottom w:val="none" w:sz="0" w:space="0" w:color="auto"/>
        <w:right w:val="none" w:sz="0" w:space="0" w:color="auto"/>
      </w:divBdr>
    </w:div>
    <w:div w:id="1794901665">
      <w:bodyDiv w:val="1"/>
      <w:marLeft w:val="0"/>
      <w:marRight w:val="0"/>
      <w:marTop w:val="0"/>
      <w:marBottom w:val="0"/>
      <w:divBdr>
        <w:top w:val="none" w:sz="0" w:space="0" w:color="auto"/>
        <w:left w:val="none" w:sz="0" w:space="0" w:color="auto"/>
        <w:bottom w:val="none" w:sz="0" w:space="0" w:color="auto"/>
        <w:right w:val="none" w:sz="0" w:space="0" w:color="auto"/>
      </w:divBdr>
    </w:div>
    <w:div w:id="1798835762">
      <w:bodyDiv w:val="1"/>
      <w:marLeft w:val="0"/>
      <w:marRight w:val="0"/>
      <w:marTop w:val="0"/>
      <w:marBottom w:val="0"/>
      <w:divBdr>
        <w:top w:val="none" w:sz="0" w:space="0" w:color="auto"/>
        <w:left w:val="none" w:sz="0" w:space="0" w:color="auto"/>
        <w:bottom w:val="none" w:sz="0" w:space="0" w:color="auto"/>
        <w:right w:val="none" w:sz="0" w:space="0" w:color="auto"/>
      </w:divBdr>
    </w:div>
    <w:div w:id="1800299581">
      <w:bodyDiv w:val="1"/>
      <w:marLeft w:val="0"/>
      <w:marRight w:val="0"/>
      <w:marTop w:val="0"/>
      <w:marBottom w:val="0"/>
      <w:divBdr>
        <w:top w:val="none" w:sz="0" w:space="0" w:color="auto"/>
        <w:left w:val="none" w:sz="0" w:space="0" w:color="auto"/>
        <w:bottom w:val="none" w:sz="0" w:space="0" w:color="auto"/>
        <w:right w:val="none" w:sz="0" w:space="0" w:color="auto"/>
      </w:divBdr>
    </w:div>
    <w:div w:id="1802576679">
      <w:bodyDiv w:val="1"/>
      <w:marLeft w:val="0"/>
      <w:marRight w:val="0"/>
      <w:marTop w:val="0"/>
      <w:marBottom w:val="0"/>
      <w:divBdr>
        <w:top w:val="none" w:sz="0" w:space="0" w:color="auto"/>
        <w:left w:val="none" w:sz="0" w:space="0" w:color="auto"/>
        <w:bottom w:val="none" w:sz="0" w:space="0" w:color="auto"/>
        <w:right w:val="none" w:sz="0" w:space="0" w:color="auto"/>
      </w:divBdr>
    </w:div>
    <w:div w:id="1803424300">
      <w:bodyDiv w:val="1"/>
      <w:marLeft w:val="0"/>
      <w:marRight w:val="0"/>
      <w:marTop w:val="0"/>
      <w:marBottom w:val="0"/>
      <w:divBdr>
        <w:top w:val="none" w:sz="0" w:space="0" w:color="auto"/>
        <w:left w:val="none" w:sz="0" w:space="0" w:color="auto"/>
        <w:bottom w:val="none" w:sz="0" w:space="0" w:color="auto"/>
        <w:right w:val="none" w:sz="0" w:space="0" w:color="auto"/>
      </w:divBdr>
    </w:div>
    <w:div w:id="1811165077">
      <w:bodyDiv w:val="1"/>
      <w:marLeft w:val="0"/>
      <w:marRight w:val="0"/>
      <w:marTop w:val="0"/>
      <w:marBottom w:val="0"/>
      <w:divBdr>
        <w:top w:val="none" w:sz="0" w:space="0" w:color="auto"/>
        <w:left w:val="none" w:sz="0" w:space="0" w:color="auto"/>
        <w:bottom w:val="none" w:sz="0" w:space="0" w:color="auto"/>
        <w:right w:val="none" w:sz="0" w:space="0" w:color="auto"/>
      </w:divBdr>
    </w:div>
    <w:div w:id="1844660701">
      <w:bodyDiv w:val="1"/>
      <w:marLeft w:val="0"/>
      <w:marRight w:val="0"/>
      <w:marTop w:val="0"/>
      <w:marBottom w:val="0"/>
      <w:divBdr>
        <w:top w:val="none" w:sz="0" w:space="0" w:color="auto"/>
        <w:left w:val="none" w:sz="0" w:space="0" w:color="auto"/>
        <w:bottom w:val="none" w:sz="0" w:space="0" w:color="auto"/>
        <w:right w:val="none" w:sz="0" w:space="0" w:color="auto"/>
      </w:divBdr>
    </w:div>
    <w:div w:id="1853186107">
      <w:bodyDiv w:val="1"/>
      <w:marLeft w:val="0"/>
      <w:marRight w:val="0"/>
      <w:marTop w:val="0"/>
      <w:marBottom w:val="0"/>
      <w:divBdr>
        <w:top w:val="none" w:sz="0" w:space="0" w:color="auto"/>
        <w:left w:val="none" w:sz="0" w:space="0" w:color="auto"/>
        <w:bottom w:val="none" w:sz="0" w:space="0" w:color="auto"/>
        <w:right w:val="none" w:sz="0" w:space="0" w:color="auto"/>
      </w:divBdr>
    </w:div>
    <w:div w:id="1863276520">
      <w:bodyDiv w:val="1"/>
      <w:marLeft w:val="0"/>
      <w:marRight w:val="0"/>
      <w:marTop w:val="0"/>
      <w:marBottom w:val="0"/>
      <w:divBdr>
        <w:top w:val="none" w:sz="0" w:space="0" w:color="auto"/>
        <w:left w:val="none" w:sz="0" w:space="0" w:color="auto"/>
        <w:bottom w:val="none" w:sz="0" w:space="0" w:color="auto"/>
        <w:right w:val="none" w:sz="0" w:space="0" w:color="auto"/>
      </w:divBdr>
    </w:div>
    <w:div w:id="1865508698">
      <w:bodyDiv w:val="1"/>
      <w:marLeft w:val="0"/>
      <w:marRight w:val="0"/>
      <w:marTop w:val="0"/>
      <w:marBottom w:val="0"/>
      <w:divBdr>
        <w:top w:val="none" w:sz="0" w:space="0" w:color="auto"/>
        <w:left w:val="none" w:sz="0" w:space="0" w:color="auto"/>
        <w:bottom w:val="none" w:sz="0" w:space="0" w:color="auto"/>
        <w:right w:val="none" w:sz="0" w:space="0" w:color="auto"/>
      </w:divBdr>
    </w:div>
    <w:div w:id="1887913902">
      <w:bodyDiv w:val="1"/>
      <w:marLeft w:val="0"/>
      <w:marRight w:val="0"/>
      <w:marTop w:val="0"/>
      <w:marBottom w:val="0"/>
      <w:divBdr>
        <w:top w:val="none" w:sz="0" w:space="0" w:color="auto"/>
        <w:left w:val="none" w:sz="0" w:space="0" w:color="auto"/>
        <w:bottom w:val="none" w:sz="0" w:space="0" w:color="auto"/>
        <w:right w:val="none" w:sz="0" w:space="0" w:color="auto"/>
      </w:divBdr>
    </w:div>
    <w:div w:id="1904290639">
      <w:bodyDiv w:val="1"/>
      <w:marLeft w:val="0"/>
      <w:marRight w:val="0"/>
      <w:marTop w:val="0"/>
      <w:marBottom w:val="0"/>
      <w:divBdr>
        <w:top w:val="none" w:sz="0" w:space="0" w:color="auto"/>
        <w:left w:val="none" w:sz="0" w:space="0" w:color="auto"/>
        <w:bottom w:val="none" w:sz="0" w:space="0" w:color="auto"/>
        <w:right w:val="none" w:sz="0" w:space="0" w:color="auto"/>
      </w:divBdr>
    </w:div>
    <w:div w:id="1906912429">
      <w:bodyDiv w:val="1"/>
      <w:marLeft w:val="0"/>
      <w:marRight w:val="0"/>
      <w:marTop w:val="0"/>
      <w:marBottom w:val="0"/>
      <w:divBdr>
        <w:top w:val="none" w:sz="0" w:space="0" w:color="auto"/>
        <w:left w:val="none" w:sz="0" w:space="0" w:color="auto"/>
        <w:bottom w:val="none" w:sz="0" w:space="0" w:color="auto"/>
        <w:right w:val="none" w:sz="0" w:space="0" w:color="auto"/>
      </w:divBdr>
    </w:div>
    <w:div w:id="1920825378">
      <w:bodyDiv w:val="1"/>
      <w:marLeft w:val="0"/>
      <w:marRight w:val="0"/>
      <w:marTop w:val="0"/>
      <w:marBottom w:val="0"/>
      <w:divBdr>
        <w:top w:val="none" w:sz="0" w:space="0" w:color="auto"/>
        <w:left w:val="none" w:sz="0" w:space="0" w:color="auto"/>
        <w:bottom w:val="none" w:sz="0" w:space="0" w:color="auto"/>
        <w:right w:val="none" w:sz="0" w:space="0" w:color="auto"/>
      </w:divBdr>
    </w:div>
    <w:div w:id="1960985639">
      <w:bodyDiv w:val="1"/>
      <w:marLeft w:val="0"/>
      <w:marRight w:val="0"/>
      <w:marTop w:val="0"/>
      <w:marBottom w:val="0"/>
      <w:divBdr>
        <w:top w:val="none" w:sz="0" w:space="0" w:color="auto"/>
        <w:left w:val="none" w:sz="0" w:space="0" w:color="auto"/>
        <w:bottom w:val="none" w:sz="0" w:space="0" w:color="auto"/>
        <w:right w:val="none" w:sz="0" w:space="0" w:color="auto"/>
      </w:divBdr>
    </w:div>
    <w:div w:id="1969697966">
      <w:bodyDiv w:val="1"/>
      <w:marLeft w:val="0"/>
      <w:marRight w:val="0"/>
      <w:marTop w:val="0"/>
      <w:marBottom w:val="0"/>
      <w:divBdr>
        <w:top w:val="none" w:sz="0" w:space="0" w:color="auto"/>
        <w:left w:val="none" w:sz="0" w:space="0" w:color="auto"/>
        <w:bottom w:val="none" w:sz="0" w:space="0" w:color="auto"/>
        <w:right w:val="none" w:sz="0" w:space="0" w:color="auto"/>
      </w:divBdr>
    </w:div>
    <w:div w:id="1985815853">
      <w:bodyDiv w:val="1"/>
      <w:marLeft w:val="0"/>
      <w:marRight w:val="0"/>
      <w:marTop w:val="0"/>
      <w:marBottom w:val="0"/>
      <w:divBdr>
        <w:top w:val="none" w:sz="0" w:space="0" w:color="auto"/>
        <w:left w:val="none" w:sz="0" w:space="0" w:color="auto"/>
        <w:bottom w:val="none" w:sz="0" w:space="0" w:color="auto"/>
        <w:right w:val="none" w:sz="0" w:space="0" w:color="auto"/>
      </w:divBdr>
    </w:div>
    <w:div w:id="1988510648">
      <w:bodyDiv w:val="1"/>
      <w:marLeft w:val="0"/>
      <w:marRight w:val="0"/>
      <w:marTop w:val="0"/>
      <w:marBottom w:val="0"/>
      <w:divBdr>
        <w:top w:val="none" w:sz="0" w:space="0" w:color="auto"/>
        <w:left w:val="none" w:sz="0" w:space="0" w:color="auto"/>
        <w:bottom w:val="none" w:sz="0" w:space="0" w:color="auto"/>
        <w:right w:val="none" w:sz="0" w:space="0" w:color="auto"/>
      </w:divBdr>
    </w:div>
    <w:div w:id="1992245812">
      <w:bodyDiv w:val="1"/>
      <w:marLeft w:val="0"/>
      <w:marRight w:val="0"/>
      <w:marTop w:val="0"/>
      <w:marBottom w:val="0"/>
      <w:divBdr>
        <w:top w:val="none" w:sz="0" w:space="0" w:color="auto"/>
        <w:left w:val="none" w:sz="0" w:space="0" w:color="auto"/>
        <w:bottom w:val="none" w:sz="0" w:space="0" w:color="auto"/>
        <w:right w:val="none" w:sz="0" w:space="0" w:color="auto"/>
      </w:divBdr>
    </w:div>
    <w:div w:id="1992631913">
      <w:bodyDiv w:val="1"/>
      <w:marLeft w:val="0"/>
      <w:marRight w:val="0"/>
      <w:marTop w:val="0"/>
      <w:marBottom w:val="0"/>
      <w:divBdr>
        <w:top w:val="none" w:sz="0" w:space="0" w:color="auto"/>
        <w:left w:val="none" w:sz="0" w:space="0" w:color="auto"/>
        <w:bottom w:val="none" w:sz="0" w:space="0" w:color="auto"/>
        <w:right w:val="none" w:sz="0" w:space="0" w:color="auto"/>
      </w:divBdr>
    </w:div>
    <w:div w:id="1993291484">
      <w:bodyDiv w:val="1"/>
      <w:marLeft w:val="0"/>
      <w:marRight w:val="0"/>
      <w:marTop w:val="0"/>
      <w:marBottom w:val="0"/>
      <w:divBdr>
        <w:top w:val="none" w:sz="0" w:space="0" w:color="auto"/>
        <w:left w:val="none" w:sz="0" w:space="0" w:color="auto"/>
        <w:bottom w:val="none" w:sz="0" w:space="0" w:color="auto"/>
        <w:right w:val="none" w:sz="0" w:space="0" w:color="auto"/>
      </w:divBdr>
    </w:div>
    <w:div w:id="1994675032">
      <w:bodyDiv w:val="1"/>
      <w:marLeft w:val="0"/>
      <w:marRight w:val="0"/>
      <w:marTop w:val="0"/>
      <w:marBottom w:val="0"/>
      <w:divBdr>
        <w:top w:val="none" w:sz="0" w:space="0" w:color="auto"/>
        <w:left w:val="none" w:sz="0" w:space="0" w:color="auto"/>
        <w:bottom w:val="none" w:sz="0" w:space="0" w:color="auto"/>
        <w:right w:val="none" w:sz="0" w:space="0" w:color="auto"/>
      </w:divBdr>
    </w:div>
    <w:div w:id="1998997966">
      <w:bodyDiv w:val="1"/>
      <w:marLeft w:val="0"/>
      <w:marRight w:val="0"/>
      <w:marTop w:val="0"/>
      <w:marBottom w:val="0"/>
      <w:divBdr>
        <w:top w:val="none" w:sz="0" w:space="0" w:color="auto"/>
        <w:left w:val="none" w:sz="0" w:space="0" w:color="auto"/>
        <w:bottom w:val="none" w:sz="0" w:space="0" w:color="auto"/>
        <w:right w:val="none" w:sz="0" w:space="0" w:color="auto"/>
      </w:divBdr>
    </w:div>
    <w:div w:id="2002656397">
      <w:bodyDiv w:val="1"/>
      <w:marLeft w:val="0"/>
      <w:marRight w:val="0"/>
      <w:marTop w:val="0"/>
      <w:marBottom w:val="0"/>
      <w:divBdr>
        <w:top w:val="none" w:sz="0" w:space="0" w:color="auto"/>
        <w:left w:val="none" w:sz="0" w:space="0" w:color="auto"/>
        <w:bottom w:val="none" w:sz="0" w:space="0" w:color="auto"/>
        <w:right w:val="none" w:sz="0" w:space="0" w:color="auto"/>
      </w:divBdr>
    </w:div>
    <w:div w:id="2007240350">
      <w:bodyDiv w:val="1"/>
      <w:marLeft w:val="0"/>
      <w:marRight w:val="0"/>
      <w:marTop w:val="0"/>
      <w:marBottom w:val="0"/>
      <w:divBdr>
        <w:top w:val="none" w:sz="0" w:space="0" w:color="auto"/>
        <w:left w:val="none" w:sz="0" w:space="0" w:color="auto"/>
        <w:bottom w:val="none" w:sz="0" w:space="0" w:color="auto"/>
        <w:right w:val="none" w:sz="0" w:space="0" w:color="auto"/>
      </w:divBdr>
    </w:div>
    <w:div w:id="2025937411">
      <w:bodyDiv w:val="1"/>
      <w:marLeft w:val="0"/>
      <w:marRight w:val="0"/>
      <w:marTop w:val="0"/>
      <w:marBottom w:val="0"/>
      <w:divBdr>
        <w:top w:val="none" w:sz="0" w:space="0" w:color="auto"/>
        <w:left w:val="none" w:sz="0" w:space="0" w:color="auto"/>
        <w:bottom w:val="none" w:sz="0" w:space="0" w:color="auto"/>
        <w:right w:val="none" w:sz="0" w:space="0" w:color="auto"/>
      </w:divBdr>
    </w:div>
    <w:div w:id="2027438064">
      <w:bodyDiv w:val="1"/>
      <w:marLeft w:val="0"/>
      <w:marRight w:val="0"/>
      <w:marTop w:val="0"/>
      <w:marBottom w:val="0"/>
      <w:divBdr>
        <w:top w:val="none" w:sz="0" w:space="0" w:color="auto"/>
        <w:left w:val="none" w:sz="0" w:space="0" w:color="auto"/>
        <w:bottom w:val="none" w:sz="0" w:space="0" w:color="auto"/>
        <w:right w:val="none" w:sz="0" w:space="0" w:color="auto"/>
      </w:divBdr>
    </w:div>
    <w:div w:id="2037659740">
      <w:bodyDiv w:val="1"/>
      <w:marLeft w:val="0"/>
      <w:marRight w:val="0"/>
      <w:marTop w:val="0"/>
      <w:marBottom w:val="0"/>
      <w:divBdr>
        <w:top w:val="none" w:sz="0" w:space="0" w:color="auto"/>
        <w:left w:val="none" w:sz="0" w:space="0" w:color="auto"/>
        <w:bottom w:val="none" w:sz="0" w:space="0" w:color="auto"/>
        <w:right w:val="none" w:sz="0" w:space="0" w:color="auto"/>
      </w:divBdr>
    </w:div>
    <w:div w:id="2045012899">
      <w:bodyDiv w:val="1"/>
      <w:marLeft w:val="0"/>
      <w:marRight w:val="0"/>
      <w:marTop w:val="0"/>
      <w:marBottom w:val="0"/>
      <w:divBdr>
        <w:top w:val="none" w:sz="0" w:space="0" w:color="auto"/>
        <w:left w:val="none" w:sz="0" w:space="0" w:color="auto"/>
        <w:bottom w:val="none" w:sz="0" w:space="0" w:color="auto"/>
        <w:right w:val="none" w:sz="0" w:space="0" w:color="auto"/>
      </w:divBdr>
    </w:div>
    <w:div w:id="2061436100">
      <w:bodyDiv w:val="1"/>
      <w:marLeft w:val="0"/>
      <w:marRight w:val="0"/>
      <w:marTop w:val="0"/>
      <w:marBottom w:val="0"/>
      <w:divBdr>
        <w:top w:val="none" w:sz="0" w:space="0" w:color="auto"/>
        <w:left w:val="none" w:sz="0" w:space="0" w:color="auto"/>
        <w:bottom w:val="none" w:sz="0" w:space="0" w:color="auto"/>
        <w:right w:val="none" w:sz="0" w:space="0" w:color="auto"/>
      </w:divBdr>
    </w:div>
    <w:div w:id="2062240519">
      <w:bodyDiv w:val="1"/>
      <w:marLeft w:val="0"/>
      <w:marRight w:val="0"/>
      <w:marTop w:val="0"/>
      <w:marBottom w:val="0"/>
      <w:divBdr>
        <w:top w:val="none" w:sz="0" w:space="0" w:color="auto"/>
        <w:left w:val="none" w:sz="0" w:space="0" w:color="auto"/>
        <w:bottom w:val="none" w:sz="0" w:space="0" w:color="auto"/>
        <w:right w:val="none" w:sz="0" w:space="0" w:color="auto"/>
      </w:divBdr>
    </w:div>
    <w:div w:id="2074618250">
      <w:bodyDiv w:val="1"/>
      <w:marLeft w:val="0"/>
      <w:marRight w:val="0"/>
      <w:marTop w:val="0"/>
      <w:marBottom w:val="0"/>
      <w:divBdr>
        <w:top w:val="none" w:sz="0" w:space="0" w:color="auto"/>
        <w:left w:val="none" w:sz="0" w:space="0" w:color="auto"/>
        <w:bottom w:val="none" w:sz="0" w:space="0" w:color="auto"/>
        <w:right w:val="none" w:sz="0" w:space="0" w:color="auto"/>
      </w:divBdr>
    </w:div>
    <w:div w:id="2075426264">
      <w:bodyDiv w:val="1"/>
      <w:marLeft w:val="0"/>
      <w:marRight w:val="0"/>
      <w:marTop w:val="0"/>
      <w:marBottom w:val="0"/>
      <w:divBdr>
        <w:top w:val="none" w:sz="0" w:space="0" w:color="auto"/>
        <w:left w:val="none" w:sz="0" w:space="0" w:color="auto"/>
        <w:bottom w:val="none" w:sz="0" w:space="0" w:color="auto"/>
        <w:right w:val="none" w:sz="0" w:space="0" w:color="auto"/>
      </w:divBdr>
    </w:div>
    <w:div w:id="2076077898">
      <w:bodyDiv w:val="1"/>
      <w:marLeft w:val="0"/>
      <w:marRight w:val="0"/>
      <w:marTop w:val="0"/>
      <w:marBottom w:val="0"/>
      <w:divBdr>
        <w:top w:val="none" w:sz="0" w:space="0" w:color="auto"/>
        <w:left w:val="none" w:sz="0" w:space="0" w:color="auto"/>
        <w:bottom w:val="none" w:sz="0" w:space="0" w:color="auto"/>
        <w:right w:val="none" w:sz="0" w:space="0" w:color="auto"/>
      </w:divBdr>
    </w:div>
    <w:div w:id="2077362365">
      <w:bodyDiv w:val="1"/>
      <w:marLeft w:val="0"/>
      <w:marRight w:val="0"/>
      <w:marTop w:val="0"/>
      <w:marBottom w:val="0"/>
      <w:divBdr>
        <w:top w:val="none" w:sz="0" w:space="0" w:color="auto"/>
        <w:left w:val="none" w:sz="0" w:space="0" w:color="auto"/>
        <w:bottom w:val="none" w:sz="0" w:space="0" w:color="auto"/>
        <w:right w:val="none" w:sz="0" w:space="0" w:color="auto"/>
      </w:divBdr>
    </w:div>
    <w:div w:id="2081902795">
      <w:bodyDiv w:val="1"/>
      <w:marLeft w:val="0"/>
      <w:marRight w:val="0"/>
      <w:marTop w:val="0"/>
      <w:marBottom w:val="0"/>
      <w:divBdr>
        <w:top w:val="none" w:sz="0" w:space="0" w:color="auto"/>
        <w:left w:val="none" w:sz="0" w:space="0" w:color="auto"/>
        <w:bottom w:val="none" w:sz="0" w:space="0" w:color="auto"/>
        <w:right w:val="none" w:sz="0" w:space="0" w:color="auto"/>
      </w:divBdr>
    </w:div>
    <w:div w:id="2089228580">
      <w:bodyDiv w:val="1"/>
      <w:marLeft w:val="0"/>
      <w:marRight w:val="0"/>
      <w:marTop w:val="0"/>
      <w:marBottom w:val="0"/>
      <w:divBdr>
        <w:top w:val="none" w:sz="0" w:space="0" w:color="auto"/>
        <w:left w:val="none" w:sz="0" w:space="0" w:color="auto"/>
        <w:bottom w:val="none" w:sz="0" w:space="0" w:color="auto"/>
        <w:right w:val="none" w:sz="0" w:space="0" w:color="auto"/>
      </w:divBdr>
    </w:div>
    <w:div w:id="2099906146">
      <w:bodyDiv w:val="1"/>
      <w:marLeft w:val="0"/>
      <w:marRight w:val="0"/>
      <w:marTop w:val="0"/>
      <w:marBottom w:val="0"/>
      <w:divBdr>
        <w:top w:val="none" w:sz="0" w:space="0" w:color="auto"/>
        <w:left w:val="none" w:sz="0" w:space="0" w:color="auto"/>
        <w:bottom w:val="none" w:sz="0" w:space="0" w:color="auto"/>
        <w:right w:val="none" w:sz="0" w:space="0" w:color="auto"/>
      </w:divBdr>
    </w:div>
    <w:div w:id="2106416300">
      <w:bodyDiv w:val="1"/>
      <w:marLeft w:val="0"/>
      <w:marRight w:val="0"/>
      <w:marTop w:val="0"/>
      <w:marBottom w:val="0"/>
      <w:divBdr>
        <w:top w:val="none" w:sz="0" w:space="0" w:color="auto"/>
        <w:left w:val="none" w:sz="0" w:space="0" w:color="auto"/>
        <w:bottom w:val="none" w:sz="0" w:space="0" w:color="auto"/>
        <w:right w:val="none" w:sz="0" w:space="0" w:color="auto"/>
      </w:divBdr>
    </w:div>
    <w:div w:id="2107118093">
      <w:bodyDiv w:val="1"/>
      <w:marLeft w:val="0"/>
      <w:marRight w:val="0"/>
      <w:marTop w:val="0"/>
      <w:marBottom w:val="0"/>
      <w:divBdr>
        <w:top w:val="none" w:sz="0" w:space="0" w:color="auto"/>
        <w:left w:val="none" w:sz="0" w:space="0" w:color="auto"/>
        <w:bottom w:val="none" w:sz="0" w:space="0" w:color="auto"/>
        <w:right w:val="none" w:sz="0" w:space="0" w:color="auto"/>
      </w:divBdr>
    </w:div>
    <w:div w:id="2139685535">
      <w:bodyDiv w:val="1"/>
      <w:marLeft w:val="0"/>
      <w:marRight w:val="0"/>
      <w:marTop w:val="0"/>
      <w:marBottom w:val="0"/>
      <w:divBdr>
        <w:top w:val="none" w:sz="0" w:space="0" w:color="auto"/>
        <w:left w:val="none" w:sz="0" w:space="0" w:color="auto"/>
        <w:bottom w:val="none" w:sz="0" w:space="0" w:color="auto"/>
        <w:right w:val="none" w:sz="0" w:space="0" w:color="auto"/>
      </w:divBdr>
    </w:div>
    <w:div w:id="21465844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10D1A-639D-4E48-AD45-C42A17339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1171</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Aprovecho Research Center</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Bentson</dc:creator>
  <cp:keywords/>
  <dc:description/>
  <cp:lastModifiedBy>Travis Volpe</cp:lastModifiedBy>
  <cp:revision>6</cp:revision>
  <cp:lastPrinted>2022-01-31T08:29:00Z</cp:lastPrinted>
  <dcterms:created xsi:type="dcterms:W3CDTF">2026-05-21T20:03:00Z</dcterms:created>
  <dcterms:modified xsi:type="dcterms:W3CDTF">2026-06-01T16:50:00Z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283d8048cf3bd61dde01e0f537d85034b638de1731e97ec102342ffe4bfbd9fb</vt:lpwstr>
  </property>
</Properties>
</file>