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02" w:rsidRDefault="00874E1C" w:rsidP="00644DD5">
      <w:pPr>
        <w:keepNext/>
        <w:sectPr w:rsidR="00CF0302" w:rsidSect="00C165ED">
          <w:footerReference w:type="default" r:id="rId8"/>
          <w:pgSz w:w="12240" w:h="15840"/>
          <w:pgMar w:top="90" w:right="1800" w:bottom="1440" w:left="1800" w:header="720" w:footer="720" w:gutter="0"/>
          <w:cols w:space="720"/>
        </w:sectPr>
      </w:pPr>
      <w:r>
        <w:rPr>
          <w:noProof/>
          <w:lang w:eastAsia="en-US"/>
        </w:rPr>
        <w:drawing>
          <wp:inline distT="0" distB="0" distL="0" distR="0" wp14:anchorId="08222C74" wp14:editId="6DD8572C">
            <wp:extent cx="5486400" cy="1371600"/>
            <wp:effectExtent l="0" t="0" r="0" b="0"/>
            <wp:docPr id="1354112755" name="Picture 1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2755" name="Picture 1" descr="Blu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302" w:rsidRDefault="00EE15C3" w:rsidP="00905570">
      <w:pPr>
        <w:pStyle w:val="Title"/>
        <w:jc w:val="center"/>
      </w:pPr>
      <w:r>
        <w:lastRenderedPageBreak/>
        <w:t xml:space="preserve">Laboratory Testing of the </w:t>
      </w:r>
      <w:r w:rsidR="00932673">
        <w:t>[name]</w:t>
      </w:r>
      <w:r w:rsidR="00874E1C">
        <w:t xml:space="preserve"> Stove</w:t>
      </w:r>
    </w:p>
    <w:p w:rsidR="00905570" w:rsidRDefault="00932673" w:rsidP="00905570">
      <w:r>
        <w:t>One</w:t>
      </w:r>
      <w:r w:rsidR="00874E1C">
        <w:t xml:space="preserve"> ISO 19867-1 test at </w:t>
      </w:r>
      <w:proofErr w:type="spellStart"/>
      <w:r w:rsidR="00874E1C">
        <w:t>Aprovecho</w:t>
      </w:r>
      <w:proofErr w:type="spellEnd"/>
      <w:r w:rsidR="00874E1C">
        <w:t xml:space="preserve"> Research Center on </w:t>
      </w:r>
      <w:r w:rsidR="00222457">
        <w:t>[</w:t>
      </w:r>
      <w:proofErr w:type="spellStart"/>
      <w:r w:rsidR="007B20B1" w:rsidRPr="007B20B1">
        <w:t>single_test_date</w:t>
      </w:r>
      <w:proofErr w:type="spellEnd"/>
      <w:r w:rsidR="00222457">
        <w:t>]</w:t>
      </w:r>
      <w:r w:rsidR="005B391E">
        <w:t>. One test can be used during the iterative development pro</w:t>
      </w:r>
      <w:r w:rsidR="00905570">
        <w:t>c</w:t>
      </w:r>
      <w:r w:rsidR="005B391E">
        <w:t>ess to estimate the effect of changing a single variable in an evolving stove prototype.</w:t>
      </w:r>
      <w:r w:rsidR="00905570">
        <w:t xml:space="preserve"> More repetitions increase confidence. These tests do not constitute an ISO 19867 test series to be used for any official purpose.</w:t>
      </w:r>
    </w:p>
    <w:p w:rsidR="00C476B3" w:rsidRDefault="00C476B3" w:rsidP="00510620"/>
    <w:p w:rsidR="00874E1C" w:rsidRDefault="00874E1C" w:rsidP="00404970">
      <w:pPr>
        <w:pStyle w:val="NormalWeb"/>
        <w:spacing w:before="0" w:beforeAutospacing="0" w:after="200" w:afterAutospacing="0"/>
        <w:jc w:val="center"/>
        <w:rPr>
          <w:rFonts w:ascii="Cambria" w:hAnsi="Cambria"/>
          <w:b/>
          <w:bCs/>
          <w:color w:val="4F81BD"/>
          <w:sz w:val="22"/>
          <w:szCs w:val="22"/>
        </w:rPr>
      </w:pPr>
      <w:r>
        <w:rPr>
          <w:rFonts w:ascii="Cambria" w:hAnsi="Cambria"/>
          <w:b/>
          <w:bCs/>
          <w:noProof/>
          <w:color w:val="4F81BD"/>
          <w:sz w:val="22"/>
          <w:szCs w:val="22"/>
        </w:rPr>
        <w:drawing>
          <wp:inline distT="0" distB="0" distL="0" distR="0" wp14:anchorId="6FD3B0F5" wp14:editId="6BB18D96">
            <wp:extent cx="5315146" cy="3986360"/>
            <wp:effectExtent l="4127" t="0" r="0" b="0"/>
            <wp:docPr id="1581494043" name="Picture 2" descr="A metal cylinder with hol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4043" name="Picture 2" descr="A metal cylinder with holes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68041" cy="41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435" w:rsidRPr="00905570" w:rsidRDefault="00905570" w:rsidP="00905570">
      <w:pPr>
        <w:jc w:val="center"/>
        <w:rPr>
          <w:rStyle w:val="Emphasis"/>
        </w:rPr>
      </w:pPr>
      <w:r w:rsidRPr="00905570">
        <w:rPr>
          <w:rStyle w:val="Emphasis"/>
        </w:rPr>
        <w:t>U</w:t>
      </w:r>
      <w:r w:rsidR="008A4D60" w:rsidRPr="00905570">
        <w:rPr>
          <w:rStyle w:val="Emphasis"/>
        </w:rPr>
        <w:t xml:space="preserve">pgraded </w:t>
      </w:r>
      <w:r w:rsidR="00932673" w:rsidRPr="00905570">
        <w:rPr>
          <w:rStyle w:val="Emphasis"/>
        </w:rPr>
        <w:t>[</w:t>
      </w:r>
      <w:proofErr w:type="spellStart"/>
      <w:r w:rsidR="007B20B1">
        <w:rPr>
          <w:rStyle w:val="Emphasis"/>
        </w:rPr>
        <w:t>stove_name</w:t>
      </w:r>
      <w:proofErr w:type="spellEnd"/>
      <w:r w:rsidR="00932673" w:rsidRPr="00905570">
        <w:rPr>
          <w:rStyle w:val="Emphasis"/>
        </w:rPr>
        <w:t>]</w:t>
      </w:r>
      <w:r w:rsidR="008A4D60" w:rsidRPr="00905570">
        <w:rPr>
          <w:rStyle w:val="Emphasis"/>
        </w:rPr>
        <w:t xml:space="preserve"> </w:t>
      </w:r>
      <w:r w:rsidR="005B391E" w:rsidRPr="00905570">
        <w:rPr>
          <w:rStyle w:val="Emphasis"/>
        </w:rPr>
        <w:t xml:space="preserve">prototype, </w:t>
      </w:r>
      <w:r w:rsidR="008A4D60" w:rsidRPr="00905570">
        <w:rPr>
          <w:rStyle w:val="Emphasis"/>
        </w:rPr>
        <w:t xml:space="preserve">tested with </w:t>
      </w:r>
      <w:r w:rsidR="005B391E" w:rsidRPr="00905570">
        <w:rPr>
          <w:rStyle w:val="Emphasis"/>
        </w:rPr>
        <w:t xml:space="preserve">the </w:t>
      </w:r>
      <w:r w:rsidR="007B20B1">
        <w:rPr>
          <w:rStyle w:val="Emphasis"/>
        </w:rPr>
        <w:t>[</w:t>
      </w:r>
      <w:proofErr w:type="spellStart"/>
      <w:r w:rsidR="007B20B1">
        <w:rPr>
          <w:rStyle w:val="Emphasis"/>
        </w:rPr>
        <w:t>pot_</w:t>
      </w:r>
      <w:r w:rsidR="00222457" w:rsidRPr="00905570">
        <w:rPr>
          <w:rStyle w:val="Emphasis"/>
        </w:rPr>
        <w:t>name</w:t>
      </w:r>
      <w:proofErr w:type="spellEnd"/>
      <w:r w:rsidR="00222457" w:rsidRPr="00905570">
        <w:rPr>
          <w:rStyle w:val="Emphasis"/>
        </w:rPr>
        <w:t>]</w:t>
      </w:r>
      <w:r w:rsidR="00A66844" w:rsidRPr="00905570">
        <w:rPr>
          <w:rStyle w:val="Emphasis"/>
        </w:rPr>
        <w:br w:type="page"/>
      </w:r>
    </w:p>
    <w:p w:rsidR="007875E0" w:rsidRPr="00905570" w:rsidRDefault="005B391E" w:rsidP="00905570">
      <w:r>
        <w:lastRenderedPageBreak/>
        <w:t>With funding from the Osprey Foundation, t</w:t>
      </w:r>
      <w:r w:rsidR="0019100C">
        <w:t xml:space="preserve">he </w:t>
      </w:r>
      <w:r w:rsidR="00932673">
        <w:t>[</w:t>
      </w:r>
      <w:proofErr w:type="spellStart"/>
      <w:r w:rsidR="007B20B1">
        <w:t>stove_</w:t>
      </w:r>
      <w:r w:rsidR="00222457">
        <w:t>name</w:t>
      </w:r>
      <w:proofErr w:type="spellEnd"/>
      <w:r w:rsidR="00932673">
        <w:t>]</w:t>
      </w:r>
      <w:r>
        <w:t xml:space="preserve"> </w:t>
      </w:r>
      <w:r w:rsidR="008A4D60">
        <w:t xml:space="preserve">was </w:t>
      </w:r>
      <w:r w:rsidR="00905570">
        <w:t>[</w:t>
      </w:r>
      <w:proofErr w:type="spellStart"/>
      <w:r w:rsidR="008A4D60">
        <w:t>updated</w:t>
      </w:r>
      <w:r w:rsidR="007B20B1">
        <w:t>_</w:t>
      </w:r>
      <w:r w:rsidR="00905570">
        <w:t>or</w:t>
      </w:r>
      <w:r w:rsidR="007B20B1">
        <w:t>_</w:t>
      </w:r>
      <w:r w:rsidR="00905570">
        <w:t>developed</w:t>
      </w:r>
      <w:proofErr w:type="spellEnd"/>
      <w:r w:rsidR="00905570">
        <w:t>]</w:t>
      </w:r>
      <w:r w:rsidR="0019100C">
        <w:t xml:space="preserve"> at </w:t>
      </w:r>
      <w:proofErr w:type="spellStart"/>
      <w:r w:rsidR="008A4D60">
        <w:t>Aprovecho</w:t>
      </w:r>
      <w:proofErr w:type="spellEnd"/>
      <w:r w:rsidR="008A4D60">
        <w:t xml:space="preserve"> Research Center</w:t>
      </w:r>
      <w:r w:rsidR="0019100C">
        <w:t xml:space="preserve"> </w:t>
      </w:r>
      <w:r>
        <w:t xml:space="preserve">in </w:t>
      </w:r>
      <w:r w:rsidR="00222457">
        <w:t>[</w:t>
      </w:r>
      <w:proofErr w:type="spellStart"/>
      <w:r w:rsidR="007B20B1">
        <w:t>M</w:t>
      </w:r>
      <w:r w:rsidR="00905570">
        <w:t>onth</w:t>
      </w:r>
      <w:r w:rsidR="007B20B1">
        <w:t>_of_</w:t>
      </w:r>
      <w:r w:rsidR="00905570">
        <w:t>Year</w:t>
      </w:r>
      <w:proofErr w:type="spellEnd"/>
      <w:r w:rsidR="00222457">
        <w:t>]</w:t>
      </w:r>
      <w:r w:rsidR="0019100C">
        <w:t xml:space="preserve">. </w:t>
      </w:r>
      <w:r w:rsidR="008A4D60">
        <w:t>One</w:t>
      </w:r>
      <w:r w:rsidR="0038310C">
        <w:t xml:space="preserve"> ISO 19867 </w:t>
      </w:r>
      <w:r w:rsidR="008A4D60">
        <w:t>test</w:t>
      </w:r>
      <w:r w:rsidR="0019100C">
        <w:t xml:space="preserve"> </w:t>
      </w:r>
      <w:r w:rsidR="008A4D60">
        <w:t>is</w:t>
      </w:r>
      <w:r w:rsidR="00FF28A7">
        <w:t xml:space="preserve"> </w:t>
      </w:r>
      <w:r w:rsidR="0038310C">
        <w:t xml:space="preserve">summarized in this report. </w:t>
      </w:r>
      <w:r w:rsidR="008A4D60">
        <w:t>A s</w:t>
      </w:r>
      <w:r>
        <w:t>tandard laboratory test</w:t>
      </w:r>
      <w:r w:rsidR="0038310C">
        <w:t xml:space="preserve"> </w:t>
      </w:r>
      <w:r w:rsidR="008A4D60">
        <w:t>was</w:t>
      </w:r>
      <w:r w:rsidR="0038310C">
        <w:t xml:space="preserve"> carried out using the ARC Laboratory Emissions Monitoring System (LEMS) and the ISO 19867-1:2018 Water Heating Test at </w:t>
      </w:r>
      <w:r w:rsidR="008A4D60">
        <w:t>three power levels</w:t>
      </w:r>
      <w:r w:rsidR="0038310C">
        <w:t xml:space="preserve">. </w:t>
      </w:r>
      <w:r w:rsidR="0038310C" w:rsidRPr="0038310C">
        <w:rPr>
          <w:iCs/>
        </w:rPr>
        <w:t>The prim</w:t>
      </w:r>
      <w:r>
        <w:rPr>
          <w:iCs/>
        </w:rPr>
        <w:t>ary ISO metrics are provided and are</w:t>
      </w:r>
      <w:bookmarkStart w:id="0" w:name="_GoBack"/>
      <w:bookmarkEnd w:id="0"/>
      <w:r>
        <w:rPr>
          <w:iCs/>
        </w:rPr>
        <w:t xml:space="preserve"> shown with</w:t>
      </w:r>
      <w:r w:rsidR="0038310C" w:rsidRPr="0038310C">
        <w:rPr>
          <w:iCs/>
        </w:rPr>
        <w:t xml:space="preserve"> the ISO 19867-3:2018 Voluntary Tiers of Performance. The stove </w:t>
      </w:r>
      <w:r w:rsidR="00905570">
        <w:rPr>
          <w:iCs/>
        </w:rPr>
        <w:t>is</w:t>
      </w:r>
      <w:r w:rsidR="0038310C" w:rsidRPr="0038310C">
        <w:rPr>
          <w:iCs/>
        </w:rPr>
        <w:t xml:space="preserve"> rated Tier </w:t>
      </w:r>
      <w:r w:rsidR="00932673">
        <w:rPr>
          <w:iCs/>
        </w:rPr>
        <w:t>[</w:t>
      </w:r>
      <w:proofErr w:type="spellStart"/>
      <w:r w:rsidR="007B20B1">
        <w:rPr>
          <w:iCs/>
        </w:rPr>
        <w:t>tier_eff_wo_char</w:t>
      </w:r>
      <w:proofErr w:type="spellEnd"/>
      <w:r w:rsidR="00932673">
        <w:rPr>
          <w:iCs/>
        </w:rPr>
        <w:t>]</w:t>
      </w:r>
      <w:r w:rsidR="0038310C" w:rsidRPr="0038310C">
        <w:rPr>
          <w:iCs/>
        </w:rPr>
        <w:t xml:space="preserve"> for thermal efficiency with</w:t>
      </w:r>
      <w:r w:rsidR="007B20B1">
        <w:rPr>
          <w:iCs/>
        </w:rPr>
        <w:t>out char and Tier [</w:t>
      </w:r>
      <w:proofErr w:type="spellStart"/>
      <w:r w:rsidR="007B20B1">
        <w:rPr>
          <w:iCs/>
        </w:rPr>
        <w:t>tier_eff_w_char</w:t>
      </w:r>
      <w:proofErr w:type="spellEnd"/>
      <w:r w:rsidR="00905570">
        <w:rPr>
          <w:iCs/>
        </w:rPr>
        <w:t xml:space="preserve">] </w:t>
      </w:r>
      <w:r w:rsidR="0038310C" w:rsidRPr="0038310C">
        <w:rPr>
          <w:iCs/>
        </w:rPr>
        <w:t xml:space="preserve">with char, Tier </w:t>
      </w:r>
      <w:r w:rsidR="00932673">
        <w:rPr>
          <w:iCs/>
        </w:rPr>
        <w:t>[</w:t>
      </w:r>
      <w:proofErr w:type="spellStart"/>
      <w:r w:rsidR="007B20B1">
        <w:rPr>
          <w:iCs/>
        </w:rPr>
        <w:t>tier_pm</w:t>
      </w:r>
      <w:proofErr w:type="spellEnd"/>
      <w:r w:rsidR="00932673">
        <w:rPr>
          <w:iCs/>
        </w:rPr>
        <w:t>]</w:t>
      </w:r>
      <w:r w:rsidR="00D536B6" w:rsidRPr="0038310C">
        <w:rPr>
          <w:iCs/>
        </w:rPr>
        <w:t xml:space="preserve"> </w:t>
      </w:r>
      <w:r w:rsidR="0038310C" w:rsidRPr="0038310C">
        <w:rPr>
          <w:iCs/>
        </w:rPr>
        <w:t>for PM</w:t>
      </w:r>
      <w:r w:rsidR="0038310C" w:rsidRPr="0038310C">
        <w:rPr>
          <w:iCs/>
          <w:vertAlign w:val="subscript"/>
        </w:rPr>
        <w:t xml:space="preserve">2.5 </w:t>
      </w:r>
      <w:r w:rsidR="0038310C" w:rsidRPr="0038310C">
        <w:rPr>
          <w:iCs/>
        </w:rPr>
        <w:t>emissions, and Tier</w:t>
      </w:r>
      <w:r w:rsidR="008A4D60">
        <w:rPr>
          <w:iCs/>
        </w:rPr>
        <w:t xml:space="preserve"> </w:t>
      </w:r>
      <w:r w:rsidR="00932673">
        <w:rPr>
          <w:iCs/>
        </w:rPr>
        <w:t>[</w:t>
      </w:r>
      <w:proofErr w:type="spellStart"/>
      <w:r w:rsidR="007B20B1">
        <w:rPr>
          <w:iCs/>
        </w:rPr>
        <w:t>tier_co</w:t>
      </w:r>
      <w:proofErr w:type="spellEnd"/>
      <w:r w:rsidR="00932673">
        <w:rPr>
          <w:iCs/>
        </w:rPr>
        <w:t>]</w:t>
      </w:r>
      <w:r w:rsidR="00D536B6" w:rsidRPr="0038310C">
        <w:rPr>
          <w:iCs/>
        </w:rPr>
        <w:t xml:space="preserve"> </w:t>
      </w:r>
      <w:r w:rsidR="00D536B6">
        <w:rPr>
          <w:iCs/>
        </w:rPr>
        <w:t xml:space="preserve">for </w:t>
      </w:r>
      <w:r w:rsidR="0038310C" w:rsidRPr="0038310C">
        <w:rPr>
          <w:iCs/>
        </w:rPr>
        <w:t>CO emissions</w:t>
      </w:r>
      <w:r w:rsidR="00D536B6">
        <w:rPr>
          <w:iCs/>
        </w:rPr>
        <w:t>. Safety and durability tests</w:t>
      </w:r>
      <w:r w:rsidR="008A4D60">
        <w:rPr>
          <w:iCs/>
        </w:rPr>
        <w:t xml:space="preserve"> </w:t>
      </w:r>
      <w:r w:rsidR="00D536B6">
        <w:rPr>
          <w:iCs/>
        </w:rPr>
        <w:t>were not performed.</w:t>
      </w:r>
    </w:p>
    <w:p w:rsidR="001B0815" w:rsidRDefault="00C75C0B" w:rsidP="00905570">
      <w:pPr>
        <w:pStyle w:val="Heading1"/>
      </w:pPr>
      <w:r w:rsidRPr="000A4082">
        <w:t xml:space="preserve">Summary of </w:t>
      </w:r>
      <w:r w:rsidRPr="00905570">
        <w:t>results</w:t>
      </w:r>
    </w:p>
    <w:bookmarkStart w:id="1" w:name="_MON_1841811387"/>
    <w:bookmarkEnd w:id="1"/>
    <w:p w:rsidR="007B20B1" w:rsidRDefault="005B41AF" w:rsidP="007B20B1">
      <w:pPr>
        <w:jc w:val="center"/>
      </w:pPr>
      <w:r>
        <w:object w:dxaOrig="8335" w:dyaOrig="29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9pt;height:168.55pt" o:ole="">
            <v:imagedata r:id="rId11" o:title=""/>
          </v:shape>
          <o:OLEObject Type="Embed" ProgID="Excel.Sheet.12" ShapeID="_x0000_i1025" DrawAspect="Content" ObjectID="_1841812099" r:id="rId12"/>
        </w:object>
      </w:r>
    </w:p>
    <w:p w:rsidR="008A4D60" w:rsidRPr="00D120E7" w:rsidRDefault="008A4D60" w:rsidP="00D120E7">
      <w:r>
        <w:t>The stove boiled</w:t>
      </w:r>
      <w:r w:rsidR="005B391E">
        <w:t xml:space="preserve"> five liters of water in a </w:t>
      </w:r>
      <w:r w:rsidR="00932673">
        <w:t>[</w:t>
      </w:r>
      <w:proofErr w:type="spellStart"/>
      <w:r w:rsidR="00064883">
        <w:t>pot_name</w:t>
      </w:r>
      <w:proofErr w:type="spellEnd"/>
      <w:r w:rsidR="00932673">
        <w:t>]</w:t>
      </w:r>
      <w:r>
        <w:t xml:space="preserve"> in </w:t>
      </w:r>
      <w:r w:rsidR="00064883">
        <w:t>[</w:t>
      </w:r>
      <w:proofErr w:type="spellStart"/>
      <w:r w:rsidR="00064883">
        <w:t>time_to_boil_hp</w:t>
      </w:r>
      <w:proofErr w:type="spellEnd"/>
      <w:r w:rsidR="00932673">
        <w:t>]</w:t>
      </w:r>
      <w:r>
        <w:t xml:space="preserve"> minutes at high power, </w:t>
      </w:r>
      <w:r w:rsidR="00064883">
        <w:t>[</w:t>
      </w:r>
      <w:proofErr w:type="spellStart"/>
      <w:r w:rsidR="00064883">
        <w:t>time_to_boil_</w:t>
      </w:r>
      <w:r w:rsidR="00064883">
        <w:t>mp</w:t>
      </w:r>
      <w:proofErr w:type="spellEnd"/>
      <w:r w:rsidR="00932673">
        <w:t>]</w:t>
      </w:r>
      <w:r>
        <w:t xml:space="preserve"> minutes at medium power and </w:t>
      </w:r>
      <w:r w:rsidR="00064883">
        <w:t>[</w:t>
      </w:r>
      <w:proofErr w:type="spellStart"/>
      <w:r w:rsidR="00064883">
        <w:t>time_to_boil_</w:t>
      </w:r>
      <w:r w:rsidR="00064883">
        <w:t>lp</w:t>
      </w:r>
      <w:proofErr w:type="spellEnd"/>
      <w:r w:rsidR="00932673">
        <w:t>]</w:t>
      </w:r>
      <w:r>
        <w:t xml:space="preserve"> minutes at low power.</w:t>
      </w:r>
    </w:p>
    <w:p w:rsidR="00064883" w:rsidRPr="00064883" w:rsidRDefault="00905570" w:rsidP="00064883">
      <w:pPr>
        <w:pStyle w:val="Heading1"/>
      </w:pPr>
      <w:r>
        <w:t>Description</w:t>
      </w:r>
    </w:p>
    <w:p w:rsidR="00064883" w:rsidRPr="00064883" w:rsidRDefault="00064883" w:rsidP="00905570">
      <w:pPr>
        <w:rPr>
          <w:i/>
          <w:lang w:eastAsia="en-US"/>
        </w:rPr>
      </w:pPr>
      <w:r>
        <w:rPr>
          <w:i/>
          <w:lang w:eastAsia="en-US"/>
        </w:rPr>
        <w:t>FULL STOVE DESCRIPTION GOES HERE, INCLUDE ALL RELEVANT MEASUREMENTS AND DETAILS OF CONSTRUCTION.  EXAMPLE BELOW.</w:t>
      </w:r>
    </w:p>
    <w:p w:rsidR="008A4D60" w:rsidRDefault="008A4D60" w:rsidP="00905570">
      <w:pPr>
        <w:rPr>
          <w:lang w:eastAsia="en-US"/>
        </w:rPr>
      </w:pPr>
      <w:r w:rsidRPr="008D7E7E">
        <w:rPr>
          <w:lang w:eastAsia="en-US"/>
        </w:rPr>
        <w:t xml:space="preserve">The </w:t>
      </w:r>
      <w:r w:rsidR="005B391E">
        <w:rPr>
          <w:lang w:eastAsia="en-US"/>
        </w:rPr>
        <w:t xml:space="preserve">upgraded </w:t>
      </w:r>
      <w:r w:rsidR="00932673">
        <w:rPr>
          <w:lang w:eastAsia="en-US"/>
        </w:rPr>
        <w:t>[</w:t>
      </w:r>
      <w:proofErr w:type="spellStart"/>
      <w:r w:rsidR="00064883">
        <w:rPr>
          <w:lang w:eastAsia="en-US"/>
        </w:rPr>
        <w:t>stove_</w:t>
      </w:r>
      <w:r w:rsidR="00932673">
        <w:rPr>
          <w:lang w:eastAsia="en-US"/>
        </w:rPr>
        <w:t>name</w:t>
      </w:r>
      <w:proofErr w:type="spellEnd"/>
      <w:r w:rsidR="00932673">
        <w:rPr>
          <w:lang w:eastAsia="en-US"/>
        </w:rPr>
        <w:t>]</w:t>
      </w:r>
      <w:r w:rsidRPr="008D7E7E">
        <w:rPr>
          <w:lang w:eastAsia="en-US"/>
        </w:rPr>
        <w:t xml:space="preserve"> Stove is a </w:t>
      </w:r>
      <w:r w:rsidR="00932673">
        <w:rPr>
          <w:lang w:eastAsia="en-US"/>
        </w:rPr>
        <w:t>[</w:t>
      </w:r>
      <w:proofErr w:type="spellStart"/>
      <w:r w:rsidRPr="008D7E7E">
        <w:rPr>
          <w:lang w:eastAsia="en-US"/>
        </w:rPr>
        <w:t>continuously</w:t>
      </w:r>
      <w:r w:rsidR="00064883">
        <w:rPr>
          <w:lang w:eastAsia="en-US"/>
        </w:rPr>
        <w:t>_</w:t>
      </w:r>
      <w:r w:rsidR="00932673">
        <w:rPr>
          <w:lang w:eastAsia="en-US"/>
        </w:rPr>
        <w:t>or</w:t>
      </w:r>
      <w:r w:rsidR="00064883">
        <w:rPr>
          <w:lang w:eastAsia="en-US"/>
        </w:rPr>
        <w:t>_</w:t>
      </w:r>
      <w:r w:rsidR="00932673">
        <w:rPr>
          <w:lang w:eastAsia="en-US"/>
        </w:rPr>
        <w:t>batch</w:t>
      </w:r>
      <w:proofErr w:type="spellEnd"/>
      <w:r w:rsidR="00932673">
        <w:rPr>
          <w:lang w:eastAsia="en-US"/>
        </w:rPr>
        <w:t>]</w:t>
      </w:r>
      <w:r w:rsidRPr="008D7E7E">
        <w:rPr>
          <w:lang w:eastAsia="en-US"/>
        </w:rPr>
        <w:t xml:space="preserve"> fed</w:t>
      </w:r>
      <w:r w:rsidRPr="008A4D60">
        <w:rPr>
          <w:lang w:eastAsia="en-US"/>
        </w:rPr>
        <w:t xml:space="preserve"> stove. </w:t>
      </w:r>
      <w:r w:rsidRPr="008D7E7E">
        <w:rPr>
          <w:lang w:eastAsia="en-US"/>
        </w:rPr>
        <w:t xml:space="preserve">The </w:t>
      </w:r>
      <w:r w:rsidRPr="008A4D60">
        <w:rPr>
          <w:lang w:eastAsia="en-US"/>
        </w:rPr>
        <w:t>metal stove body</w:t>
      </w:r>
      <w:r w:rsidRPr="008D7E7E">
        <w:rPr>
          <w:lang w:eastAsia="en-US"/>
        </w:rPr>
        <w:t xml:space="preserve"> is </w:t>
      </w:r>
      <w:r w:rsidR="00932673">
        <w:rPr>
          <w:lang w:eastAsia="en-US"/>
        </w:rPr>
        <w:t>[</w:t>
      </w:r>
      <w:proofErr w:type="spellStart"/>
      <w:r w:rsidR="00064883">
        <w:rPr>
          <w:lang w:eastAsia="en-US"/>
        </w:rPr>
        <w:t>stove_height</w:t>
      </w:r>
      <w:proofErr w:type="spellEnd"/>
      <w:r w:rsidR="00932673">
        <w:rPr>
          <w:lang w:eastAsia="en-US"/>
        </w:rPr>
        <w:t>]</w:t>
      </w:r>
      <w:r w:rsidRPr="008A4D60">
        <w:rPr>
          <w:lang w:eastAsia="en-US"/>
        </w:rPr>
        <w:t xml:space="preserve"> cm tall</w:t>
      </w:r>
      <w:r w:rsidRPr="008D7E7E">
        <w:rPr>
          <w:lang w:eastAsia="en-US"/>
        </w:rPr>
        <w:t xml:space="preserve"> and</w:t>
      </w:r>
      <w:r w:rsidRPr="008A4D60">
        <w:rPr>
          <w:lang w:eastAsia="en-US"/>
        </w:rPr>
        <w:t xml:space="preserve"> </w:t>
      </w:r>
      <w:r w:rsidR="00932673">
        <w:rPr>
          <w:lang w:eastAsia="en-US"/>
        </w:rPr>
        <w:t>[</w:t>
      </w:r>
      <w:proofErr w:type="spellStart"/>
      <w:r w:rsidR="00064883">
        <w:rPr>
          <w:lang w:eastAsia="en-US"/>
        </w:rPr>
        <w:t>stove_diameter</w:t>
      </w:r>
      <w:proofErr w:type="spellEnd"/>
      <w:r w:rsidR="00932673">
        <w:rPr>
          <w:lang w:eastAsia="en-US"/>
        </w:rPr>
        <w:t>]</w:t>
      </w:r>
      <w:r w:rsidRPr="008A4D60">
        <w:rPr>
          <w:lang w:eastAsia="en-US"/>
        </w:rPr>
        <w:t xml:space="preserve"> cm </w:t>
      </w:r>
      <w:r w:rsidRPr="008D7E7E">
        <w:rPr>
          <w:lang w:eastAsia="en-US"/>
        </w:rPr>
        <w:t xml:space="preserve">in </w:t>
      </w:r>
      <w:r w:rsidR="00064883" w:rsidRPr="008A4D60">
        <w:rPr>
          <w:lang w:eastAsia="en-US"/>
        </w:rPr>
        <w:t>diameter</w:t>
      </w:r>
      <w:r w:rsidR="00064883">
        <w:rPr>
          <w:lang w:eastAsia="en-US"/>
        </w:rPr>
        <w:t xml:space="preserve"> [</w:t>
      </w:r>
      <w:r w:rsidRPr="008A4D60">
        <w:rPr>
          <w:lang w:eastAsia="en-US"/>
        </w:rPr>
        <w:t xml:space="preserve">, </w:t>
      </w:r>
      <w:r w:rsidRPr="008D7E7E">
        <w:rPr>
          <w:lang w:eastAsia="en-US"/>
        </w:rPr>
        <w:t xml:space="preserve">with an </w:t>
      </w:r>
      <w:r w:rsidRPr="008A4D60">
        <w:rPr>
          <w:lang w:eastAsia="en-US"/>
        </w:rPr>
        <w:t>insulated bottom</w:t>
      </w:r>
      <w:r w:rsidR="00AF10C3">
        <w:rPr>
          <w:lang w:eastAsia="en-US"/>
        </w:rPr>
        <w:t xml:space="preserve"> or none or </w:t>
      </w:r>
      <w:proofErr w:type="spellStart"/>
      <w:r w:rsidR="00AF10C3">
        <w:rPr>
          <w:lang w:eastAsia="en-US"/>
        </w:rPr>
        <w:t>etc</w:t>
      </w:r>
      <w:proofErr w:type="spellEnd"/>
      <w:r w:rsidR="00932673">
        <w:rPr>
          <w:lang w:eastAsia="en-US"/>
        </w:rPr>
        <w:t>]</w:t>
      </w:r>
      <w:r w:rsidRPr="008A4D60">
        <w:rPr>
          <w:lang w:eastAsia="en-US"/>
        </w:rPr>
        <w:t xml:space="preserve">. </w:t>
      </w:r>
      <w:r w:rsidR="00AF10C3">
        <w:rPr>
          <w:lang w:eastAsia="en-US"/>
        </w:rPr>
        <w:t>[</w:t>
      </w:r>
      <w:r w:rsidRPr="008A4D60">
        <w:rPr>
          <w:lang w:eastAsia="en-US"/>
        </w:rPr>
        <w:t xml:space="preserve">Refractory ceramic </w:t>
      </w:r>
      <w:r w:rsidR="00AF10C3">
        <w:rPr>
          <w:lang w:eastAsia="en-US"/>
        </w:rPr>
        <w:t>cloth or other or none] insulation</w:t>
      </w:r>
      <w:r w:rsidRPr="008A4D60">
        <w:rPr>
          <w:lang w:eastAsia="en-US"/>
        </w:rPr>
        <w:t xml:space="preserve"> </w:t>
      </w:r>
      <w:r w:rsidRPr="008D7E7E">
        <w:rPr>
          <w:lang w:eastAsia="en-US"/>
        </w:rPr>
        <w:t>fills the space around</w:t>
      </w:r>
      <w:r w:rsidRPr="008A4D60">
        <w:rPr>
          <w:lang w:eastAsia="en-US"/>
        </w:rPr>
        <w:t xml:space="preserve"> a </w:t>
      </w:r>
      <w:r w:rsidR="00AF10C3">
        <w:rPr>
          <w:lang w:eastAsia="en-US"/>
        </w:rPr>
        <w:t>[xx]</w:t>
      </w:r>
      <w:r w:rsidR="008D7E7E" w:rsidRPr="008D7E7E">
        <w:rPr>
          <w:lang w:eastAsia="en-US"/>
        </w:rPr>
        <w:t xml:space="preserve"> cm in diameter </w:t>
      </w:r>
      <w:r w:rsidR="00AF10C3">
        <w:rPr>
          <w:lang w:eastAsia="en-US"/>
        </w:rPr>
        <w:t>[</w:t>
      </w:r>
      <w:r w:rsidRPr="008A4D60">
        <w:rPr>
          <w:lang w:eastAsia="en-US"/>
        </w:rPr>
        <w:t>metal</w:t>
      </w:r>
      <w:r w:rsidR="00AF10C3">
        <w:rPr>
          <w:lang w:eastAsia="en-US"/>
        </w:rPr>
        <w:t xml:space="preserve">, ceramic, </w:t>
      </w:r>
      <w:proofErr w:type="spellStart"/>
      <w:r w:rsidR="00AF10C3">
        <w:rPr>
          <w:lang w:eastAsia="en-US"/>
        </w:rPr>
        <w:t>etc</w:t>
      </w:r>
      <w:proofErr w:type="spellEnd"/>
      <w:r w:rsidR="00AF10C3">
        <w:rPr>
          <w:lang w:eastAsia="en-US"/>
        </w:rPr>
        <w:t>]</w:t>
      </w:r>
      <w:r w:rsidRPr="008A4D60">
        <w:rPr>
          <w:lang w:eastAsia="en-US"/>
        </w:rPr>
        <w:t xml:space="preserve"> combustion chamber. </w:t>
      </w:r>
      <w:r w:rsidR="00AF10C3">
        <w:rPr>
          <w:lang w:eastAsia="en-US"/>
        </w:rPr>
        <w:t xml:space="preserve">[combustion chamber details if any go here. i.e. the following] </w:t>
      </w:r>
      <w:r w:rsidR="008D7E7E" w:rsidRPr="008D7E7E">
        <w:rPr>
          <w:lang w:eastAsia="en-US"/>
        </w:rPr>
        <w:t xml:space="preserve">There is a </w:t>
      </w:r>
      <w:r w:rsidR="00AF10C3">
        <w:rPr>
          <w:lang w:eastAsia="en-US"/>
        </w:rPr>
        <w:t>[xx]</w:t>
      </w:r>
      <w:r w:rsidRPr="008A4D60">
        <w:rPr>
          <w:lang w:eastAsia="en-US"/>
        </w:rPr>
        <w:t xml:space="preserve"> cm tall </w:t>
      </w:r>
      <w:r w:rsidR="008D7E7E" w:rsidRPr="008D7E7E">
        <w:rPr>
          <w:lang w:eastAsia="en-US"/>
        </w:rPr>
        <w:t xml:space="preserve">by </w:t>
      </w:r>
      <w:r w:rsidR="00AF10C3">
        <w:rPr>
          <w:lang w:eastAsia="en-US"/>
        </w:rPr>
        <w:t>[xx]</w:t>
      </w:r>
      <w:r w:rsidR="008D7E7E" w:rsidRPr="008D7E7E">
        <w:rPr>
          <w:lang w:eastAsia="en-US"/>
        </w:rPr>
        <w:t xml:space="preserve"> cm deep </w:t>
      </w:r>
      <w:r w:rsidR="005B391E">
        <w:rPr>
          <w:lang w:eastAsia="en-US"/>
        </w:rPr>
        <w:t>firebrick</w:t>
      </w:r>
      <w:r w:rsidRPr="008A4D60">
        <w:rPr>
          <w:lang w:eastAsia="en-US"/>
        </w:rPr>
        <w:t xml:space="preserve"> in the </w:t>
      </w:r>
      <w:r w:rsidR="008D7E7E" w:rsidRPr="008D7E7E">
        <w:rPr>
          <w:lang w:eastAsia="en-US"/>
        </w:rPr>
        <w:t xml:space="preserve">back of the </w:t>
      </w:r>
      <w:r w:rsidRPr="008A4D60">
        <w:rPr>
          <w:lang w:eastAsia="en-US"/>
        </w:rPr>
        <w:t xml:space="preserve">combustion chamber to </w:t>
      </w:r>
      <w:r w:rsidR="005B391E">
        <w:rPr>
          <w:lang w:eastAsia="en-US"/>
        </w:rPr>
        <w:t>encourage</w:t>
      </w:r>
      <w:r w:rsidR="008D7E7E" w:rsidRPr="008D7E7E">
        <w:rPr>
          <w:lang w:eastAsia="en-US"/>
        </w:rPr>
        <w:t xml:space="preserve"> only 8 cm of fuel stick tips to burn in the combustion chamber</w:t>
      </w:r>
      <w:r w:rsidRPr="008A4D60">
        <w:rPr>
          <w:lang w:eastAsia="en-US"/>
        </w:rPr>
        <w:t xml:space="preserve">. </w:t>
      </w:r>
      <w:r w:rsidR="005B391E">
        <w:rPr>
          <w:lang w:eastAsia="en-US"/>
        </w:rPr>
        <w:t xml:space="preserve">A </w:t>
      </w:r>
      <w:r w:rsidR="00AF10C3">
        <w:rPr>
          <w:lang w:eastAsia="en-US"/>
        </w:rPr>
        <w:t>[description of]</w:t>
      </w:r>
      <w:r w:rsidR="005B391E">
        <w:rPr>
          <w:lang w:eastAsia="en-US"/>
        </w:rPr>
        <w:t xml:space="preserve"> stove</w:t>
      </w:r>
      <w:r w:rsidRPr="008A4D60">
        <w:rPr>
          <w:lang w:eastAsia="en-US"/>
        </w:rPr>
        <w:t>top with 6mm pot supports</w:t>
      </w:r>
      <w:r w:rsidR="00B00D71">
        <w:rPr>
          <w:lang w:eastAsia="en-US"/>
        </w:rPr>
        <w:t xml:space="preserve"> is</w:t>
      </w:r>
      <w:r w:rsidR="008D7E7E" w:rsidRPr="008D7E7E">
        <w:rPr>
          <w:lang w:eastAsia="en-US"/>
        </w:rPr>
        <w:t xml:space="preserve"> used</w:t>
      </w:r>
      <w:r w:rsidRPr="008A4D60">
        <w:rPr>
          <w:lang w:eastAsia="en-US"/>
        </w:rPr>
        <w:t xml:space="preserve">. </w:t>
      </w:r>
      <w:r w:rsidR="008D7E7E" w:rsidRPr="008D7E7E">
        <w:rPr>
          <w:lang w:eastAsia="en-US"/>
        </w:rPr>
        <w:t>The f</w:t>
      </w:r>
      <w:r w:rsidRPr="008A4D60">
        <w:rPr>
          <w:lang w:eastAsia="en-US"/>
        </w:rPr>
        <w:t xml:space="preserve">uel door is </w:t>
      </w:r>
      <w:r w:rsidR="00AF10C3">
        <w:rPr>
          <w:lang w:eastAsia="en-US"/>
        </w:rPr>
        <w:t>[x]</w:t>
      </w:r>
      <w:r w:rsidRPr="008A4D60">
        <w:rPr>
          <w:lang w:eastAsia="en-US"/>
        </w:rPr>
        <w:t xml:space="preserve"> cm wide x </w:t>
      </w:r>
      <w:r w:rsidR="00AF10C3">
        <w:rPr>
          <w:lang w:eastAsia="en-US"/>
        </w:rPr>
        <w:t>[x]</w:t>
      </w:r>
      <w:r w:rsidRPr="008A4D60">
        <w:rPr>
          <w:lang w:eastAsia="en-US"/>
        </w:rPr>
        <w:t xml:space="preserve"> cm tall</w:t>
      </w:r>
      <w:r w:rsidR="008D7E7E" w:rsidRPr="008D7E7E">
        <w:rPr>
          <w:lang w:eastAsia="en-US"/>
        </w:rPr>
        <w:t xml:space="preserve">. The door is surrounded </w:t>
      </w:r>
      <w:r w:rsidRPr="008A4D60">
        <w:rPr>
          <w:lang w:eastAsia="en-US"/>
        </w:rPr>
        <w:t>with</w:t>
      </w:r>
      <w:r w:rsidR="008D7E7E" w:rsidRPr="008D7E7E">
        <w:rPr>
          <w:lang w:eastAsia="en-US"/>
        </w:rPr>
        <w:t xml:space="preserve"> a </w:t>
      </w:r>
      <w:r w:rsidR="00AF10C3">
        <w:rPr>
          <w:lang w:eastAsia="en-US"/>
        </w:rPr>
        <w:t>[x]</w:t>
      </w:r>
      <w:r w:rsidR="008D7E7E" w:rsidRPr="008D7E7E">
        <w:rPr>
          <w:lang w:eastAsia="en-US"/>
        </w:rPr>
        <w:t xml:space="preserve"> cm wide by</w:t>
      </w:r>
      <w:r w:rsidRPr="008A4D60">
        <w:rPr>
          <w:lang w:eastAsia="en-US"/>
        </w:rPr>
        <w:t xml:space="preserve"> </w:t>
      </w:r>
      <w:r w:rsidR="00AF10C3">
        <w:rPr>
          <w:lang w:eastAsia="en-US"/>
        </w:rPr>
        <w:t xml:space="preserve">[x] </w:t>
      </w:r>
      <w:r w:rsidRPr="008A4D60">
        <w:rPr>
          <w:lang w:eastAsia="en-US"/>
        </w:rPr>
        <w:t>cm deep</w:t>
      </w:r>
      <w:r w:rsidR="008D7E7E" w:rsidRPr="008D7E7E">
        <w:rPr>
          <w:lang w:eastAsia="en-US"/>
        </w:rPr>
        <w:t xml:space="preserve"> </w:t>
      </w:r>
      <w:r w:rsidR="00B00D71">
        <w:rPr>
          <w:lang w:eastAsia="en-US"/>
        </w:rPr>
        <w:t xml:space="preserve">sheet </w:t>
      </w:r>
      <w:r w:rsidR="008D7E7E" w:rsidRPr="008D7E7E">
        <w:rPr>
          <w:lang w:eastAsia="en-US"/>
        </w:rPr>
        <w:t>metal</w:t>
      </w:r>
      <w:r w:rsidR="00B00D71">
        <w:rPr>
          <w:lang w:eastAsia="en-US"/>
        </w:rPr>
        <w:t xml:space="preserve"> </w:t>
      </w:r>
      <w:r w:rsidRPr="008A4D60">
        <w:rPr>
          <w:lang w:eastAsia="en-US"/>
        </w:rPr>
        <w:t>shroud</w:t>
      </w:r>
      <w:r w:rsidR="00B00D71">
        <w:rPr>
          <w:lang w:eastAsia="en-US"/>
        </w:rPr>
        <w:t xml:space="preserve"> (as shown above)</w:t>
      </w:r>
      <w:r w:rsidRPr="008A4D60">
        <w:rPr>
          <w:lang w:eastAsia="en-US"/>
        </w:rPr>
        <w:t xml:space="preserve">. </w:t>
      </w:r>
      <w:r w:rsidR="00B00D71">
        <w:rPr>
          <w:lang w:eastAsia="en-US"/>
        </w:rPr>
        <w:t xml:space="preserve"> </w:t>
      </w:r>
      <w:r w:rsidR="008D7E7E" w:rsidRPr="008D7E7E">
        <w:rPr>
          <w:lang w:eastAsia="en-US"/>
        </w:rPr>
        <w:t>A s</w:t>
      </w:r>
      <w:r w:rsidRPr="008A4D60">
        <w:rPr>
          <w:lang w:eastAsia="en-US"/>
        </w:rPr>
        <w:t xml:space="preserve">olid </w:t>
      </w:r>
      <w:r w:rsidR="00B00D71">
        <w:rPr>
          <w:lang w:eastAsia="en-US"/>
        </w:rPr>
        <w:t xml:space="preserve">sheet </w:t>
      </w:r>
      <w:r w:rsidRPr="008A4D60">
        <w:rPr>
          <w:lang w:eastAsia="en-US"/>
        </w:rPr>
        <w:t xml:space="preserve">metal stick support </w:t>
      </w:r>
      <w:r w:rsidR="00AF10C3">
        <w:rPr>
          <w:lang w:eastAsia="en-US"/>
        </w:rPr>
        <w:t xml:space="preserve">[x] </w:t>
      </w:r>
      <w:r w:rsidR="00B00D71">
        <w:rPr>
          <w:lang w:eastAsia="en-US"/>
        </w:rPr>
        <w:t xml:space="preserve">cm long by </w:t>
      </w:r>
      <w:r w:rsidR="00AF10C3">
        <w:rPr>
          <w:lang w:eastAsia="en-US"/>
        </w:rPr>
        <w:t>[x]</w:t>
      </w:r>
      <w:r w:rsidRPr="008A4D60">
        <w:rPr>
          <w:lang w:eastAsia="en-US"/>
        </w:rPr>
        <w:t xml:space="preserve"> cm wide </w:t>
      </w:r>
      <w:r w:rsidR="008D7E7E" w:rsidRPr="008D7E7E">
        <w:rPr>
          <w:lang w:eastAsia="en-US"/>
        </w:rPr>
        <w:t>by</w:t>
      </w:r>
      <w:r w:rsidRPr="008A4D60">
        <w:rPr>
          <w:lang w:eastAsia="en-US"/>
        </w:rPr>
        <w:t xml:space="preserve"> </w:t>
      </w:r>
      <w:r w:rsidR="00AF10C3">
        <w:rPr>
          <w:lang w:eastAsia="en-US"/>
        </w:rPr>
        <w:t>[x]</w:t>
      </w:r>
      <w:r w:rsidRPr="008A4D60">
        <w:rPr>
          <w:lang w:eastAsia="en-US"/>
        </w:rPr>
        <w:t xml:space="preserve"> cm tall ex</w:t>
      </w:r>
      <w:r w:rsidR="00B00D71">
        <w:rPr>
          <w:lang w:eastAsia="en-US"/>
        </w:rPr>
        <w:t>tends in</w:t>
      </w:r>
      <w:r w:rsidRPr="008A4D60">
        <w:rPr>
          <w:lang w:eastAsia="en-US"/>
        </w:rPr>
        <w:t xml:space="preserve">to </w:t>
      </w:r>
      <w:r w:rsidR="00B00D71">
        <w:rPr>
          <w:lang w:eastAsia="en-US"/>
        </w:rPr>
        <w:t>the combustion chamber leaving an open space of 8 cm to encourage only the tips of the sticks to burn.</w:t>
      </w:r>
    </w:p>
    <w:p w:rsidR="004D713D" w:rsidRDefault="00234076" w:rsidP="00905570">
      <w:pPr>
        <w:pStyle w:val="Heading1"/>
      </w:pPr>
      <w:bookmarkStart w:id="2" w:name="_Toc202676079"/>
      <w:r>
        <w:lastRenderedPageBreak/>
        <w:t>Methods</w:t>
      </w:r>
      <w:bookmarkEnd w:id="2"/>
    </w:p>
    <w:p w:rsidR="00905570" w:rsidRPr="00E416ED" w:rsidRDefault="00905570" w:rsidP="00905570">
      <w:bookmarkStart w:id="3" w:name="_Toc202676080"/>
      <w:r>
        <w:t xml:space="preserve">The test protocols are described in </w:t>
      </w:r>
      <w:r w:rsidRPr="00891AF8">
        <w:t>ISO 19867-1:2018</w:t>
      </w:r>
      <w:r>
        <w:t xml:space="preserve">, which is </w:t>
      </w:r>
      <w:r w:rsidRPr="00891AF8">
        <w:t xml:space="preserve">a laboratory test for </w:t>
      </w:r>
      <w:proofErr w:type="spellStart"/>
      <w:r w:rsidRPr="00891AF8">
        <w:t>cookstoves</w:t>
      </w:r>
      <w:proofErr w:type="spellEnd"/>
      <w:r w:rsidRPr="00891AF8">
        <w:t xml:space="preserve"> to be evaluated with performance metrics such as thermal efficiency and emissions released per unit energy delivered to the cooking pot.</w:t>
      </w:r>
      <w:r>
        <w:t xml:space="preserve"> Test results do not predict field performance. Laboratory testing has been shown to significantly underestimate emissions and overestimate thermal efficiency.</w:t>
      </w:r>
    </w:p>
    <w:p w:rsidR="00E416ED" w:rsidRDefault="002A08E2" w:rsidP="004478E3">
      <w:pPr>
        <w:pStyle w:val="Heading2"/>
      </w:pPr>
      <w:r>
        <w:t>Stove</w:t>
      </w:r>
      <w:r w:rsidR="00E416ED">
        <w:t xml:space="preserve"> and </w:t>
      </w:r>
      <w:r w:rsidR="004478E3">
        <w:t>O</w:t>
      </w:r>
      <w:r w:rsidR="00E416ED">
        <w:t xml:space="preserve">perating </w:t>
      </w:r>
      <w:r w:rsidR="004478E3">
        <w:t>P</w:t>
      </w:r>
      <w:r w:rsidR="00E416ED">
        <w:t>rocedures</w:t>
      </w:r>
      <w:bookmarkEnd w:id="3"/>
    </w:p>
    <w:p w:rsidR="00147D7B" w:rsidRDefault="008D7E7E" w:rsidP="00E416ED">
      <w:pPr>
        <w:keepNext/>
      </w:pPr>
      <w:r w:rsidRPr="008D7E7E">
        <w:t xml:space="preserve">To operate the stove at different power levels, more sticks were added for higher firepower and less sticks for lower firepower.  For high power, </w:t>
      </w:r>
      <w:r w:rsidR="00B1596F">
        <w:t>[x]</w:t>
      </w:r>
      <w:r w:rsidRPr="008D7E7E">
        <w:t xml:space="preserve"> sticks were used. For medium power, </w:t>
      </w:r>
      <w:r w:rsidR="00B1596F">
        <w:t>[x]</w:t>
      </w:r>
      <w:r w:rsidR="001D046E">
        <w:t xml:space="preserve"> sticks were burned</w:t>
      </w:r>
      <w:r w:rsidRPr="008D7E7E">
        <w:t xml:space="preserve">. For low power, </w:t>
      </w:r>
      <w:r w:rsidR="00B1596F">
        <w:t>[x]</w:t>
      </w:r>
      <w:r w:rsidRPr="008D7E7E">
        <w:t xml:space="preserve"> sticks were</w:t>
      </w:r>
      <w:r w:rsidR="001D046E">
        <w:t xml:space="preserve"> combusted</w:t>
      </w:r>
      <w:r w:rsidRPr="008D7E7E">
        <w:t xml:space="preserve">. </w:t>
      </w:r>
      <w:r w:rsidR="00B1596F">
        <w:t>[x]</w:t>
      </w:r>
      <w:r w:rsidRPr="008D7E7E">
        <w:t xml:space="preserve"> kg of fuel (wet basis) was burned during high power, </w:t>
      </w:r>
      <w:r w:rsidR="00B1596F">
        <w:t>[x]</w:t>
      </w:r>
      <w:r w:rsidR="001D046E">
        <w:t xml:space="preserve"> kg for</w:t>
      </w:r>
      <w:r w:rsidRPr="008D7E7E">
        <w:t xml:space="preserve"> medium power, and </w:t>
      </w:r>
      <w:r w:rsidR="00B1596F">
        <w:t>[x]</w:t>
      </w:r>
      <w:r w:rsidR="001D046E">
        <w:t xml:space="preserve"> kg at </w:t>
      </w:r>
      <w:r w:rsidR="002A55D3">
        <w:t xml:space="preserve">low power. The high, medium and </w:t>
      </w:r>
      <w:r w:rsidRPr="008D7E7E">
        <w:t xml:space="preserve">low powers were monitored by the operator, adjusting the feed rate to maintain the </w:t>
      </w:r>
      <w:r w:rsidR="002A55D3">
        <w:t xml:space="preserve">power </w:t>
      </w:r>
      <w:r w:rsidRPr="008D7E7E">
        <w:t>levels.</w:t>
      </w:r>
      <w:r w:rsidR="002A55D3">
        <w:t xml:space="preserve"> The combustion process was managed carefully attempting to achieve the various power levels while maintaining high combustion efficiency.</w:t>
      </w:r>
    </w:p>
    <w:p w:rsidR="00147D7B" w:rsidRPr="00EA5456" w:rsidRDefault="00147D7B" w:rsidP="004478E3">
      <w:pPr>
        <w:pStyle w:val="Heading2"/>
        <w:rPr>
          <w:i/>
        </w:rPr>
      </w:pPr>
      <w:r w:rsidRPr="00EA5456">
        <w:t xml:space="preserve">Starting </w:t>
      </w:r>
      <w:r w:rsidR="004478E3">
        <w:t>S</w:t>
      </w:r>
      <w:r w:rsidRPr="00EA5456">
        <w:t>equence</w:t>
      </w:r>
    </w:p>
    <w:p w:rsidR="00E416ED" w:rsidRDefault="005C0A02" w:rsidP="004478E3">
      <w:r>
        <w:t>To light the fire,</w:t>
      </w:r>
      <w:r w:rsidR="00F8289A">
        <w:t xml:space="preserve"> </w:t>
      </w:r>
      <w:r w:rsidR="00B1596F">
        <w:t>[</w:t>
      </w:r>
      <w:r w:rsidR="003E2BD0">
        <w:t>40 grams of charcoal</w:t>
      </w:r>
      <w:r w:rsidR="002A55D3">
        <w:t>,</w:t>
      </w:r>
      <w:r w:rsidR="003E2BD0">
        <w:t xml:space="preserve"> soaked in ethyl alcohol</w:t>
      </w:r>
      <w:r w:rsidR="002A55D3">
        <w:t>,</w:t>
      </w:r>
      <w:r w:rsidR="00B1596F">
        <w:t>]</w:t>
      </w:r>
      <w:r w:rsidR="002A55D3">
        <w:t xml:space="preserve"> was placed in the bottom of the combustion chamber</w:t>
      </w:r>
      <w:r w:rsidR="003E2BD0">
        <w:t>.</w:t>
      </w:r>
      <w:r w:rsidR="00E7052F">
        <w:t xml:space="preserve"> </w:t>
      </w:r>
      <w:r w:rsidR="002A55D3">
        <w:t>Immediately after</w:t>
      </w:r>
      <w:r w:rsidR="00AA2AB4">
        <w:t xml:space="preserve"> ignition, the desired fuel load was placed on </w:t>
      </w:r>
      <w:r w:rsidR="003E2BD0">
        <w:t>the stick support extending</w:t>
      </w:r>
      <w:r w:rsidR="00AA2AB4">
        <w:t xml:space="preserve"> </w:t>
      </w:r>
      <w:r w:rsidR="003E2BD0">
        <w:t xml:space="preserve">above the burning </w:t>
      </w:r>
      <w:r w:rsidR="00B1596F">
        <w:t>[</w:t>
      </w:r>
      <w:r w:rsidR="003E2BD0">
        <w:t>charcoal</w:t>
      </w:r>
      <w:r w:rsidR="00B1596F">
        <w:t>]</w:t>
      </w:r>
      <w:r w:rsidR="00AA2AB4">
        <w:t>.</w:t>
      </w:r>
      <w:r w:rsidR="002A55D3">
        <w:t xml:space="preserve"> A space was created between each stick to allow air to enter the flame.</w:t>
      </w:r>
    </w:p>
    <w:p w:rsidR="00E416ED" w:rsidRPr="00905570" w:rsidRDefault="00E416ED" w:rsidP="004478E3">
      <w:pPr>
        <w:pStyle w:val="Heading2"/>
      </w:pPr>
      <w:bookmarkStart w:id="4" w:name="_Toc202676081"/>
      <w:r>
        <w:t>Fuel</w:t>
      </w:r>
      <w:bookmarkEnd w:id="4"/>
    </w:p>
    <w:p w:rsidR="003E2BD0" w:rsidRPr="00FD7AD1" w:rsidRDefault="003E2BD0" w:rsidP="00FD7AD1">
      <w:pPr>
        <w:rPr>
          <w:lang w:eastAsia="en-US"/>
        </w:rPr>
      </w:pPr>
      <w:r w:rsidRPr="003E2BD0">
        <w:rPr>
          <w:lang w:eastAsia="en-US"/>
        </w:rPr>
        <w:t xml:space="preserve">The stove was operated </w:t>
      </w:r>
      <w:r w:rsidR="00B1596F">
        <w:rPr>
          <w:lang w:eastAsia="en-US"/>
        </w:rPr>
        <w:t>[</w:t>
      </w:r>
      <w:r w:rsidRPr="003E2BD0">
        <w:rPr>
          <w:lang w:eastAsia="en-US"/>
        </w:rPr>
        <w:t>with</w:t>
      </w:r>
      <w:r w:rsidR="002A55D3">
        <w:rPr>
          <w:lang w:eastAsia="en-US"/>
        </w:rPr>
        <w:t xml:space="preserve"> pieces of Douglas Fir</w:t>
      </w:r>
      <w:r w:rsidR="00B1596F">
        <w:rPr>
          <w:lang w:eastAsia="en-US"/>
        </w:rPr>
        <w:t>]</w:t>
      </w:r>
      <w:r w:rsidR="002A55D3">
        <w:rPr>
          <w:lang w:eastAsia="en-US"/>
        </w:rPr>
        <w:t xml:space="preserve"> with </w:t>
      </w:r>
      <w:r w:rsidRPr="003E2BD0">
        <w:rPr>
          <w:lang w:eastAsia="en-US"/>
        </w:rPr>
        <w:t xml:space="preserve">dimensions of </w:t>
      </w:r>
      <w:r w:rsidR="00B1596F">
        <w:rPr>
          <w:lang w:eastAsia="en-US"/>
        </w:rPr>
        <w:t>[</w:t>
      </w:r>
      <w:r w:rsidRPr="003E2BD0">
        <w:rPr>
          <w:lang w:eastAsia="en-US"/>
        </w:rPr>
        <w:t>2</w:t>
      </w:r>
      <w:r>
        <w:rPr>
          <w:lang w:eastAsia="en-US"/>
        </w:rPr>
        <w:t>.2</w:t>
      </w:r>
      <w:r w:rsidR="00B1596F">
        <w:rPr>
          <w:lang w:eastAsia="en-US"/>
        </w:rPr>
        <w:t>]</w:t>
      </w:r>
      <w:r>
        <w:rPr>
          <w:lang w:eastAsia="en-US"/>
        </w:rPr>
        <w:t xml:space="preserve"> </w:t>
      </w:r>
      <w:r w:rsidRPr="003E2BD0">
        <w:rPr>
          <w:lang w:eastAsia="en-US"/>
        </w:rPr>
        <w:t xml:space="preserve">cm </w:t>
      </w:r>
      <w:r w:rsidR="002A55D3">
        <w:rPr>
          <w:lang w:eastAsia="en-US"/>
        </w:rPr>
        <w:t xml:space="preserve">wide </w:t>
      </w:r>
      <w:r w:rsidRPr="003E2BD0">
        <w:rPr>
          <w:lang w:eastAsia="en-US"/>
        </w:rPr>
        <w:t>x</w:t>
      </w:r>
      <w:r>
        <w:rPr>
          <w:lang w:eastAsia="en-US"/>
        </w:rPr>
        <w:t xml:space="preserve"> </w:t>
      </w:r>
      <w:r w:rsidR="00B1596F">
        <w:rPr>
          <w:lang w:eastAsia="en-US"/>
        </w:rPr>
        <w:t>[</w:t>
      </w:r>
      <w:r>
        <w:rPr>
          <w:lang w:eastAsia="en-US"/>
        </w:rPr>
        <w:t>4</w:t>
      </w:r>
      <w:r w:rsidR="00B1596F">
        <w:rPr>
          <w:lang w:eastAsia="en-US"/>
        </w:rPr>
        <w:t xml:space="preserve">] </w:t>
      </w:r>
      <w:r w:rsidRPr="003E2BD0">
        <w:rPr>
          <w:lang w:eastAsia="en-US"/>
        </w:rPr>
        <w:t xml:space="preserve">cm </w:t>
      </w:r>
      <w:r w:rsidR="002A55D3">
        <w:rPr>
          <w:lang w:eastAsia="en-US"/>
        </w:rPr>
        <w:t xml:space="preserve">tall </w:t>
      </w:r>
      <w:r w:rsidRPr="003E2BD0">
        <w:rPr>
          <w:lang w:eastAsia="en-US"/>
        </w:rPr>
        <w:t>x</w:t>
      </w:r>
      <w:r>
        <w:rPr>
          <w:lang w:eastAsia="en-US"/>
        </w:rPr>
        <w:t xml:space="preserve"> </w:t>
      </w:r>
      <w:r w:rsidR="00B1596F">
        <w:rPr>
          <w:lang w:eastAsia="en-US"/>
        </w:rPr>
        <w:t>[</w:t>
      </w:r>
      <w:r>
        <w:rPr>
          <w:lang w:eastAsia="en-US"/>
        </w:rPr>
        <w:t xml:space="preserve">23 </w:t>
      </w:r>
      <w:r w:rsidRPr="003E2BD0">
        <w:rPr>
          <w:lang w:eastAsia="en-US"/>
        </w:rPr>
        <w:t xml:space="preserve">cm </w:t>
      </w:r>
      <w:r w:rsidR="002A55D3">
        <w:rPr>
          <w:lang w:eastAsia="en-US"/>
        </w:rPr>
        <w:t xml:space="preserve">long, </w:t>
      </w:r>
      <w:r w:rsidRPr="003E2BD0">
        <w:rPr>
          <w:lang w:eastAsia="en-US"/>
        </w:rPr>
        <w:t xml:space="preserve">and a moisture content of 12 %. The Higher Heating Value of the Douglas </w:t>
      </w:r>
      <w:r>
        <w:rPr>
          <w:lang w:eastAsia="en-US"/>
        </w:rPr>
        <w:t>F</w:t>
      </w:r>
      <w:r w:rsidRPr="003E2BD0">
        <w:rPr>
          <w:lang w:eastAsia="en-US"/>
        </w:rPr>
        <w:t>ir was estimated to be 20634 J/g and the Higher Heating Value of the charcoal was estimated to be 32500 J/g. </w:t>
      </w:r>
    </w:p>
    <w:p w:rsidR="003E2BD0" w:rsidRPr="00FD7AD1" w:rsidRDefault="003E2BD0" w:rsidP="00FD7AD1">
      <w:pPr>
        <w:rPr>
          <w:lang w:eastAsia="en-US"/>
        </w:rPr>
      </w:pPr>
      <w:r w:rsidRPr="003E2BD0">
        <w:rPr>
          <w:lang w:eastAsia="en-US"/>
        </w:rPr>
        <w:t xml:space="preserve">The Lower Heating Value of both the wood </w:t>
      </w:r>
      <w:r w:rsidR="002A55D3">
        <w:rPr>
          <w:lang w:eastAsia="en-US"/>
        </w:rPr>
        <w:t xml:space="preserve">and the charcoal is </w:t>
      </w:r>
      <w:r w:rsidRPr="003E2BD0">
        <w:rPr>
          <w:lang w:eastAsia="en-US"/>
        </w:rPr>
        <w:t>based on the method specified in the ISO protocol, which depends on the chemical composition of the fuel. The percentage of H, O, and N of the wood was assumed to be 6.3 percentage H, 40.5 percentage O, and 0.1 percentage N</w:t>
      </w:r>
      <w:r w:rsidR="002A55D3">
        <w:rPr>
          <w:lang w:eastAsia="en-US"/>
        </w:rPr>
        <w:t>,</w:t>
      </w:r>
      <w:r w:rsidRPr="003E2BD0">
        <w:rPr>
          <w:lang w:eastAsia="en-US"/>
        </w:rPr>
        <w:t xml:space="preserve"> respectively. For charcoal the percentages were assumed to be 3.1 percentage H, 11.3 percentage O, a</w:t>
      </w:r>
      <w:r w:rsidR="002A55D3">
        <w:rPr>
          <w:lang w:eastAsia="en-US"/>
        </w:rPr>
        <w:t>nd 0.2 percentage N</w:t>
      </w:r>
      <w:r w:rsidRPr="003E2BD0">
        <w:rPr>
          <w:lang w:eastAsia="en-US"/>
        </w:rPr>
        <w:t>. The resulting Lower Heating Value of the wood was 19,314 J/g, and for the charcoal, it was 31,300 J/g. </w:t>
      </w:r>
    </w:p>
    <w:p w:rsidR="00E416ED" w:rsidRDefault="003E2BD0" w:rsidP="003E2BD0">
      <w:pPr>
        <w:keepNext/>
      </w:pPr>
      <w:r w:rsidRPr="003E2BD0">
        <w:rPr>
          <w:rFonts w:ascii="Cambria" w:eastAsia="Times New Roman" w:hAnsi="Cambria" w:cs="Times New Roman"/>
          <w:color w:val="000000"/>
          <w:lang w:eastAsia="en-US"/>
        </w:rPr>
        <w:t>The Effective Heating Value of the wood was estimated to be 16703.16 J/g using the calculation sp</w:t>
      </w:r>
      <w:r w:rsidR="002A55D3">
        <w:rPr>
          <w:rFonts w:ascii="Cambria" w:eastAsia="Times New Roman" w:hAnsi="Cambria" w:cs="Times New Roman"/>
          <w:color w:val="000000"/>
          <w:lang w:eastAsia="en-US"/>
        </w:rPr>
        <w:t>ecified in the ISO protocol which</w:t>
      </w:r>
      <w:r w:rsidRPr="003E2BD0">
        <w:rPr>
          <w:rFonts w:ascii="Cambria" w:eastAsia="Times New Roman" w:hAnsi="Cambria" w:cs="Times New Roman"/>
          <w:color w:val="000000"/>
          <w:lang w:eastAsia="en-US"/>
        </w:rPr>
        <w:t xml:space="preserve"> is dependent on moisture content. </w:t>
      </w:r>
    </w:p>
    <w:p w:rsidR="00905570" w:rsidRDefault="00E416ED" w:rsidP="004478E3">
      <w:pPr>
        <w:pStyle w:val="Heading2"/>
      </w:pPr>
      <w:bookmarkStart w:id="5" w:name="_Toc202676082"/>
      <w:r>
        <w:t xml:space="preserve">The </w:t>
      </w:r>
      <w:r w:rsidR="004478E3">
        <w:t>C</w:t>
      </w:r>
      <w:r>
        <w:t xml:space="preserve">ooking </w:t>
      </w:r>
      <w:r w:rsidR="004478E3">
        <w:t>V</w:t>
      </w:r>
      <w:r>
        <w:t>essel</w:t>
      </w:r>
      <w:bookmarkStart w:id="6" w:name="_Toc202676083"/>
      <w:bookmarkEnd w:id="5"/>
    </w:p>
    <w:p w:rsidR="004478E3" w:rsidRPr="00FD7AD1" w:rsidRDefault="003E2BD0">
      <w:pPr>
        <w:rPr>
          <w:b/>
          <w:bCs/>
        </w:rPr>
      </w:pPr>
      <w:r>
        <w:t>The c</w:t>
      </w:r>
      <w:r w:rsidRPr="003E2BD0">
        <w:t xml:space="preserve">ook pot is </w:t>
      </w:r>
      <w:r>
        <w:t xml:space="preserve">a </w:t>
      </w:r>
      <w:r w:rsidR="00B1596F">
        <w:t>[</w:t>
      </w:r>
      <w:r>
        <w:t>stainless steel</w:t>
      </w:r>
      <w:r w:rsidR="00B1596F">
        <w:t>]</w:t>
      </w:r>
      <w:r w:rsidR="002A55D3">
        <w:t xml:space="preserve"> </w:t>
      </w:r>
      <w:r w:rsidR="00B1596F">
        <w:t>[</w:t>
      </w:r>
      <w:r w:rsidR="002A55D3">
        <w:t>seven</w:t>
      </w:r>
      <w:r w:rsidR="00B1596F">
        <w:t>]</w:t>
      </w:r>
      <w:r w:rsidR="002A55D3">
        <w:t xml:space="preserve"> liter </w:t>
      </w:r>
      <w:r w:rsidR="00B1596F">
        <w:t>[</w:t>
      </w:r>
      <w:r w:rsidRPr="003E2BD0">
        <w:t xml:space="preserve">SSM </w:t>
      </w:r>
      <w:proofErr w:type="spellStart"/>
      <w:r w:rsidR="002A55D3">
        <w:t>SuperP</w:t>
      </w:r>
      <w:r w:rsidRPr="003E2BD0">
        <w:t>ot</w:t>
      </w:r>
      <w:proofErr w:type="spellEnd"/>
      <w:r w:rsidR="00B1596F">
        <w:t>]</w:t>
      </w:r>
      <w:r w:rsidRPr="003E2BD0">
        <w:t xml:space="preserve">, </w:t>
      </w:r>
      <w:r w:rsidR="002A55D3">
        <w:t xml:space="preserve">which is </w:t>
      </w:r>
      <w:r w:rsidR="00B1596F">
        <w:t>[</w:t>
      </w:r>
      <w:r w:rsidRPr="003E2BD0">
        <w:t>24</w:t>
      </w:r>
      <w:r w:rsidR="00B1596F">
        <w:t>]</w:t>
      </w:r>
      <w:r w:rsidRPr="003E2BD0">
        <w:t xml:space="preserve"> cm in diameter with </w:t>
      </w:r>
      <w:r w:rsidR="00A57E2A">
        <w:t xml:space="preserve">an </w:t>
      </w:r>
      <w:r w:rsidRPr="003E2BD0">
        <w:t xml:space="preserve">attached skirt. The </w:t>
      </w:r>
      <w:r>
        <w:t>skirt</w:t>
      </w:r>
      <w:r w:rsidR="00A57E2A">
        <w:t xml:space="preserve"> fits tightly on top of</w:t>
      </w:r>
      <w:r w:rsidRPr="003E2BD0">
        <w:t xml:space="preserve"> the stove top</w:t>
      </w:r>
      <w:r w:rsidR="0007039B">
        <w:t xml:space="preserve"> </w:t>
      </w:r>
      <w:r>
        <w:t>and has</w:t>
      </w:r>
      <w:r w:rsidR="002A55D3">
        <w:t xml:space="preserve"> a </w:t>
      </w:r>
      <w:r w:rsidR="00B1596F">
        <w:t>[</w:t>
      </w:r>
      <w:r w:rsidR="002A55D3">
        <w:t>12</w:t>
      </w:r>
      <w:r w:rsidR="00B1596F">
        <w:t>]</w:t>
      </w:r>
      <w:r w:rsidR="002A55D3">
        <w:t xml:space="preserve"> m</w:t>
      </w:r>
      <w:r w:rsidRPr="003E2BD0">
        <w:t xml:space="preserve">m </w:t>
      </w:r>
      <w:r w:rsidR="002A55D3">
        <w:t xml:space="preserve">channel </w:t>
      </w:r>
      <w:r w:rsidRPr="003E2BD0">
        <w:t xml:space="preserve">gap </w:t>
      </w:r>
      <w:r w:rsidR="00A57E2A">
        <w:t xml:space="preserve">up the sides of the pot </w:t>
      </w:r>
      <w:r w:rsidRPr="003E2BD0">
        <w:t xml:space="preserve">and </w:t>
      </w:r>
      <w:r w:rsidR="00B1596F">
        <w:t>[</w:t>
      </w:r>
      <w:r w:rsidR="002A55D3">
        <w:t>0.75</w:t>
      </w:r>
      <w:r w:rsidR="00B1596F">
        <w:t>]</w:t>
      </w:r>
      <w:r w:rsidR="002A55D3">
        <w:t xml:space="preserve"> constant cross sectional vents near </w:t>
      </w:r>
      <w:r w:rsidRPr="003E2BD0">
        <w:t>the top</w:t>
      </w:r>
      <w:r w:rsidR="002A55D3">
        <w:t xml:space="preserve"> of the pot.</w:t>
      </w:r>
      <w:bookmarkEnd w:id="6"/>
      <w:r w:rsidR="004478E3">
        <w:br w:type="page"/>
      </w:r>
    </w:p>
    <w:p w:rsidR="00905570" w:rsidRPr="004478E3" w:rsidRDefault="00905570" w:rsidP="004478E3">
      <w:pPr>
        <w:pStyle w:val="Heading2"/>
        <w:rPr>
          <w:rFonts w:cstheme="majorBidi"/>
          <w:lang w:val="en-GB"/>
        </w:rPr>
      </w:pPr>
      <w:r w:rsidRPr="000947F1">
        <w:lastRenderedPageBreak/>
        <w:t>Voluntary Performance Targets</w:t>
      </w:r>
      <w:r>
        <w:t xml:space="preserve"> (from </w:t>
      </w:r>
      <w:r w:rsidRPr="00FB5851">
        <w:rPr>
          <w:lang w:val="en-GB"/>
        </w:rPr>
        <w:t>ISO/TR 19876-3</w:t>
      </w:r>
      <w:r>
        <w:rPr>
          <w:lang w:val="en-GB"/>
        </w:rPr>
        <w:t>)</w:t>
      </w:r>
    </w:p>
    <w:p w:rsidR="00905570" w:rsidRPr="00471241" w:rsidRDefault="00905570" w:rsidP="00905570">
      <w:pPr>
        <w:jc w:val="center"/>
        <w:rPr>
          <w:rFonts w:cs="Arial"/>
          <w:b/>
        </w:rPr>
      </w:pPr>
      <w:r w:rsidRPr="00471241">
        <w:rPr>
          <w:rFonts w:cs="Arial"/>
          <w:b/>
        </w:rPr>
        <w:t xml:space="preserve">Table </w:t>
      </w:r>
      <w:r>
        <w:rPr>
          <w:rFonts w:cs="Arial"/>
          <w:b/>
        </w:rPr>
        <w:t xml:space="preserve">1 – </w:t>
      </w:r>
      <w:r w:rsidRPr="00471241">
        <w:rPr>
          <w:rFonts w:cs="Arial"/>
          <w:b/>
        </w:rPr>
        <w:t xml:space="preserve">Voluntary performance targets – default </w:t>
      </w:r>
      <w:proofErr w:type="spellStart"/>
      <w:r w:rsidRPr="00471241">
        <w:rPr>
          <w:rFonts w:cs="Arial"/>
          <w:b/>
        </w:rPr>
        <w:t>values</w:t>
      </w:r>
      <w:r w:rsidRPr="00471241">
        <w:rPr>
          <w:rFonts w:cs="Arial"/>
          <w:b/>
          <w:vertAlign w:val="superscript"/>
        </w:rPr>
        <w:t>a</w:t>
      </w:r>
      <w:proofErr w:type="spellEnd"/>
    </w:p>
    <w:p w:rsidR="00905570" w:rsidRPr="00471241" w:rsidRDefault="00905570" w:rsidP="00905570">
      <w:pPr>
        <w:rPr>
          <w:rFonts w:cs="Arial"/>
          <w:b/>
        </w:rPr>
      </w:pPr>
    </w:p>
    <w:tbl>
      <w:tblPr>
        <w:tblStyle w:val="TableGrid12"/>
        <w:tblW w:w="4325" w:type="pct"/>
        <w:jc w:val="center"/>
        <w:tblLook w:val="04A0" w:firstRow="1" w:lastRow="0" w:firstColumn="1" w:lastColumn="0" w:noHBand="0" w:noVBand="1"/>
      </w:tblPr>
      <w:tblGrid>
        <w:gridCol w:w="1539"/>
        <w:gridCol w:w="771"/>
        <w:gridCol w:w="1276"/>
        <w:gridCol w:w="1039"/>
        <w:gridCol w:w="1253"/>
        <w:gridCol w:w="1085"/>
        <w:gridCol w:w="1350"/>
      </w:tblGrid>
      <w:tr w:rsidR="00905570" w:rsidRPr="00471241" w:rsidTr="00183C9E">
        <w:trPr>
          <w:trHeight w:val="339"/>
          <w:jc w:val="center"/>
        </w:trPr>
        <w:tc>
          <w:tcPr>
            <w:tcW w:w="77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447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proofErr w:type="spellStart"/>
            <w:r w:rsidRPr="00471241">
              <w:rPr>
                <w:rFonts w:asciiTheme="minorHAnsi" w:hAnsiTheme="minorHAnsi"/>
                <w:b/>
              </w:rPr>
              <w:t>Tier</w:t>
            </w:r>
            <w:r w:rsidRPr="00356769">
              <w:rPr>
                <w:rFonts w:asciiTheme="minorHAnsi" w:hAnsiTheme="minorHAnsi"/>
                <w:vertAlign w:val="superscript"/>
              </w:rPr>
              <w:t>b</w:t>
            </w:r>
            <w:proofErr w:type="spellEnd"/>
          </w:p>
        </w:tc>
        <w:tc>
          <w:tcPr>
            <w:tcW w:w="78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Thermal efficiency</w:t>
            </w:r>
            <w:r w:rsidRPr="00471241">
              <w:rPr>
                <w:rFonts w:asciiTheme="minorHAnsi" w:hAnsiTheme="minorHAnsi"/>
                <w:b/>
              </w:rPr>
              <w:br/>
              <w:t>(%)</w:t>
            </w:r>
          </w:p>
        </w:tc>
        <w:tc>
          <w:tcPr>
            <w:tcW w:w="145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Emissions</w:t>
            </w:r>
          </w:p>
        </w:tc>
        <w:tc>
          <w:tcPr>
            <w:tcW w:w="781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Safety (score)</w:t>
            </w:r>
            <w:r>
              <w:rPr>
                <w:rFonts w:asciiTheme="minorHAnsi" w:hAnsiTheme="minorHAnsi"/>
                <w:b/>
                <w:vertAlign w:val="superscript"/>
              </w:rPr>
              <w:t>c</w:t>
            </w:r>
          </w:p>
        </w:tc>
        <w:tc>
          <w:tcPr>
            <w:tcW w:w="77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Durability (score)</w:t>
            </w:r>
            <w:r w:rsidRPr="00B3622D">
              <w:rPr>
                <w:rFonts w:asciiTheme="minorHAnsi" w:hAnsiTheme="minorHAnsi"/>
                <w:vertAlign w:val="superscript"/>
              </w:rPr>
              <w:t>d</w:t>
            </w:r>
          </w:p>
        </w:tc>
      </w:tr>
      <w:tr w:rsidR="00905570" w:rsidRPr="00471241" w:rsidTr="00183C9E">
        <w:trPr>
          <w:trHeight w:val="244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781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/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725" w:type="pct"/>
            <w:tcBorders>
              <w:left w:val="single" w:sz="12" w:space="0" w:color="auto"/>
              <w:right w:val="single" w:sz="8" w:space="0" w:color="auto"/>
            </w:tcBorders>
            <w:shd w:val="clear" w:color="auto" w:fill="D9D9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CO</w:t>
            </w:r>
          </w:p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(g/</w:t>
            </w:r>
            <w:proofErr w:type="spellStart"/>
            <w:r w:rsidRPr="00471241">
              <w:rPr>
                <w:rFonts w:asciiTheme="minorHAnsi" w:hAnsiTheme="minorHAnsi"/>
                <w:b/>
              </w:rPr>
              <w:t>MJ</w:t>
            </w:r>
            <w:r w:rsidRPr="00471241">
              <w:rPr>
                <w:rFonts w:asciiTheme="minorHAnsi" w:hAnsiTheme="minorHAnsi"/>
                <w:b/>
                <w:vertAlign w:val="subscript"/>
              </w:rPr>
              <w:t>d</w:t>
            </w:r>
            <w:proofErr w:type="spellEnd"/>
            <w:r w:rsidRPr="00471241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725" w:type="pct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b/>
              </w:rPr>
              <w:t>PM</w:t>
            </w:r>
            <w:r w:rsidRPr="00471241">
              <w:rPr>
                <w:rFonts w:asciiTheme="minorHAnsi" w:hAnsiTheme="minorHAnsi"/>
                <w:b/>
                <w:vertAlign w:val="subscript"/>
              </w:rPr>
              <w:t>2,5</w:t>
            </w:r>
            <w:r w:rsidRPr="00471241">
              <w:rPr>
                <w:rFonts w:asciiTheme="minorHAnsi" w:hAnsiTheme="minorHAnsi"/>
                <w:b/>
              </w:rPr>
              <w:t xml:space="preserve"> (mg/</w:t>
            </w:r>
            <w:proofErr w:type="spellStart"/>
            <w:r w:rsidRPr="00471241">
              <w:rPr>
                <w:rFonts w:asciiTheme="minorHAnsi" w:hAnsiTheme="minorHAnsi"/>
                <w:b/>
              </w:rPr>
              <w:t>MJ</w:t>
            </w:r>
            <w:r w:rsidRPr="00471241">
              <w:rPr>
                <w:rFonts w:asciiTheme="minorHAnsi" w:hAnsiTheme="minorHAnsi"/>
                <w:b/>
                <w:vertAlign w:val="subscript"/>
              </w:rPr>
              <w:t>d</w:t>
            </w:r>
            <w:proofErr w:type="spellEnd"/>
            <w:r w:rsidRPr="00471241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781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E4D5"/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E4D5"/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Better</w:t>
            </w:r>
            <w:r>
              <w:rPr>
                <w:rFonts w:asciiTheme="minorHAnsi" w:hAnsiTheme="minorHAnsi"/>
              </w:rPr>
              <w:br/>
              <w:t>performance</w:t>
            </w:r>
          </w:p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</w:p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4129C3" wp14:editId="4CEBECF7">
                      <wp:simplePos x="0" y="0"/>
                      <wp:positionH relativeFrom="column">
                        <wp:posOffset>-6874</wp:posOffset>
                      </wp:positionH>
                      <wp:positionV relativeFrom="paragraph">
                        <wp:posOffset>125372</wp:posOffset>
                      </wp:positionV>
                      <wp:extent cx="689610" cy="220980"/>
                      <wp:effectExtent l="0" t="0" r="0" b="1905"/>
                      <wp:wrapNone/>
                      <wp:docPr id="17" name="Right Arrow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6200000">
                                <a:off x="0" y="0"/>
                                <a:ext cx="68961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1F2205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" o:spid="_x0000_s1026" type="#_x0000_t13" style="position:absolute;margin-left:-.55pt;margin-top:9.85pt;width:54.3pt;height:17.4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" adj="18139" fillcolor="#bfbfbf" stroked="f" strokeweight="1pt">
                      <v:path arrowok="t"/>
                    </v:shape>
                  </w:pict>
                </mc:Fallback>
              </mc:AlternateContent>
            </w:r>
          </w:p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</w:p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5</w:t>
            </w:r>
          </w:p>
        </w:tc>
        <w:tc>
          <w:tcPr>
            <w:tcW w:w="78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≥50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3,0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≥95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&lt;10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4</w:t>
            </w:r>
          </w:p>
        </w:tc>
        <w:tc>
          <w:tcPr>
            <w:tcW w:w="78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≥40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4,4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62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≥86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color w:val="000000"/>
              </w:rPr>
              <w:t>&lt;15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3</w:t>
            </w:r>
          </w:p>
        </w:tc>
        <w:tc>
          <w:tcPr>
            <w:tcW w:w="78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≥30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7,2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218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≥77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color w:val="000000"/>
              </w:rPr>
              <w:t>&lt;20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2</w:t>
            </w:r>
          </w:p>
        </w:tc>
        <w:tc>
          <w:tcPr>
            <w:tcW w:w="78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≥20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11,5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481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≥68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  <w:color w:val="000000"/>
              </w:rPr>
              <w:t>&lt;25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1</w:t>
            </w:r>
          </w:p>
        </w:tc>
        <w:tc>
          <w:tcPr>
            <w:tcW w:w="78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≥10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18,3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≤</w:t>
            </w:r>
            <w:r w:rsidRPr="00471241">
              <w:rPr>
                <w:rFonts w:asciiTheme="minorHAnsi" w:hAnsiTheme="minorHAnsi"/>
                <w:color w:val="000000"/>
              </w:rPr>
              <w:t>103</w:t>
            </w:r>
            <w:r>
              <w:rPr>
                <w:rFonts w:asciiTheme="minorHAnsi" w:hAnsiTheme="minorHAnsi"/>
                <w:color w:val="000000"/>
              </w:rPr>
              <w:t>0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≥60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&lt;35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770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0</w:t>
            </w:r>
          </w:p>
        </w:tc>
        <w:tc>
          <w:tcPr>
            <w:tcW w:w="78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&lt;10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&gt;</w:t>
            </w:r>
            <w:r w:rsidRPr="00471241">
              <w:rPr>
                <w:rFonts w:asciiTheme="minorHAnsi" w:hAnsiTheme="minorHAnsi"/>
                <w:color w:val="000000"/>
              </w:rPr>
              <w:t>18,3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471241">
              <w:rPr>
                <w:rFonts w:asciiTheme="minorHAnsi" w:hAnsiTheme="minorHAnsi"/>
              </w:rPr>
              <w:t>&gt;</w:t>
            </w:r>
            <w:r w:rsidRPr="00471241">
              <w:rPr>
                <w:rFonts w:asciiTheme="minorHAnsi" w:hAnsiTheme="minorHAnsi"/>
                <w:color w:val="000000"/>
              </w:rPr>
              <w:t>103</w:t>
            </w:r>
            <w:r>
              <w:rPr>
                <w:rFonts w:asciiTheme="minorHAnsi" w:hAnsiTheme="minorHAnsi"/>
                <w:color w:val="000000"/>
              </w:rPr>
              <w:t>0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&lt;60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05570" w:rsidRPr="00471241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471241">
              <w:rPr>
                <w:rFonts w:asciiTheme="minorHAnsi" w:hAnsiTheme="minorHAnsi"/>
              </w:rPr>
              <w:t>&gt;35</w:t>
            </w:r>
          </w:p>
        </w:tc>
      </w:tr>
      <w:tr w:rsidR="00905570" w:rsidRPr="00471241" w:rsidTr="00183C9E">
        <w:trPr>
          <w:trHeight w:val="311"/>
          <w:jc w:val="center"/>
        </w:trPr>
        <w:tc>
          <w:tcPr>
            <w:tcW w:w="5000" w:type="pct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05570" w:rsidRPr="00471241" w:rsidRDefault="00905570" w:rsidP="00183C9E">
            <w:pPr>
              <w:spacing w:after="160" w:line="259" w:lineRule="auto"/>
              <w:rPr>
                <w:rFonts w:asciiTheme="minorHAnsi" w:hAnsiTheme="minorHAnsi"/>
                <w:vertAlign w:val="superscript"/>
              </w:rPr>
            </w:pPr>
            <w:r w:rsidRPr="00B3622D">
              <w:rPr>
                <w:rFonts w:asciiTheme="minorHAnsi" w:hAnsiTheme="minorHAnsi"/>
                <w:sz w:val="21"/>
                <w:vertAlign w:val="superscript"/>
              </w:rPr>
              <w:t>a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>For non-default values, see Clause 6.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br/>
            </w:r>
            <w:proofErr w:type="spellStart"/>
            <w:r w:rsidRPr="00B3622D">
              <w:rPr>
                <w:rFonts w:asciiTheme="minorHAnsi" w:hAnsiTheme="minorHAnsi"/>
                <w:sz w:val="21"/>
                <w:vertAlign w:val="superscript"/>
                <w:lang w:val="en-US"/>
              </w:rPr>
              <w:t>b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>The</w:t>
            </w:r>
            <w:proofErr w:type="spellEnd"/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 tier level for each performance metric shall be reported separately.</w:t>
            </w:r>
            <w:r>
              <w:rPr>
                <w:rFonts w:asciiTheme="minorHAnsi" w:hAnsiTheme="minorHAnsi"/>
                <w:sz w:val="21"/>
                <w:lang w:val="en-US"/>
              </w:rPr>
              <w:t xml:space="preserve"> See example in Table 2.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 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br/>
            </w:r>
            <w:proofErr w:type="spellStart"/>
            <w:r w:rsidRPr="00B3622D">
              <w:rPr>
                <w:rFonts w:asciiTheme="minorHAnsi" w:hAnsiTheme="minorHAnsi"/>
                <w:sz w:val="21"/>
                <w:vertAlign w:val="superscript"/>
                <w:lang w:val="en-US"/>
              </w:rPr>
              <w:t>c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>Safety</w:t>
            </w:r>
            <w:proofErr w:type="spellEnd"/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 protocols (Clause 7 in ISO 19867-1</w:t>
            </w:r>
            <w:r>
              <w:rPr>
                <w:rFonts w:asciiTheme="minorHAnsi" w:hAnsiTheme="minorHAnsi"/>
                <w:sz w:val="21"/>
                <w:lang w:val="en-US"/>
              </w:rPr>
              <w:t xml:space="preserve"> [1]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) cover solid-fuel stoves and solar cookers only. 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br/>
            </w:r>
            <w:r w:rsidRPr="00B3622D">
              <w:rPr>
                <w:rFonts w:asciiTheme="minorHAnsi" w:hAnsiTheme="minorHAnsi"/>
                <w:sz w:val="21"/>
                <w:vertAlign w:val="superscript"/>
                <w:lang w:val="en-US"/>
              </w:rPr>
              <w:t>d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 Durability protocols (Clause 8 in ISO 19867-1</w:t>
            </w:r>
            <w:r>
              <w:rPr>
                <w:rFonts w:asciiTheme="minorHAnsi" w:hAnsiTheme="minorHAnsi"/>
                <w:sz w:val="21"/>
                <w:lang w:val="en-US"/>
              </w:rPr>
              <w:t xml:space="preserve"> [1]</w:t>
            </w:r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) evaluate common material failures in biomass </w:t>
            </w:r>
            <w:proofErr w:type="spellStart"/>
            <w:r w:rsidRPr="00B3622D">
              <w:rPr>
                <w:rFonts w:asciiTheme="minorHAnsi" w:hAnsiTheme="minorHAnsi"/>
                <w:sz w:val="21"/>
                <w:lang w:val="en-US"/>
              </w:rPr>
              <w:t>cookstoves</w:t>
            </w:r>
            <w:proofErr w:type="spellEnd"/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. The protocol is not comprehensive of all failures that might be found in the field, nor are the tests found in the durability protocol applicable for all </w:t>
            </w:r>
            <w:proofErr w:type="spellStart"/>
            <w:r w:rsidRPr="00B3622D">
              <w:rPr>
                <w:rFonts w:asciiTheme="minorHAnsi" w:hAnsiTheme="minorHAnsi"/>
                <w:sz w:val="21"/>
                <w:lang w:val="en-US"/>
              </w:rPr>
              <w:t>cookstoves</w:t>
            </w:r>
            <w:proofErr w:type="spellEnd"/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. Instead the durability protocol seeks to cover the most prevalent durability concerns found across a range of </w:t>
            </w:r>
            <w:proofErr w:type="spellStart"/>
            <w:r w:rsidRPr="00B3622D">
              <w:rPr>
                <w:rFonts w:asciiTheme="minorHAnsi" w:hAnsiTheme="minorHAnsi"/>
                <w:sz w:val="21"/>
                <w:lang w:val="en-US"/>
              </w:rPr>
              <w:t>cookstove</w:t>
            </w:r>
            <w:proofErr w:type="spellEnd"/>
            <w:r w:rsidRPr="00B3622D">
              <w:rPr>
                <w:rFonts w:asciiTheme="minorHAnsi" w:hAnsiTheme="minorHAnsi"/>
                <w:sz w:val="21"/>
                <w:lang w:val="en-US"/>
              </w:rPr>
              <w:t xml:space="preserve"> technologies and construction materials.</w:t>
            </w:r>
          </w:p>
        </w:tc>
      </w:tr>
    </w:tbl>
    <w:p w:rsidR="00905570" w:rsidRPr="004478E3" w:rsidRDefault="00905570" w:rsidP="004478E3">
      <w:pPr>
        <w:pStyle w:val="Heading2"/>
        <w:rPr>
          <w:lang w:val="en-GB"/>
        </w:rPr>
      </w:pPr>
      <w:r>
        <w:t xml:space="preserve">Default Emission Factors (from </w:t>
      </w:r>
      <w:r w:rsidRPr="00FB5851">
        <w:rPr>
          <w:lang w:val="en-GB"/>
        </w:rPr>
        <w:t>ISO/TR </w:t>
      </w:r>
      <w:r w:rsidRPr="004478E3">
        <w:t>19876</w:t>
      </w:r>
      <w:r w:rsidRPr="00FB5851">
        <w:rPr>
          <w:lang w:val="en-GB"/>
        </w:rPr>
        <w:t>-3</w:t>
      </w:r>
      <w:r>
        <w:rPr>
          <w:lang w:val="en-GB"/>
        </w:rPr>
        <w:t>)</w:t>
      </w:r>
    </w:p>
    <w:p w:rsidR="00905570" w:rsidRPr="003C0CC6" w:rsidRDefault="00905570" w:rsidP="00905570">
      <w:pPr>
        <w:keepNext/>
        <w:keepLines/>
        <w:outlineLvl w:val="2"/>
        <w:rPr>
          <w:rFonts w:cs="Arial"/>
        </w:rPr>
      </w:pPr>
      <w:r w:rsidRPr="003C0CC6">
        <w:rPr>
          <w:rFonts w:cs="Arial"/>
        </w:rPr>
        <w:t>The default emission factors for PM</w:t>
      </w:r>
      <w:r w:rsidRPr="003C0CC6">
        <w:rPr>
          <w:rFonts w:cs="Arial"/>
          <w:vertAlign w:val="subscript"/>
        </w:rPr>
        <w:t xml:space="preserve">2,5 </w:t>
      </w:r>
      <w:r w:rsidRPr="003C0CC6">
        <w:rPr>
          <w:rFonts w:cs="Arial"/>
        </w:rPr>
        <w:t xml:space="preserve">(as shown in Table </w:t>
      </w:r>
      <w:r>
        <w:rPr>
          <w:rFonts w:cs="Arial"/>
        </w:rPr>
        <w:t>1</w:t>
      </w:r>
      <w:r w:rsidRPr="003C0CC6">
        <w:rPr>
          <w:rFonts w:cs="Arial"/>
        </w:rPr>
        <w:t xml:space="preserve"> in </w:t>
      </w:r>
      <w:r>
        <w:rPr>
          <w:rFonts w:cs="Arial"/>
        </w:rPr>
        <w:t>5.2</w:t>
      </w:r>
      <w:r w:rsidRPr="003C0CC6">
        <w:rPr>
          <w:rFonts w:cs="Arial"/>
        </w:rPr>
        <w:t xml:space="preserve">) are presented in Table </w:t>
      </w:r>
      <w:r>
        <w:rPr>
          <w:rFonts w:cs="Arial"/>
        </w:rPr>
        <w:t>7</w:t>
      </w:r>
      <w:r w:rsidRPr="003C0CC6">
        <w:rPr>
          <w:rFonts w:cs="Arial"/>
        </w:rPr>
        <w:t xml:space="preserve"> with additional details on the corresponding relative risks, emission concentration, emission rate, and the percentage of homes meeting each tier level. </w:t>
      </w:r>
    </w:p>
    <w:p w:rsidR="00905570" w:rsidRPr="003C0CC6" w:rsidRDefault="00905570" w:rsidP="00905570">
      <w:pPr>
        <w:rPr>
          <w:rFonts w:cs="Arial"/>
        </w:rPr>
      </w:pPr>
    </w:p>
    <w:p w:rsidR="00905570" w:rsidRPr="003C0CC6" w:rsidRDefault="00905570" w:rsidP="00905570">
      <w:pPr>
        <w:jc w:val="center"/>
        <w:rPr>
          <w:rFonts w:cs="Arial"/>
          <w:b/>
          <w:vertAlign w:val="subscript"/>
        </w:rPr>
      </w:pPr>
      <w:r w:rsidRPr="003C0CC6">
        <w:rPr>
          <w:rFonts w:cs="Arial"/>
          <w:b/>
        </w:rPr>
        <w:t xml:space="preserve">Table </w:t>
      </w:r>
      <w:r>
        <w:rPr>
          <w:rFonts w:cs="Arial"/>
          <w:b/>
        </w:rPr>
        <w:t>7</w:t>
      </w:r>
      <w:r w:rsidRPr="003C0CC6">
        <w:rPr>
          <w:rFonts w:cs="Arial"/>
          <w:b/>
        </w:rPr>
        <w:t xml:space="preserve"> – Default emission factors, rates, equivalent concentrations</w:t>
      </w:r>
      <w:r w:rsidRPr="003C0CC6">
        <w:rPr>
          <w:rFonts w:cs="Arial"/>
          <w:b/>
        </w:rPr>
        <w:br/>
        <w:t xml:space="preserve"> and % homes meeting specified criteria, for PM</w:t>
      </w:r>
      <w:r w:rsidRPr="003C0CC6">
        <w:rPr>
          <w:rFonts w:cs="Arial"/>
          <w:b/>
          <w:vertAlign w:val="subscript"/>
        </w:rPr>
        <w:t>2,5</w:t>
      </w:r>
    </w:p>
    <w:p w:rsidR="00905570" w:rsidRPr="003C0CC6" w:rsidRDefault="00905570" w:rsidP="00905570">
      <w:pPr>
        <w:jc w:val="center"/>
        <w:rPr>
          <w:rFonts w:cs="Arial"/>
        </w:rPr>
      </w:pPr>
    </w:p>
    <w:tbl>
      <w:tblPr>
        <w:tblStyle w:val="TableGrid4"/>
        <w:tblW w:w="4349" w:type="pct"/>
        <w:jc w:val="center"/>
        <w:tblLook w:val="04A0" w:firstRow="1" w:lastRow="0" w:firstColumn="1" w:lastColumn="0" w:noHBand="0" w:noVBand="1"/>
      </w:tblPr>
      <w:tblGrid>
        <w:gridCol w:w="1539"/>
        <w:gridCol w:w="683"/>
        <w:gridCol w:w="807"/>
        <w:gridCol w:w="1057"/>
        <w:gridCol w:w="1504"/>
        <w:gridCol w:w="928"/>
        <w:gridCol w:w="1597"/>
      </w:tblGrid>
      <w:tr w:rsidR="00905570" w:rsidRPr="003C0CC6" w:rsidTr="00183C9E">
        <w:trPr>
          <w:jc w:val="center"/>
        </w:trPr>
        <w:tc>
          <w:tcPr>
            <w:tcW w:w="81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Tier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RR</w:t>
            </w:r>
          </w:p>
        </w:tc>
        <w:tc>
          <w:tcPr>
            <w:tcW w:w="653" w:type="pct"/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mg/</w:t>
            </w:r>
            <w:proofErr w:type="spellStart"/>
            <w:r w:rsidRPr="003C0CC6">
              <w:rPr>
                <w:rFonts w:asciiTheme="minorHAnsi" w:hAnsiTheme="minorHAnsi"/>
                <w:b/>
              </w:rPr>
              <w:t>MJ</w:t>
            </w:r>
            <w:r w:rsidRPr="003C0CC6">
              <w:rPr>
                <w:rFonts w:asciiTheme="minorHAnsi" w:hAnsiTheme="minorHAnsi"/>
                <w:b/>
                <w:vertAlign w:val="subscript"/>
              </w:rPr>
              <w:t>d</w:t>
            </w:r>
            <w:proofErr w:type="spellEnd"/>
          </w:p>
        </w:tc>
        <w:tc>
          <w:tcPr>
            <w:tcW w:w="935" w:type="pct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 xml:space="preserve">Normalized Emission </w:t>
            </w:r>
            <w:r w:rsidRPr="003C0CC6">
              <w:rPr>
                <w:rFonts w:asciiTheme="minorHAnsi" w:hAnsiTheme="minorHAnsi"/>
                <w:b/>
              </w:rPr>
              <w:lastRenderedPageBreak/>
              <w:t>Rate (mg/min)</w:t>
            </w:r>
          </w:p>
        </w:tc>
        <w:tc>
          <w:tcPr>
            <w:tcW w:w="663" w:type="pct"/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lastRenderedPageBreak/>
              <w:t>µg/m</w:t>
            </w:r>
            <w:r w:rsidRPr="003C0CC6">
              <w:rPr>
                <w:rFonts w:asciiTheme="minorHAnsi" w:hAnsiTheme="minorHAnsi"/>
                <w:b/>
                <w:vertAlign w:val="superscript"/>
              </w:rPr>
              <w:t>3</w:t>
            </w:r>
          </w:p>
        </w:tc>
        <w:tc>
          <w:tcPr>
            <w:tcW w:w="1016" w:type="pct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Percentage of home</w:t>
            </w:r>
            <w:r>
              <w:rPr>
                <w:rFonts w:asciiTheme="minorHAnsi" w:hAnsiTheme="minorHAnsi"/>
                <w:b/>
              </w:rPr>
              <w:t>s</w:t>
            </w:r>
            <w:r w:rsidRPr="003C0CC6">
              <w:rPr>
                <w:rFonts w:asciiTheme="minorHAnsi" w:hAnsiTheme="minorHAnsi"/>
                <w:b/>
              </w:rPr>
              <w:t xml:space="preserve"> </w:t>
            </w:r>
            <w:r w:rsidRPr="003C0CC6">
              <w:rPr>
                <w:rFonts w:asciiTheme="minorHAnsi" w:hAnsiTheme="minorHAnsi"/>
                <w:b/>
              </w:rPr>
              <w:lastRenderedPageBreak/>
              <w:t>meeting the tier level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lastRenderedPageBreak/>
              <w:t>Better</w:t>
            </w:r>
            <w:r>
              <w:rPr>
                <w:rFonts w:asciiTheme="minorHAnsi" w:hAnsiTheme="minorHAnsi"/>
              </w:rPr>
              <w:br/>
              <w:t>performance</w:t>
            </w:r>
          </w:p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</w:p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</w:p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EE9261" wp14:editId="08725421">
                      <wp:simplePos x="0" y="0"/>
                      <wp:positionH relativeFrom="column">
                        <wp:posOffset>85838</wp:posOffset>
                      </wp:positionH>
                      <wp:positionV relativeFrom="paragraph">
                        <wp:posOffset>32819</wp:posOffset>
                      </wp:positionV>
                      <wp:extent cx="689610" cy="220980"/>
                      <wp:effectExtent l="0" t="0" r="0" b="1905"/>
                      <wp:wrapNone/>
                      <wp:docPr id="36" name="Right Arrow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6200000">
                                <a:off x="0" y="0"/>
                                <a:ext cx="68961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12EA7" id="Right Arrow 1" o:spid="_x0000_s1026" type="#_x0000_t13" style="position:absolute;margin-left:6.75pt;margin-top:2.6pt;width:54.3pt;height:17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" adj="18139" fillcolor="#bfbfbf" stroked="f" strokeweight="1pt">
                      <v:path arrowok="t"/>
                    </v:shape>
                  </w:pict>
                </mc:Fallback>
              </mc:AlternateContent>
            </w:r>
          </w:p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5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color w:val="000000"/>
              </w:rPr>
              <w:t>1</w:t>
            </w:r>
            <w:r>
              <w:rPr>
                <w:rFonts w:asciiTheme="minorHAnsi" w:hAnsiTheme="minorHAnsi"/>
                <w:color w:val="000000"/>
              </w:rPr>
              <w:t>,</w:t>
            </w:r>
            <w:r w:rsidRPr="003C0CC6">
              <w:rPr>
                <w:rFonts w:asciiTheme="minorHAnsi" w:hAnsiTheme="minorHAnsi"/>
                <w:color w:val="000000"/>
              </w:rPr>
              <w:t>0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0,2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10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≥</w:t>
            </w:r>
            <w:r w:rsidRPr="003C0CC6">
              <w:rPr>
                <w:rFonts w:asciiTheme="minorHAnsi" w:hAnsiTheme="minorHAnsi"/>
              </w:rPr>
              <w:t>90%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4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1,5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62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2,7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50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≥</w:t>
            </w:r>
            <w:r w:rsidRPr="003C0CC6">
              <w:rPr>
                <w:rFonts w:asciiTheme="minorHAnsi" w:hAnsiTheme="minorHAnsi"/>
              </w:rPr>
              <w:t>50%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3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2,5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218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9,5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170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≥</w:t>
            </w:r>
            <w:r w:rsidRPr="003C0CC6">
              <w:rPr>
                <w:rFonts w:asciiTheme="minorHAnsi" w:hAnsiTheme="minorHAnsi"/>
              </w:rPr>
              <w:t>50%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2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3,0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481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21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400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≥</w:t>
            </w:r>
            <w:r w:rsidRPr="003C0CC6">
              <w:rPr>
                <w:rFonts w:asciiTheme="minorHAnsi" w:hAnsiTheme="minorHAnsi"/>
              </w:rPr>
              <w:t>50%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1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3,15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1031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45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</w:rPr>
            </w:pPr>
            <w:r w:rsidRPr="003C0CC6">
              <w:rPr>
                <w:rFonts w:asciiTheme="minorHAnsi" w:hAnsiTheme="minorHAnsi"/>
                <w:b/>
              </w:rPr>
              <w:t>≤</w:t>
            </w:r>
            <w:r w:rsidRPr="003C0CC6">
              <w:rPr>
                <w:rFonts w:asciiTheme="minorHAnsi" w:hAnsiTheme="minorHAnsi"/>
                <w:color w:val="000000"/>
              </w:rPr>
              <w:t>800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≥</w:t>
            </w:r>
            <w:r w:rsidRPr="003C0CC6">
              <w:rPr>
                <w:rFonts w:asciiTheme="minorHAnsi" w:hAnsiTheme="minorHAnsi"/>
              </w:rPr>
              <w:t>50%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816" w:type="pct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</w:p>
        </w:tc>
        <w:tc>
          <w:tcPr>
            <w:tcW w:w="450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0</w:t>
            </w:r>
          </w:p>
        </w:tc>
        <w:tc>
          <w:tcPr>
            <w:tcW w:w="467" w:type="pct"/>
            <w:tcBorders>
              <w:lef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&gt;</w:t>
            </w:r>
            <w:r w:rsidRPr="003C0CC6">
              <w:rPr>
                <w:rFonts w:asciiTheme="minorHAnsi" w:hAnsiTheme="minorHAnsi"/>
                <w:color w:val="000000"/>
              </w:rPr>
              <w:t>3,15</w:t>
            </w:r>
          </w:p>
        </w:tc>
        <w:tc>
          <w:tcPr>
            <w:tcW w:w="65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b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&gt;</w:t>
            </w:r>
            <w:r w:rsidRPr="003C0CC6">
              <w:rPr>
                <w:rFonts w:asciiTheme="minorHAnsi" w:hAnsiTheme="minorHAnsi"/>
                <w:color w:val="000000"/>
              </w:rPr>
              <w:t>1031</w:t>
            </w:r>
          </w:p>
        </w:tc>
        <w:tc>
          <w:tcPr>
            <w:tcW w:w="935" w:type="pct"/>
            <w:tcBorders>
              <w:right w:val="single" w:sz="12" w:space="0" w:color="auto"/>
            </w:tcBorders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  <w:color w:val="000000"/>
              </w:rPr>
            </w:pPr>
            <w:r w:rsidRPr="003C0CC6">
              <w:rPr>
                <w:rFonts w:asciiTheme="minorHAnsi" w:hAnsiTheme="minorHAnsi"/>
                <w:b/>
              </w:rPr>
              <w:t>&gt;</w:t>
            </w:r>
            <w:r w:rsidRPr="003C0CC6">
              <w:rPr>
                <w:rFonts w:asciiTheme="minorHAnsi" w:hAnsiTheme="minorHAnsi"/>
                <w:color w:val="000000"/>
              </w:rPr>
              <w:t>45</w:t>
            </w:r>
          </w:p>
        </w:tc>
        <w:tc>
          <w:tcPr>
            <w:tcW w:w="663" w:type="pct"/>
            <w:vAlign w:val="bottom"/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  <w:b/>
              </w:rPr>
              <w:t>&gt;</w:t>
            </w:r>
            <w:r w:rsidRPr="003C0CC6">
              <w:rPr>
                <w:rFonts w:asciiTheme="minorHAnsi" w:hAnsiTheme="minorHAnsi"/>
                <w:color w:val="000000"/>
              </w:rPr>
              <w:t>800</w:t>
            </w:r>
          </w:p>
        </w:tc>
        <w:tc>
          <w:tcPr>
            <w:tcW w:w="1016" w:type="pct"/>
            <w:tcBorders>
              <w:right w:val="single" w:sz="12" w:space="0" w:color="auto"/>
            </w:tcBorders>
          </w:tcPr>
          <w:p w:rsidR="00905570" w:rsidRPr="003C0CC6" w:rsidRDefault="00905570" w:rsidP="00183C9E">
            <w:pPr>
              <w:jc w:val="center"/>
              <w:rPr>
                <w:rFonts w:asciiTheme="minorHAnsi" w:hAnsiTheme="minorHAnsi"/>
              </w:rPr>
            </w:pPr>
            <w:r w:rsidRPr="003C0CC6">
              <w:rPr>
                <w:rFonts w:asciiTheme="minorHAnsi" w:hAnsiTheme="minorHAnsi"/>
              </w:rPr>
              <w:t>&lt;50%</w:t>
            </w:r>
          </w:p>
        </w:tc>
      </w:tr>
      <w:tr w:rsidR="00905570" w:rsidRPr="003C0CC6" w:rsidTr="00183C9E">
        <w:trPr>
          <w:trHeight w:val="311"/>
          <w:jc w:val="center"/>
        </w:trPr>
        <w:tc>
          <w:tcPr>
            <w:tcW w:w="5000" w:type="pct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05570" w:rsidRPr="003C0CC6" w:rsidRDefault="00905570" w:rsidP="00183C9E">
            <w:pPr>
              <w:rPr>
                <w:rFonts w:asciiTheme="minorHAnsi" w:hAnsiTheme="minorHAnsi"/>
              </w:rPr>
            </w:pPr>
            <w:r w:rsidRPr="00B3622D">
              <w:rPr>
                <w:rFonts w:asciiTheme="minorHAnsi" w:hAnsiTheme="minorHAnsi"/>
                <w:sz w:val="20"/>
                <w:lang w:val="en-US"/>
              </w:rPr>
              <w:t>NOTE   Tier reporting is based on emission factor, and normalized emission rate is a derived property.</w:t>
            </w:r>
            <w:r>
              <w:rPr>
                <w:rFonts w:asciiTheme="minorHAnsi" w:hAnsiTheme="minorHAnsi"/>
                <w:sz w:val="20"/>
                <w:lang w:val="en-US"/>
              </w:rPr>
              <w:t xml:space="preserve"> </w:t>
            </w:r>
            <w:r w:rsidRPr="00FB2EFA">
              <w:rPr>
                <w:rFonts w:asciiTheme="minorHAnsi" w:hAnsiTheme="minorHAnsi"/>
                <w:sz w:val="20"/>
              </w:rPr>
              <w:t xml:space="preserve">Measured emission rates from laboratory testing are </w:t>
            </w:r>
            <w:r w:rsidRPr="00741B6D">
              <w:rPr>
                <w:rFonts w:asciiTheme="minorHAnsi" w:hAnsiTheme="minorHAnsi"/>
                <w:sz w:val="20"/>
              </w:rPr>
              <w:t>not</w:t>
            </w:r>
            <w:r w:rsidRPr="00FB2EFA">
              <w:rPr>
                <w:rFonts w:asciiTheme="minorHAnsi" w:hAnsiTheme="minorHAnsi"/>
                <w:sz w:val="20"/>
              </w:rPr>
              <w:t xml:space="preserve"> used to determine tiers for reporting.</w:t>
            </w:r>
          </w:p>
        </w:tc>
      </w:tr>
    </w:tbl>
    <w:p w:rsidR="00905570" w:rsidRPr="00905570" w:rsidRDefault="00905570" w:rsidP="004478E3"/>
    <w:sectPr w:rsidR="00905570" w:rsidRPr="00905570" w:rsidSect="00291988">
      <w:type w:val="continuous"/>
      <w:pgSz w:w="12240" w:h="15840"/>
      <w:pgMar w:top="1440" w:right="1440" w:bottom="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B7D" w:rsidRDefault="00340B7D" w:rsidP="00C82F70">
      <w:r>
        <w:separator/>
      </w:r>
    </w:p>
  </w:endnote>
  <w:endnote w:type="continuationSeparator" w:id="0">
    <w:p w:rsidR="00340B7D" w:rsidRDefault="00340B7D" w:rsidP="00C82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MR8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45554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644C" w:rsidRDefault="00DA644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488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B7D" w:rsidRDefault="00340B7D" w:rsidP="00C82F70">
      <w:r>
        <w:separator/>
      </w:r>
    </w:p>
  </w:footnote>
  <w:footnote w:type="continuationSeparator" w:id="0">
    <w:p w:rsidR="00340B7D" w:rsidRDefault="00340B7D" w:rsidP="00C82F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56F7"/>
    <w:multiLevelType w:val="hybridMultilevel"/>
    <w:tmpl w:val="0C02071E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B1"/>
    <w:rsid w:val="00000514"/>
    <w:rsid w:val="00010A90"/>
    <w:rsid w:val="00011F86"/>
    <w:rsid w:val="000163F6"/>
    <w:rsid w:val="00017D7E"/>
    <w:rsid w:val="000208A3"/>
    <w:rsid w:val="00020E06"/>
    <w:rsid w:val="0002780D"/>
    <w:rsid w:val="000400CE"/>
    <w:rsid w:val="000504DB"/>
    <w:rsid w:val="00052415"/>
    <w:rsid w:val="00055D64"/>
    <w:rsid w:val="000563FA"/>
    <w:rsid w:val="00060526"/>
    <w:rsid w:val="00061427"/>
    <w:rsid w:val="0006451A"/>
    <w:rsid w:val="00064883"/>
    <w:rsid w:val="00065F97"/>
    <w:rsid w:val="0007039B"/>
    <w:rsid w:val="00071A00"/>
    <w:rsid w:val="00072885"/>
    <w:rsid w:val="0007300F"/>
    <w:rsid w:val="0007500C"/>
    <w:rsid w:val="000775C3"/>
    <w:rsid w:val="00082E40"/>
    <w:rsid w:val="000833EF"/>
    <w:rsid w:val="00087330"/>
    <w:rsid w:val="00092BC6"/>
    <w:rsid w:val="00097959"/>
    <w:rsid w:val="000A4082"/>
    <w:rsid w:val="000A4C26"/>
    <w:rsid w:val="000A5164"/>
    <w:rsid w:val="000A532D"/>
    <w:rsid w:val="000A6003"/>
    <w:rsid w:val="000A6D64"/>
    <w:rsid w:val="000A728A"/>
    <w:rsid w:val="000B4324"/>
    <w:rsid w:val="000B64CB"/>
    <w:rsid w:val="000B7212"/>
    <w:rsid w:val="000C119C"/>
    <w:rsid w:val="000D662D"/>
    <w:rsid w:val="000E279C"/>
    <w:rsid w:val="000E67BB"/>
    <w:rsid w:val="000E774D"/>
    <w:rsid w:val="000F6DAA"/>
    <w:rsid w:val="00107A2E"/>
    <w:rsid w:val="00115F97"/>
    <w:rsid w:val="00120589"/>
    <w:rsid w:val="00122499"/>
    <w:rsid w:val="00123492"/>
    <w:rsid w:val="00127AFD"/>
    <w:rsid w:val="0013500A"/>
    <w:rsid w:val="00144A37"/>
    <w:rsid w:val="00147D7B"/>
    <w:rsid w:val="001579D8"/>
    <w:rsid w:val="001710D4"/>
    <w:rsid w:val="00171A49"/>
    <w:rsid w:val="0017350D"/>
    <w:rsid w:val="00175A34"/>
    <w:rsid w:val="001879FF"/>
    <w:rsid w:val="0019100C"/>
    <w:rsid w:val="001A2C44"/>
    <w:rsid w:val="001B0815"/>
    <w:rsid w:val="001B0D31"/>
    <w:rsid w:val="001B1005"/>
    <w:rsid w:val="001B3097"/>
    <w:rsid w:val="001C181E"/>
    <w:rsid w:val="001D046E"/>
    <w:rsid w:val="001D0C79"/>
    <w:rsid w:val="001D539D"/>
    <w:rsid w:val="001E562D"/>
    <w:rsid w:val="0020250E"/>
    <w:rsid w:val="0020548F"/>
    <w:rsid w:val="0021480C"/>
    <w:rsid w:val="00221384"/>
    <w:rsid w:val="00222457"/>
    <w:rsid w:val="00223F01"/>
    <w:rsid w:val="00234076"/>
    <w:rsid w:val="0024135E"/>
    <w:rsid w:val="002440A6"/>
    <w:rsid w:val="00254E8D"/>
    <w:rsid w:val="00255B02"/>
    <w:rsid w:val="00271CA6"/>
    <w:rsid w:val="00281835"/>
    <w:rsid w:val="00283110"/>
    <w:rsid w:val="00285A56"/>
    <w:rsid w:val="00291988"/>
    <w:rsid w:val="00297406"/>
    <w:rsid w:val="002A08E2"/>
    <w:rsid w:val="002A55D3"/>
    <w:rsid w:val="002B713F"/>
    <w:rsid w:val="002C42A3"/>
    <w:rsid w:val="002C42A9"/>
    <w:rsid w:val="002C6DC3"/>
    <w:rsid w:val="002D02AD"/>
    <w:rsid w:val="002D0FF4"/>
    <w:rsid w:val="002D287B"/>
    <w:rsid w:val="002D733B"/>
    <w:rsid w:val="002F08E4"/>
    <w:rsid w:val="002F1AB5"/>
    <w:rsid w:val="002F5FCE"/>
    <w:rsid w:val="00307C3F"/>
    <w:rsid w:val="003141B1"/>
    <w:rsid w:val="00327CB3"/>
    <w:rsid w:val="00331761"/>
    <w:rsid w:val="00331A9D"/>
    <w:rsid w:val="00335254"/>
    <w:rsid w:val="00340305"/>
    <w:rsid w:val="00340B7D"/>
    <w:rsid w:val="00346E80"/>
    <w:rsid w:val="003506C7"/>
    <w:rsid w:val="00350FAA"/>
    <w:rsid w:val="0035763D"/>
    <w:rsid w:val="00362C4D"/>
    <w:rsid w:val="00365C33"/>
    <w:rsid w:val="00371A72"/>
    <w:rsid w:val="00375E4B"/>
    <w:rsid w:val="00377B5E"/>
    <w:rsid w:val="0038310C"/>
    <w:rsid w:val="0039191C"/>
    <w:rsid w:val="0039786D"/>
    <w:rsid w:val="003A3174"/>
    <w:rsid w:val="003A698B"/>
    <w:rsid w:val="003B4FB4"/>
    <w:rsid w:val="003C468D"/>
    <w:rsid w:val="003E15A1"/>
    <w:rsid w:val="003E2346"/>
    <w:rsid w:val="003E2BD0"/>
    <w:rsid w:val="003E4399"/>
    <w:rsid w:val="003F0B91"/>
    <w:rsid w:val="003F2B6B"/>
    <w:rsid w:val="003F5199"/>
    <w:rsid w:val="0040164E"/>
    <w:rsid w:val="00403AC7"/>
    <w:rsid w:val="00404970"/>
    <w:rsid w:val="00410E2B"/>
    <w:rsid w:val="00413907"/>
    <w:rsid w:val="004165DE"/>
    <w:rsid w:val="00420DD4"/>
    <w:rsid w:val="004254C3"/>
    <w:rsid w:val="00442ED1"/>
    <w:rsid w:val="0044413B"/>
    <w:rsid w:val="00444899"/>
    <w:rsid w:val="00444FEA"/>
    <w:rsid w:val="004478E3"/>
    <w:rsid w:val="004552BA"/>
    <w:rsid w:val="004726E8"/>
    <w:rsid w:val="00485594"/>
    <w:rsid w:val="00486AF3"/>
    <w:rsid w:val="00491836"/>
    <w:rsid w:val="004A63A8"/>
    <w:rsid w:val="004A63B3"/>
    <w:rsid w:val="004B105F"/>
    <w:rsid w:val="004B457A"/>
    <w:rsid w:val="004B48B2"/>
    <w:rsid w:val="004C1127"/>
    <w:rsid w:val="004C59D6"/>
    <w:rsid w:val="004D2C95"/>
    <w:rsid w:val="004D340D"/>
    <w:rsid w:val="004D3696"/>
    <w:rsid w:val="004D68FF"/>
    <w:rsid w:val="004D713D"/>
    <w:rsid w:val="004E1408"/>
    <w:rsid w:val="004E32DD"/>
    <w:rsid w:val="004F54B3"/>
    <w:rsid w:val="0050551D"/>
    <w:rsid w:val="00506C93"/>
    <w:rsid w:val="00510620"/>
    <w:rsid w:val="00510E09"/>
    <w:rsid w:val="005120F8"/>
    <w:rsid w:val="00517CAC"/>
    <w:rsid w:val="005233FA"/>
    <w:rsid w:val="00525922"/>
    <w:rsid w:val="0052791C"/>
    <w:rsid w:val="00530754"/>
    <w:rsid w:val="00542C77"/>
    <w:rsid w:val="00542F4E"/>
    <w:rsid w:val="0055154A"/>
    <w:rsid w:val="0055355B"/>
    <w:rsid w:val="00553DDC"/>
    <w:rsid w:val="00554D44"/>
    <w:rsid w:val="00556F5F"/>
    <w:rsid w:val="005578AE"/>
    <w:rsid w:val="00574703"/>
    <w:rsid w:val="0057517A"/>
    <w:rsid w:val="0058573B"/>
    <w:rsid w:val="005B391E"/>
    <w:rsid w:val="005B3B26"/>
    <w:rsid w:val="005B41AF"/>
    <w:rsid w:val="005B7A05"/>
    <w:rsid w:val="005C0A02"/>
    <w:rsid w:val="005C18FD"/>
    <w:rsid w:val="005C62D3"/>
    <w:rsid w:val="005D0B34"/>
    <w:rsid w:val="005E20BD"/>
    <w:rsid w:val="005E5F56"/>
    <w:rsid w:val="005F2484"/>
    <w:rsid w:val="005F2DE0"/>
    <w:rsid w:val="005F36A7"/>
    <w:rsid w:val="005F63A9"/>
    <w:rsid w:val="006056FE"/>
    <w:rsid w:val="006072B6"/>
    <w:rsid w:val="00610103"/>
    <w:rsid w:val="00615CE4"/>
    <w:rsid w:val="00622BD8"/>
    <w:rsid w:val="00623EF8"/>
    <w:rsid w:val="00632676"/>
    <w:rsid w:val="00636659"/>
    <w:rsid w:val="00640740"/>
    <w:rsid w:val="00644DD5"/>
    <w:rsid w:val="00663EF2"/>
    <w:rsid w:val="00671F8C"/>
    <w:rsid w:val="00673CD0"/>
    <w:rsid w:val="00675D66"/>
    <w:rsid w:val="00681C5A"/>
    <w:rsid w:val="00692F6B"/>
    <w:rsid w:val="006A1815"/>
    <w:rsid w:val="006B0C8B"/>
    <w:rsid w:val="006B2741"/>
    <w:rsid w:val="006B7DE2"/>
    <w:rsid w:val="006C2240"/>
    <w:rsid w:val="006C5C1E"/>
    <w:rsid w:val="006D06D1"/>
    <w:rsid w:val="006D1092"/>
    <w:rsid w:val="006D5BD0"/>
    <w:rsid w:val="006D7435"/>
    <w:rsid w:val="006E2CAA"/>
    <w:rsid w:val="006E4500"/>
    <w:rsid w:val="006E752A"/>
    <w:rsid w:val="006F739E"/>
    <w:rsid w:val="00700938"/>
    <w:rsid w:val="007072DF"/>
    <w:rsid w:val="00714531"/>
    <w:rsid w:val="00727281"/>
    <w:rsid w:val="00734BCD"/>
    <w:rsid w:val="00735500"/>
    <w:rsid w:val="007420DE"/>
    <w:rsid w:val="00760C4B"/>
    <w:rsid w:val="00761CCD"/>
    <w:rsid w:val="00762A5B"/>
    <w:rsid w:val="007635FE"/>
    <w:rsid w:val="00764312"/>
    <w:rsid w:val="0077578F"/>
    <w:rsid w:val="007875E0"/>
    <w:rsid w:val="00797A13"/>
    <w:rsid w:val="007B1A9F"/>
    <w:rsid w:val="007B20B1"/>
    <w:rsid w:val="007B424A"/>
    <w:rsid w:val="007B75E6"/>
    <w:rsid w:val="007C0992"/>
    <w:rsid w:val="007C1858"/>
    <w:rsid w:val="007D10C7"/>
    <w:rsid w:val="007E1616"/>
    <w:rsid w:val="007F2B3C"/>
    <w:rsid w:val="007F338D"/>
    <w:rsid w:val="00800052"/>
    <w:rsid w:val="00805A2B"/>
    <w:rsid w:val="00807E32"/>
    <w:rsid w:val="00817F96"/>
    <w:rsid w:val="0082209F"/>
    <w:rsid w:val="008260DB"/>
    <w:rsid w:val="008301F1"/>
    <w:rsid w:val="00831AA0"/>
    <w:rsid w:val="00831BE1"/>
    <w:rsid w:val="00844756"/>
    <w:rsid w:val="008477E0"/>
    <w:rsid w:val="00850118"/>
    <w:rsid w:val="008673D3"/>
    <w:rsid w:val="008732E9"/>
    <w:rsid w:val="00873929"/>
    <w:rsid w:val="008743F8"/>
    <w:rsid w:val="00874E1C"/>
    <w:rsid w:val="00875161"/>
    <w:rsid w:val="0087679C"/>
    <w:rsid w:val="00880706"/>
    <w:rsid w:val="00891AF8"/>
    <w:rsid w:val="00892E6D"/>
    <w:rsid w:val="00893E29"/>
    <w:rsid w:val="008A4D60"/>
    <w:rsid w:val="008C241C"/>
    <w:rsid w:val="008D2DC3"/>
    <w:rsid w:val="008D7E7E"/>
    <w:rsid w:val="008E3207"/>
    <w:rsid w:val="008E7C9C"/>
    <w:rsid w:val="008F08F7"/>
    <w:rsid w:val="008F1642"/>
    <w:rsid w:val="008F4424"/>
    <w:rsid w:val="00901758"/>
    <w:rsid w:val="00905570"/>
    <w:rsid w:val="00906923"/>
    <w:rsid w:val="00926B78"/>
    <w:rsid w:val="00932673"/>
    <w:rsid w:val="00940384"/>
    <w:rsid w:val="009547F0"/>
    <w:rsid w:val="00955F65"/>
    <w:rsid w:val="0096132D"/>
    <w:rsid w:val="00964D72"/>
    <w:rsid w:val="00972B22"/>
    <w:rsid w:val="009735AF"/>
    <w:rsid w:val="00974818"/>
    <w:rsid w:val="00982E59"/>
    <w:rsid w:val="0098451B"/>
    <w:rsid w:val="00986697"/>
    <w:rsid w:val="00993DE4"/>
    <w:rsid w:val="00994C20"/>
    <w:rsid w:val="009974B9"/>
    <w:rsid w:val="009A2614"/>
    <w:rsid w:val="009D313B"/>
    <w:rsid w:val="009E2B09"/>
    <w:rsid w:val="009E3725"/>
    <w:rsid w:val="00A04FD3"/>
    <w:rsid w:val="00A057F3"/>
    <w:rsid w:val="00A061C7"/>
    <w:rsid w:val="00A06C57"/>
    <w:rsid w:val="00A11658"/>
    <w:rsid w:val="00A139A6"/>
    <w:rsid w:val="00A215C0"/>
    <w:rsid w:val="00A32309"/>
    <w:rsid w:val="00A40103"/>
    <w:rsid w:val="00A4710D"/>
    <w:rsid w:val="00A479F0"/>
    <w:rsid w:val="00A529DF"/>
    <w:rsid w:val="00A543AA"/>
    <w:rsid w:val="00A55FB5"/>
    <w:rsid w:val="00A57E2A"/>
    <w:rsid w:val="00A66844"/>
    <w:rsid w:val="00A67ABD"/>
    <w:rsid w:val="00A71EFB"/>
    <w:rsid w:val="00A73505"/>
    <w:rsid w:val="00A739AC"/>
    <w:rsid w:val="00A76966"/>
    <w:rsid w:val="00A83F4F"/>
    <w:rsid w:val="00A91EF5"/>
    <w:rsid w:val="00A95C88"/>
    <w:rsid w:val="00A95E9F"/>
    <w:rsid w:val="00A97388"/>
    <w:rsid w:val="00AA2AB4"/>
    <w:rsid w:val="00AA49B2"/>
    <w:rsid w:val="00AA52BA"/>
    <w:rsid w:val="00AA6A8D"/>
    <w:rsid w:val="00AB0570"/>
    <w:rsid w:val="00AB4FE0"/>
    <w:rsid w:val="00AB5837"/>
    <w:rsid w:val="00AD4842"/>
    <w:rsid w:val="00AD55B5"/>
    <w:rsid w:val="00AD603C"/>
    <w:rsid w:val="00AE507D"/>
    <w:rsid w:val="00AF10C3"/>
    <w:rsid w:val="00AF43C8"/>
    <w:rsid w:val="00AF5D0E"/>
    <w:rsid w:val="00AF6293"/>
    <w:rsid w:val="00B00D71"/>
    <w:rsid w:val="00B10A92"/>
    <w:rsid w:val="00B1596F"/>
    <w:rsid w:val="00B52CD1"/>
    <w:rsid w:val="00B559D1"/>
    <w:rsid w:val="00B562A1"/>
    <w:rsid w:val="00B56BFE"/>
    <w:rsid w:val="00B705D6"/>
    <w:rsid w:val="00B81343"/>
    <w:rsid w:val="00BA2ED1"/>
    <w:rsid w:val="00BA66B5"/>
    <w:rsid w:val="00BB2F5A"/>
    <w:rsid w:val="00BB6318"/>
    <w:rsid w:val="00BB693B"/>
    <w:rsid w:val="00BC6B2D"/>
    <w:rsid w:val="00BC7F3B"/>
    <w:rsid w:val="00BD647C"/>
    <w:rsid w:val="00BD75ED"/>
    <w:rsid w:val="00BE3A47"/>
    <w:rsid w:val="00BF3762"/>
    <w:rsid w:val="00BF5A7C"/>
    <w:rsid w:val="00BF7064"/>
    <w:rsid w:val="00C07A5E"/>
    <w:rsid w:val="00C10A0F"/>
    <w:rsid w:val="00C15161"/>
    <w:rsid w:val="00C165ED"/>
    <w:rsid w:val="00C241F0"/>
    <w:rsid w:val="00C25ECF"/>
    <w:rsid w:val="00C26270"/>
    <w:rsid w:val="00C35DE8"/>
    <w:rsid w:val="00C4447D"/>
    <w:rsid w:val="00C476B3"/>
    <w:rsid w:val="00C53579"/>
    <w:rsid w:val="00C5473C"/>
    <w:rsid w:val="00C55D3B"/>
    <w:rsid w:val="00C6288F"/>
    <w:rsid w:val="00C649C1"/>
    <w:rsid w:val="00C749B5"/>
    <w:rsid w:val="00C75C0B"/>
    <w:rsid w:val="00C76E70"/>
    <w:rsid w:val="00C82B94"/>
    <w:rsid w:val="00C82F70"/>
    <w:rsid w:val="00C8739C"/>
    <w:rsid w:val="00C907A0"/>
    <w:rsid w:val="00C93EBB"/>
    <w:rsid w:val="00C94A23"/>
    <w:rsid w:val="00CA0F34"/>
    <w:rsid w:val="00CA154F"/>
    <w:rsid w:val="00CB1F1F"/>
    <w:rsid w:val="00CC657A"/>
    <w:rsid w:val="00CD4246"/>
    <w:rsid w:val="00CD68C0"/>
    <w:rsid w:val="00CE2FF4"/>
    <w:rsid w:val="00CF0302"/>
    <w:rsid w:val="00CF2453"/>
    <w:rsid w:val="00D035C6"/>
    <w:rsid w:val="00D1046C"/>
    <w:rsid w:val="00D120E7"/>
    <w:rsid w:val="00D122F9"/>
    <w:rsid w:val="00D12A31"/>
    <w:rsid w:val="00D16302"/>
    <w:rsid w:val="00D1719A"/>
    <w:rsid w:val="00D17961"/>
    <w:rsid w:val="00D204FC"/>
    <w:rsid w:val="00D31570"/>
    <w:rsid w:val="00D32855"/>
    <w:rsid w:val="00D37C47"/>
    <w:rsid w:val="00D41B99"/>
    <w:rsid w:val="00D42725"/>
    <w:rsid w:val="00D42DD1"/>
    <w:rsid w:val="00D536B6"/>
    <w:rsid w:val="00D5592D"/>
    <w:rsid w:val="00D74667"/>
    <w:rsid w:val="00D805C5"/>
    <w:rsid w:val="00D80A82"/>
    <w:rsid w:val="00D81050"/>
    <w:rsid w:val="00D82FC5"/>
    <w:rsid w:val="00D85FA0"/>
    <w:rsid w:val="00D91F15"/>
    <w:rsid w:val="00D93CF7"/>
    <w:rsid w:val="00D952E8"/>
    <w:rsid w:val="00DA3520"/>
    <w:rsid w:val="00DA56EF"/>
    <w:rsid w:val="00DA644C"/>
    <w:rsid w:val="00DB0FE2"/>
    <w:rsid w:val="00DC0089"/>
    <w:rsid w:val="00DC1B03"/>
    <w:rsid w:val="00DC4687"/>
    <w:rsid w:val="00DC49CC"/>
    <w:rsid w:val="00DD29A6"/>
    <w:rsid w:val="00DD3B30"/>
    <w:rsid w:val="00DE086E"/>
    <w:rsid w:val="00DE11CF"/>
    <w:rsid w:val="00DE1234"/>
    <w:rsid w:val="00DE5A6C"/>
    <w:rsid w:val="00E04C63"/>
    <w:rsid w:val="00E057CC"/>
    <w:rsid w:val="00E12300"/>
    <w:rsid w:val="00E1488E"/>
    <w:rsid w:val="00E167D4"/>
    <w:rsid w:val="00E336F3"/>
    <w:rsid w:val="00E33DC1"/>
    <w:rsid w:val="00E416ED"/>
    <w:rsid w:val="00E44F3F"/>
    <w:rsid w:val="00E470A6"/>
    <w:rsid w:val="00E50648"/>
    <w:rsid w:val="00E51CC2"/>
    <w:rsid w:val="00E65B74"/>
    <w:rsid w:val="00E67174"/>
    <w:rsid w:val="00E7052F"/>
    <w:rsid w:val="00E75178"/>
    <w:rsid w:val="00E84DDC"/>
    <w:rsid w:val="00E91691"/>
    <w:rsid w:val="00E972FC"/>
    <w:rsid w:val="00EA06F9"/>
    <w:rsid w:val="00EA5456"/>
    <w:rsid w:val="00EA7D4D"/>
    <w:rsid w:val="00EB2D5B"/>
    <w:rsid w:val="00EC1816"/>
    <w:rsid w:val="00EC4269"/>
    <w:rsid w:val="00EC6FF7"/>
    <w:rsid w:val="00EE15C3"/>
    <w:rsid w:val="00EE441D"/>
    <w:rsid w:val="00EE4511"/>
    <w:rsid w:val="00EF6587"/>
    <w:rsid w:val="00F120C3"/>
    <w:rsid w:val="00F13B55"/>
    <w:rsid w:val="00F2110F"/>
    <w:rsid w:val="00F23434"/>
    <w:rsid w:val="00F23608"/>
    <w:rsid w:val="00F242F2"/>
    <w:rsid w:val="00F24A19"/>
    <w:rsid w:val="00F36FDA"/>
    <w:rsid w:val="00F43D22"/>
    <w:rsid w:val="00F60028"/>
    <w:rsid w:val="00F61549"/>
    <w:rsid w:val="00F64D0B"/>
    <w:rsid w:val="00F65793"/>
    <w:rsid w:val="00F706A8"/>
    <w:rsid w:val="00F725E2"/>
    <w:rsid w:val="00F7403E"/>
    <w:rsid w:val="00F75B46"/>
    <w:rsid w:val="00F779FF"/>
    <w:rsid w:val="00F8289A"/>
    <w:rsid w:val="00F937F8"/>
    <w:rsid w:val="00FA3AD6"/>
    <w:rsid w:val="00FA6BB9"/>
    <w:rsid w:val="00FC307B"/>
    <w:rsid w:val="00FC3E7E"/>
    <w:rsid w:val="00FC5B9E"/>
    <w:rsid w:val="00FD5264"/>
    <w:rsid w:val="00FD7493"/>
    <w:rsid w:val="00FD7AD1"/>
    <w:rsid w:val="00FE630F"/>
    <w:rsid w:val="00FF28A7"/>
    <w:rsid w:val="00FF32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5BC7024"/>
  <w15:docId w15:val="{8FA9A31B-28CE-4191-897A-A1F0DBD1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AD1"/>
    <w:pPr>
      <w:spacing w:before="120" w:after="12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8E3"/>
    <w:pPr>
      <w:keepNext/>
      <w:keepLines/>
      <w:spacing w:before="360" w:after="6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8E3"/>
    <w:pPr>
      <w:keepNext/>
      <w:keepLines/>
      <w:spacing w:after="40"/>
      <w:outlineLvl w:val="1"/>
    </w:pPr>
    <w:rPr>
      <w:rFonts w:asciiTheme="majorHAnsi" w:eastAsiaTheme="majorEastAsia" w:hAnsiTheme="majorHAnsi" w:cs="Times New Roman (Headings CS)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6E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16E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D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DD5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44DD5"/>
    <w:pPr>
      <w:spacing w:after="200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15C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5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C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5C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7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78E3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78E3"/>
    <w:rPr>
      <w:rFonts w:asciiTheme="majorHAnsi" w:eastAsiaTheme="majorEastAsia" w:hAnsiTheme="majorHAnsi" w:cs="Times New Roman (Headings CS)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16E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16E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47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7D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7D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D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D7B"/>
    <w:rPr>
      <w:b/>
      <w:bCs/>
    </w:rPr>
  </w:style>
  <w:style w:type="paragraph" w:styleId="Revision">
    <w:name w:val="Revision"/>
    <w:hidden/>
    <w:uiPriority w:val="99"/>
    <w:semiHidden/>
    <w:rsid w:val="00147D7B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47D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147D7B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56BFE"/>
    <w:pPr>
      <w:spacing w:before="240" w:line="259" w:lineRule="auto"/>
      <w:outlineLvl w:val="9"/>
    </w:pPr>
    <w:rPr>
      <w:b w:val="0"/>
      <w:bCs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D340D"/>
    <w:pPr>
      <w:tabs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2309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56BFE"/>
    <w:pPr>
      <w:spacing w:after="100"/>
      <w:ind w:left="480"/>
    </w:pPr>
  </w:style>
  <w:style w:type="table" w:styleId="TableGrid">
    <w:name w:val="Table Grid"/>
    <w:basedOn w:val="TableNormal"/>
    <w:uiPriority w:val="59"/>
    <w:rsid w:val="00D55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9974B9"/>
  </w:style>
  <w:style w:type="paragraph" w:styleId="Header">
    <w:name w:val="header"/>
    <w:basedOn w:val="Normal"/>
    <w:link w:val="HeaderChar"/>
    <w:uiPriority w:val="99"/>
    <w:unhideWhenUsed/>
    <w:rsid w:val="00C82F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F7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2F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F70"/>
    <w:rPr>
      <w:sz w:val="24"/>
      <w:szCs w:val="24"/>
    </w:rPr>
  </w:style>
  <w:style w:type="character" w:customStyle="1" w:styleId="fontstyle01">
    <w:name w:val="fontstyle01"/>
    <w:basedOn w:val="DefaultParagraphFont"/>
    <w:rsid w:val="0098451B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table" w:customStyle="1" w:styleId="TableGrid12">
    <w:name w:val="Table Grid12"/>
    <w:basedOn w:val="TableNormal"/>
    <w:next w:val="TableGrid"/>
    <w:uiPriority w:val="59"/>
    <w:rsid w:val="00905570"/>
    <w:rPr>
      <w:rFonts w:ascii="Calibri" w:eastAsia="SimSun" w:hAnsi="Calibri" w:cs="Arial"/>
      <w:sz w:val="22"/>
      <w:szCs w:val="22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905570"/>
    <w:rPr>
      <w:rFonts w:ascii="Calibri" w:eastAsia="SimSun" w:hAnsi="Calibri" w:cs="Arial"/>
      <w:sz w:val="22"/>
      <w:szCs w:val="22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05570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55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i\Desktop\Osprey%20Report%20script\Osprey%20Iterative%20Single%20Tes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55734-5D55-4107-9652-5F327DC83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Osprey Iterative Single Test report template</Template>
  <TotalTime>21</TotalTime>
  <Pages>5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Aprovecho Research Center</Company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Volpe</dc:creator>
  <cp:keywords/>
  <dc:description/>
  <cp:lastModifiedBy>Travis Volpe</cp:lastModifiedBy>
  <cp:revision>2</cp:revision>
  <cp:lastPrinted>2022-01-31T08:29:00Z</cp:lastPrinted>
  <dcterms:created xsi:type="dcterms:W3CDTF">2026-06-01T16:21:00Z</dcterms:created>
  <dcterms:modified xsi:type="dcterms:W3CDTF">2026-06-01T16:42:00Z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283d8048cf3bd61dde01e0f537d85034b638de1731e97ec102342ffe4bfbd9fb</vt:lpwstr>
  </property>
</Properties>
</file>