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r>
        <w:rPr>
          <w:rFonts w:hint="default" w:asciiTheme="minorAscii"/>
          <w:b/>
          <w:bCs/>
          <w:sz w:val="40"/>
          <w:szCs w:val="40"/>
          <w:lang w:val="en-US"/>
        </w:rPr>
        <w:t xml:space="preserve">Report </w:t>
      </w:r>
    </w:p>
    <w:p>
      <w:pPr>
        <w:jc w:val="center"/>
        <w:rPr>
          <w:rFonts w:hint="default" w:asciiTheme="minorAscii"/>
          <w:b/>
          <w:bCs/>
          <w:sz w:val="40"/>
          <w:szCs w:val="40"/>
          <w:lang w:val="en-US"/>
        </w:rPr>
      </w:pPr>
      <w:r>
        <w:rPr>
          <w:rFonts w:hint="default" w:asciiTheme="minorAscii"/>
          <w:b/>
          <w:bCs/>
          <w:sz w:val="40"/>
          <w:szCs w:val="40"/>
          <w:lang w:val="en-US"/>
        </w:rPr>
        <w:t>On</w:t>
      </w:r>
    </w:p>
    <w:p>
      <w:pPr>
        <w:jc w:val="center"/>
        <w:rPr>
          <w:rFonts w:hint="default" w:asciiTheme="minorAscii"/>
          <w:b/>
          <w:bCs/>
          <w:sz w:val="40"/>
          <w:szCs w:val="40"/>
          <w:lang w:val="en-US"/>
        </w:rPr>
      </w:pPr>
    </w:p>
    <w:p>
      <w:pPr>
        <w:jc w:val="both"/>
        <w:rPr>
          <w:rFonts w:hint="default" w:asciiTheme="minorAscii"/>
          <w:b/>
          <w:bCs/>
          <w:sz w:val="52"/>
          <w:szCs w:val="52"/>
          <w:lang w:val="en-US"/>
        </w:rPr>
      </w:pPr>
    </w:p>
    <w:p>
      <w:pPr>
        <w:jc w:val="center"/>
        <w:rPr>
          <w:rFonts w:hint="default" w:asciiTheme="minorAscii"/>
          <w:b/>
          <w:bCs/>
          <w:sz w:val="52"/>
          <w:szCs w:val="52"/>
          <w:lang w:val="en-US"/>
        </w:rPr>
      </w:pPr>
      <w:r>
        <w:rPr>
          <w:rFonts w:hint="default" w:asciiTheme="minorAscii"/>
          <w:b/>
          <w:bCs/>
          <w:sz w:val="52"/>
          <w:szCs w:val="52"/>
          <w:lang w:val="en-US"/>
        </w:rPr>
        <w:t>Design and Timing analysis of</w:t>
      </w:r>
    </w:p>
    <w:p>
      <w:pPr>
        <w:jc w:val="center"/>
        <w:rPr>
          <w:rFonts w:hint="default" w:asciiTheme="minorAscii"/>
          <w:b/>
          <w:bCs/>
          <w:sz w:val="52"/>
          <w:szCs w:val="52"/>
          <w:lang w:val="en-US"/>
        </w:rPr>
      </w:pPr>
      <w:r>
        <w:rPr>
          <w:rFonts w:hint="default" w:asciiTheme="minorAscii"/>
          <w:b/>
          <w:bCs/>
          <w:sz w:val="52"/>
          <w:szCs w:val="52"/>
          <w:lang w:val="en-US"/>
        </w:rPr>
        <w:t>Dadda Multiplier</w:t>
      </w: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32"/>
          <w:szCs w:val="32"/>
          <w:lang w:val="en-US"/>
        </w:rPr>
      </w:pPr>
      <w:r>
        <w:rPr>
          <w:rFonts w:hint="default" w:asciiTheme="minorAscii"/>
          <w:b/>
          <w:bCs/>
          <w:sz w:val="32"/>
          <w:szCs w:val="32"/>
          <w:lang w:val="en-US"/>
        </w:rPr>
        <w:t>Date: Dec’18</w:t>
      </w:r>
    </w:p>
    <w:p>
      <w:pPr>
        <w:jc w:val="center"/>
        <w:rPr>
          <w:rFonts w:hint="default" w:asciiTheme="minorAscii"/>
          <w:b/>
          <w:bCs/>
          <w:sz w:val="52"/>
          <w:szCs w:val="52"/>
          <w:lang w:val="en-US"/>
        </w:rPr>
      </w:pPr>
    </w:p>
    <w:p>
      <w:pPr>
        <w:jc w:val="both"/>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r>
        <w:rPr>
          <w:rFonts w:hint="default" w:asciiTheme="minorAscii"/>
          <w:sz w:val="40"/>
          <w:szCs w:val="40"/>
          <w:u w:val="single"/>
          <w:lang w:val="en-US"/>
        </w:rPr>
        <w:t>Problem statement</w:t>
      </w:r>
    </w:p>
    <w:p>
      <w:pPr>
        <w:jc w:val="center"/>
        <w:rPr>
          <w:rFonts w:hint="default" w:asciiTheme="minorAscii"/>
          <w:sz w:val="40"/>
          <w:szCs w:val="40"/>
          <w:u w:val="single"/>
          <w:lang w:val="en-US"/>
        </w:rPr>
      </w:pPr>
    </w:p>
    <w:p>
      <w:pPr>
        <w:jc w:val="center"/>
        <w:rPr>
          <w:rFonts w:hint="default" w:asciiTheme="minorAscii"/>
          <w:sz w:val="40"/>
          <w:szCs w:val="40"/>
          <w:u w:val="single"/>
          <w:lang w:val="en-US"/>
        </w:rPr>
      </w:pPr>
      <w:r>
        <w:rPr>
          <w:rFonts w:hint="default" w:asciiTheme="minorAscii"/>
          <w:sz w:val="40"/>
          <w:szCs w:val="40"/>
          <w:u w:val="single"/>
          <w:lang w:val="en-US"/>
        </w:rPr>
        <w:drawing>
          <wp:inline distT="0" distB="0" distL="114300" distR="114300">
            <wp:extent cx="5723890" cy="3321685"/>
            <wp:effectExtent l="0" t="0" r="635" b="2540"/>
            <wp:docPr id="1" name="Picture 1" descr="Problem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statement"/>
                    <pic:cNvPicPr>
                      <a:picLocks noChangeAspect="1"/>
                    </pic:cNvPicPr>
                  </pic:nvPicPr>
                  <pic:blipFill>
                    <a:blip r:embed="rId4"/>
                    <a:stretch>
                      <a:fillRect/>
                    </a:stretch>
                  </pic:blipFill>
                  <pic:spPr>
                    <a:xfrm>
                      <a:off x="0" y="0"/>
                      <a:ext cx="5723890" cy="3321685"/>
                    </a:xfrm>
                    <a:prstGeom prst="rect">
                      <a:avLst/>
                    </a:prstGeom>
                  </pic:spPr>
                </pic:pic>
              </a:graphicData>
            </a:graphic>
          </wp:inline>
        </w:drawing>
      </w: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both"/>
        <w:rPr>
          <w:rFonts w:hint="default" w:asciiTheme="minorAscii"/>
          <w:sz w:val="40"/>
          <w:szCs w:val="40"/>
          <w:u w:val="single"/>
          <w:lang w:val="en-US"/>
        </w:rPr>
      </w:pPr>
    </w:p>
    <w:p>
      <w:pPr>
        <w:jc w:val="left"/>
        <w:rPr>
          <w:rFonts w:hint="default" w:asciiTheme="minorAscii"/>
          <w:sz w:val="40"/>
          <w:szCs w:val="40"/>
          <w:u w:val="single"/>
          <w:lang w:val="en-US"/>
        </w:rPr>
      </w:pPr>
      <w:r>
        <w:rPr>
          <w:rFonts w:hint="default" w:asciiTheme="minorAscii"/>
          <w:sz w:val="40"/>
          <w:szCs w:val="40"/>
          <w:u w:val="single"/>
          <w:lang w:val="en-US"/>
        </w:rPr>
        <w:t>Dadda Multiplier</w:t>
      </w: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Dadda multipler is a hardware multiplier design which reduces number of partial products by stages of half adders and full adders until we are left with at most two bits of each weight. Final result is added with conventional adder.</w:t>
      </w:r>
    </w:p>
    <w:p>
      <w:pPr>
        <w:jc w:val="left"/>
        <w:rPr>
          <w:rFonts w:hint="default" w:asciiTheme="minorAscii"/>
          <w:sz w:val="28"/>
          <w:szCs w:val="28"/>
          <w:u w:val="none"/>
          <w:lang w:val="en-US"/>
        </w:rPr>
      </w:pPr>
      <w:r>
        <w:rPr>
          <w:rFonts w:hint="default" w:asciiTheme="minorAscii"/>
          <w:sz w:val="28"/>
          <w:szCs w:val="28"/>
          <w:u w:val="none"/>
          <w:lang w:val="en-US"/>
        </w:rPr>
        <w:t>In our problem statement we are using carry select adder as the final adder. The block diagram of carry select adder is as shown below.</w:t>
      </w:r>
    </w:p>
    <w:p>
      <w:pPr>
        <w:jc w:val="left"/>
        <w:rPr>
          <w:rFonts w:hint="default" w:asciiTheme="minorAscii"/>
          <w:sz w:val="28"/>
          <w:szCs w:val="28"/>
          <w:u w:val="none"/>
          <w:lang w:val="en-US"/>
        </w:rPr>
      </w:pPr>
    </w:p>
    <w:p>
      <w:pPr>
        <w:jc w:val="center"/>
        <w:rPr>
          <w:rFonts w:hint="default" w:asciiTheme="minorAscii"/>
          <w:sz w:val="28"/>
          <w:szCs w:val="28"/>
          <w:u w:val="none"/>
          <w:lang w:val="en-US"/>
        </w:rPr>
      </w:pPr>
      <w:r>
        <w:rPr>
          <w:rFonts w:hint="default" w:asciiTheme="minorAscii"/>
          <w:sz w:val="28"/>
          <w:szCs w:val="28"/>
          <w:u w:val="none"/>
          <w:lang w:val="en-US"/>
        </w:rPr>
        <w:drawing>
          <wp:inline distT="0" distB="0" distL="114300" distR="114300">
            <wp:extent cx="3449955" cy="2903855"/>
            <wp:effectExtent l="0" t="0" r="7620" b="1270"/>
            <wp:docPr id="3" name="Picture 3" descr="Carry-select-adder-detailed-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ry-select-adder-detailed-block"/>
                    <pic:cNvPicPr>
                      <a:picLocks noChangeAspect="1"/>
                    </pic:cNvPicPr>
                  </pic:nvPicPr>
                  <pic:blipFill>
                    <a:blip r:embed="rId5"/>
                    <a:stretch>
                      <a:fillRect/>
                    </a:stretch>
                  </pic:blipFill>
                  <pic:spPr>
                    <a:xfrm>
                      <a:off x="0" y="0"/>
                      <a:ext cx="3449955" cy="2903855"/>
                    </a:xfrm>
                    <a:prstGeom prst="rect">
                      <a:avLst/>
                    </a:prstGeom>
                  </pic:spPr>
                </pic:pic>
              </a:graphicData>
            </a:graphic>
          </wp:inline>
        </w:drawing>
      </w:r>
    </w:p>
    <w:p>
      <w:pPr>
        <w:jc w:val="center"/>
        <w:rPr>
          <w:rFonts w:hint="default" w:asciiTheme="minorAscii"/>
          <w:sz w:val="28"/>
          <w:szCs w:val="28"/>
          <w:u w:val="none"/>
          <w:lang w:val="en-US"/>
        </w:rPr>
      </w:pPr>
      <w:r>
        <w:rPr>
          <w:rFonts w:hint="default" w:asciiTheme="minorAscii"/>
          <w:sz w:val="28"/>
          <w:szCs w:val="28"/>
          <w:u w:val="none"/>
          <w:lang w:val="en-US"/>
        </w:rPr>
        <w:t>Carry Select adder</w:t>
      </w:r>
    </w:p>
    <w:p>
      <w:pPr>
        <w:jc w:val="center"/>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The following diagrams shows the reduction stages for Dadda multiplier.</w:t>
      </w:r>
    </w:p>
    <w:p>
      <w:pPr>
        <w:jc w:val="left"/>
        <w:rPr>
          <w:rFonts w:hint="default" w:asciiTheme="minorAscii"/>
          <w:sz w:val="28"/>
          <w:szCs w:val="28"/>
          <w:u w:val="none"/>
          <w:lang w:val="en-US"/>
        </w:rPr>
      </w:pPr>
      <w:r>
        <w:rPr>
          <w:rFonts w:hint="default" w:asciiTheme="minorAscii"/>
          <w:sz w:val="28"/>
          <w:szCs w:val="28"/>
          <w:u w:val="none"/>
          <w:lang w:val="en-US"/>
        </w:rPr>
        <w:t>The delays for sum and carry for half adder and full adder is given in problem statement.</w:t>
      </w: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drawing>
          <wp:inline distT="0" distB="0" distL="114300" distR="114300">
            <wp:extent cx="5268595" cy="6181090"/>
            <wp:effectExtent l="0" t="0" r="8255" b="635"/>
            <wp:docPr id="4" name="Picture 4" descr="CamScanner 08-25-2020 22.29.38_1-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mScanner 08-25-2020 22.29.38_1-page-001"/>
                    <pic:cNvPicPr>
                      <a:picLocks noChangeAspect="1"/>
                    </pic:cNvPicPr>
                  </pic:nvPicPr>
                  <pic:blipFill>
                    <a:blip r:embed="rId6"/>
                    <a:srcRect b="17059"/>
                    <a:stretch>
                      <a:fillRect/>
                    </a:stretch>
                  </pic:blipFill>
                  <pic:spPr>
                    <a:xfrm>
                      <a:off x="0" y="0"/>
                      <a:ext cx="5268595" cy="6181090"/>
                    </a:xfrm>
                    <a:prstGeom prst="rect">
                      <a:avLst/>
                    </a:prstGeom>
                  </pic:spPr>
                </pic:pic>
              </a:graphicData>
            </a:graphic>
          </wp:inline>
        </w:drawing>
      </w:r>
    </w:p>
    <w:p>
      <w:pPr>
        <w:jc w:val="left"/>
        <w:rPr>
          <w:rFonts w:hint="default" w:asciiTheme="minorAscii"/>
          <w:sz w:val="28"/>
          <w:szCs w:val="28"/>
          <w:u w:val="none"/>
          <w:lang w:val="en-US"/>
        </w:rPr>
      </w:pPr>
    </w:p>
    <w:p>
      <w:pPr>
        <w:jc w:val="center"/>
        <w:rPr>
          <w:rFonts w:hint="default" w:asciiTheme="minorAscii"/>
          <w:sz w:val="28"/>
          <w:szCs w:val="28"/>
          <w:u w:val="none"/>
          <w:lang w:val="en-US"/>
        </w:rPr>
      </w:pPr>
      <w:r>
        <w:rPr>
          <w:rFonts w:hint="default" w:asciiTheme="minorAscii"/>
          <w:sz w:val="28"/>
          <w:szCs w:val="28"/>
          <w:u w:val="none"/>
          <w:lang w:val="en-US"/>
        </w:rPr>
        <w:t xml:space="preserve">Reduction diagram </w:t>
      </w:r>
      <w:bookmarkStart w:id="0" w:name="_GoBack"/>
      <w:bookmarkEnd w:id="0"/>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The code for Dadda multiplier is written in verilog and simulated in Modelsim.</w:t>
      </w: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The simulated outputs for 16 random test vectors is shown and also the output for FF*FF with accumulator contents 0F0F is also shown.</w:t>
      </w: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drawing>
          <wp:inline distT="0" distB="0" distL="114300" distR="114300">
            <wp:extent cx="5253355" cy="1769745"/>
            <wp:effectExtent l="0" t="0" r="4445" b="1905"/>
            <wp:docPr id="2" name="Picture 2" descr="16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vectors"/>
                    <pic:cNvPicPr>
                      <a:picLocks noChangeAspect="1"/>
                    </pic:cNvPicPr>
                  </pic:nvPicPr>
                  <pic:blipFill>
                    <a:blip r:embed="rId7"/>
                    <a:srcRect r="17006"/>
                    <a:stretch>
                      <a:fillRect/>
                    </a:stretch>
                  </pic:blipFill>
                  <pic:spPr>
                    <a:xfrm>
                      <a:off x="0" y="0"/>
                      <a:ext cx="5253355" cy="1769745"/>
                    </a:xfrm>
                    <a:prstGeom prst="rect">
                      <a:avLst/>
                    </a:prstGeom>
                  </pic:spPr>
                </pic:pic>
              </a:graphicData>
            </a:graphic>
          </wp:inline>
        </w:drawing>
      </w:r>
    </w:p>
    <w:p>
      <w:pPr>
        <w:jc w:val="left"/>
        <w:rPr>
          <w:rFonts w:hint="default" w:asciiTheme="minorAscii"/>
          <w:sz w:val="28"/>
          <w:szCs w:val="28"/>
          <w:u w:val="none"/>
          <w:lang w:val="en-US"/>
        </w:rPr>
      </w:pPr>
    </w:p>
    <w:p>
      <w:pPr>
        <w:jc w:val="center"/>
        <w:rPr>
          <w:rFonts w:hint="default" w:asciiTheme="minorAscii"/>
          <w:sz w:val="28"/>
          <w:szCs w:val="28"/>
          <w:u w:val="none"/>
          <w:lang w:val="en-US"/>
        </w:rPr>
      </w:pPr>
      <w:r>
        <w:rPr>
          <w:rFonts w:hint="default" w:asciiTheme="minorAscii"/>
          <w:sz w:val="28"/>
          <w:szCs w:val="28"/>
          <w:u w:val="none"/>
          <w:lang w:val="en-US"/>
        </w:rPr>
        <w:t>Output waveform</w:t>
      </w:r>
    </w:p>
    <w:p>
      <w:pPr>
        <w:jc w:val="center"/>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E53A8"/>
    <w:rsid w:val="18EF44DC"/>
    <w:rsid w:val="1BB74AC3"/>
    <w:rsid w:val="1F465F8F"/>
    <w:rsid w:val="23517EC2"/>
    <w:rsid w:val="35C9729A"/>
    <w:rsid w:val="5FC028C6"/>
    <w:rsid w:val="7EA9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fontstyle01"/>
    <w:uiPriority w:val="0"/>
    <w:rPr>
      <w:rFonts w:ascii="ArialMT" w:hAnsi="ArialMT" w:eastAsia="ArialMT" w:cs="ArialMT"/>
      <w:color w:val="0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2020-08-23T16:21:00Z</dcterms:created>
  <dc:creator>Apoorv</dc:creator>
  <cp:lastModifiedBy>Apoorv</cp:lastModifiedBy>
  <dcterms:modified xsi:type="dcterms:W3CDTF">2020-08-25T21:13:58Z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