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894CA" w14:textId="77777777" w:rsidR="00A179C2" w:rsidRPr="00B656BA" w:rsidRDefault="00000000">
      <w:pPr>
        <w:jc w:val="center"/>
        <w:rPr>
          <w:rFonts w:asciiTheme="minorHAnsi" w:hAnsiTheme="minorHAnsi" w:cstheme="minorHAnsi"/>
          <w:b/>
          <w:bCs/>
          <w:sz w:val="28"/>
          <w:szCs w:val="28"/>
        </w:rPr>
      </w:pPr>
      <w:r w:rsidRPr="00B656BA">
        <w:rPr>
          <w:rFonts w:asciiTheme="minorHAnsi" w:hAnsiTheme="minorHAnsi" w:cstheme="minorHAnsi"/>
          <w:b/>
          <w:bCs/>
          <w:sz w:val="28"/>
          <w:szCs w:val="28"/>
        </w:rPr>
        <w:t>Notes modèle « </w:t>
      </w:r>
      <w:proofErr w:type="spellStart"/>
      <w:r w:rsidRPr="00B656BA">
        <w:rPr>
          <w:rFonts w:asciiTheme="minorHAnsi" w:hAnsiTheme="minorHAnsi" w:cstheme="minorHAnsi"/>
          <w:b/>
          <w:bCs/>
          <w:sz w:val="28"/>
          <w:szCs w:val="28"/>
        </w:rPr>
        <w:t>Sescousse</w:t>
      </w:r>
      <w:proofErr w:type="spellEnd"/>
      <w:r w:rsidRPr="00B656BA">
        <w:rPr>
          <w:rFonts w:asciiTheme="minorHAnsi" w:hAnsiTheme="minorHAnsi" w:cstheme="minorHAnsi"/>
          <w:b/>
          <w:bCs/>
          <w:sz w:val="28"/>
          <w:szCs w:val="28"/>
        </w:rPr>
        <w:t> »</w:t>
      </w:r>
    </w:p>
    <w:p w14:paraId="3A60B238" w14:textId="77777777" w:rsidR="00A179C2" w:rsidRPr="00B656BA" w:rsidRDefault="00A179C2">
      <w:pPr>
        <w:rPr>
          <w:rFonts w:asciiTheme="minorHAnsi" w:hAnsiTheme="minorHAnsi" w:cstheme="minorHAnsi"/>
          <w:b/>
          <w:bCs/>
        </w:rPr>
      </w:pPr>
    </w:p>
    <w:p w14:paraId="2AA1E7F6" w14:textId="77777777" w:rsidR="00A179C2" w:rsidRPr="00B656BA" w:rsidRDefault="00000000">
      <w:pPr>
        <w:rPr>
          <w:rStyle w:val="Lienhypertexte"/>
          <w:rFonts w:asciiTheme="minorHAnsi" w:hAnsiTheme="minorHAnsi" w:cstheme="minorHAnsi"/>
        </w:rPr>
      </w:pPr>
      <w:hyperlink r:id="rId7" w:tooltip="https://github.com/apryet/sescousse" w:history="1">
        <w:r w:rsidRPr="00B656BA">
          <w:rPr>
            <w:rStyle w:val="Lienhypertexte"/>
            <w:rFonts w:asciiTheme="minorHAnsi" w:hAnsiTheme="minorHAnsi" w:cstheme="minorHAnsi"/>
          </w:rPr>
          <w:t>https://github.com/apryet/sescousse</w:t>
        </w:r>
      </w:hyperlink>
    </w:p>
    <w:p w14:paraId="7A05C096" w14:textId="334C5BEA" w:rsidR="00A179C2" w:rsidRPr="00B656BA" w:rsidRDefault="00000000" w:rsidP="00EF7EF5">
      <w:pPr>
        <w:pStyle w:val="Titre1"/>
      </w:pPr>
      <w:r w:rsidRPr="00B656BA">
        <w:t>Zone d’étude et contexte hydrogéologique régional</w:t>
      </w:r>
    </w:p>
    <w:p w14:paraId="0EF763E8" w14:textId="4AC47AB4" w:rsidR="00772B61" w:rsidRPr="00B656BA" w:rsidRDefault="00772B61">
      <w:pPr>
        <w:rPr>
          <w:rStyle w:val="Lienhypertexte"/>
          <w:rFonts w:asciiTheme="minorHAnsi" w:hAnsiTheme="minorHAnsi" w:cstheme="minorHAnsi"/>
        </w:rPr>
      </w:pPr>
      <w:r w:rsidRPr="00B656BA">
        <w:rPr>
          <w:rFonts w:asciiTheme="minorHAnsi" w:hAnsiTheme="minorHAnsi" w:cstheme="minorHAnsi"/>
          <w:color w:val="0563C1" w:themeColor="hyperlink"/>
        </w:rPr>
        <w:drawing>
          <wp:inline distT="0" distB="0" distL="0" distR="0" wp14:anchorId="6EA41EA2" wp14:editId="438484AE">
            <wp:extent cx="5756910" cy="3760470"/>
            <wp:effectExtent l="0" t="0" r="0" b="0"/>
            <wp:docPr id="9999545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54575" name="Image 99995457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6910" cy="3760470"/>
                    </a:xfrm>
                    <a:prstGeom prst="rect">
                      <a:avLst/>
                    </a:prstGeom>
                  </pic:spPr>
                </pic:pic>
              </a:graphicData>
            </a:graphic>
          </wp:inline>
        </w:drawing>
      </w:r>
    </w:p>
    <w:p w14:paraId="70C841D9" w14:textId="77777777" w:rsidR="00772B61" w:rsidRPr="00B656BA" w:rsidRDefault="00772B61">
      <w:pPr>
        <w:rPr>
          <w:rStyle w:val="Lienhypertexte"/>
          <w:rFonts w:asciiTheme="minorHAnsi" w:hAnsiTheme="minorHAnsi" w:cstheme="minorHAnsi"/>
        </w:rPr>
      </w:pPr>
    </w:p>
    <w:p w14:paraId="66132F18" w14:textId="4507C0F8" w:rsidR="00772B61" w:rsidRPr="00B656BA" w:rsidRDefault="00772B61" w:rsidP="00772B61">
      <w:pPr>
        <w:pStyle w:val="Lgende"/>
        <w:rPr>
          <w:rStyle w:val="Lienhypertexte"/>
          <w:rFonts w:cstheme="minorHAnsi"/>
        </w:rPr>
      </w:pPr>
      <w:r w:rsidRPr="00B656BA">
        <w:t xml:space="preserve">Figure </w:t>
      </w:r>
      <w:fldSimple w:instr=" SEQ Figure \* ARABIC ">
        <w:r w:rsidR="00A11C9A">
          <w:rPr>
            <w:noProof/>
          </w:rPr>
          <w:t>1</w:t>
        </w:r>
      </w:fldSimple>
      <w:r w:rsidRPr="00B656BA">
        <w:t xml:space="preserve">: </w:t>
      </w:r>
      <w:r w:rsidR="00B656BA">
        <w:t>Implantation du modèle dans le c</w:t>
      </w:r>
      <w:r w:rsidRPr="00B656BA">
        <w:t>ontexte régional avec isopièzes</w:t>
      </w:r>
      <w:r w:rsidR="00B656BA">
        <w:t xml:space="preserve"> de</w:t>
      </w:r>
      <w:r w:rsidRPr="00B656BA">
        <w:t xml:space="preserve"> </w:t>
      </w:r>
      <w:r w:rsidR="00B656BA" w:rsidRPr="00B656BA">
        <w:t>référence BRGM</w:t>
      </w:r>
    </w:p>
    <w:p w14:paraId="37C07D1C" w14:textId="77777777" w:rsidR="00772B61" w:rsidRPr="00B656BA" w:rsidRDefault="00772B61">
      <w:pPr>
        <w:rPr>
          <w:rFonts w:asciiTheme="minorHAnsi" w:hAnsiTheme="minorHAnsi" w:cstheme="minorHAnsi"/>
        </w:rPr>
      </w:pPr>
    </w:p>
    <w:p w14:paraId="1B3B7F3E" w14:textId="77777777" w:rsidR="00772B61" w:rsidRPr="00B656BA" w:rsidRDefault="00772B61">
      <w:pPr>
        <w:rPr>
          <w:rFonts w:asciiTheme="minorHAnsi" w:hAnsiTheme="minorHAnsi" w:cstheme="minorHAnsi"/>
        </w:rPr>
      </w:pPr>
    </w:p>
    <w:p w14:paraId="07842CC8" w14:textId="6E8C663F" w:rsidR="00A179C2" w:rsidRPr="00B656BA" w:rsidRDefault="00000000">
      <w:pPr>
        <w:rPr>
          <w:rFonts w:asciiTheme="minorHAnsi" w:hAnsiTheme="minorHAnsi" w:cstheme="minorHAnsi"/>
          <w:b/>
          <w:bCs/>
        </w:rPr>
      </w:pPr>
      <w:r w:rsidRPr="00B656BA">
        <w:rPr>
          <w:rFonts w:asciiTheme="minorHAnsi" w:hAnsiTheme="minorHAnsi" w:cstheme="minorHAnsi"/>
        </w:rPr>
        <w:t>Gradient hydraulique régional : 5/4000=</w:t>
      </w:r>
      <w:r w:rsidRPr="00B656BA">
        <w:rPr>
          <w:rFonts w:asciiTheme="minorHAnsi" w:hAnsiTheme="minorHAnsi" w:cstheme="minorHAnsi"/>
          <w:b/>
          <w:bCs/>
        </w:rPr>
        <w:t>0,125%</w:t>
      </w:r>
    </w:p>
    <w:p w14:paraId="74B69D44" w14:textId="77777777" w:rsidR="00A179C2" w:rsidRPr="00B656BA" w:rsidRDefault="00000000">
      <w:pPr>
        <w:rPr>
          <w:rFonts w:asciiTheme="minorHAnsi" w:hAnsiTheme="minorHAnsi" w:cstheme="minorHAnsi"/>
        </w:rPr>
      </w:pPr>
      <w:r w:rsidRPr="00B656BA">
        <w:rPr>
          <w:rFonts w:asciiTheme="minorHAnsi" w:hAnsiTheme="minorHAnsi" w:cstheme="minorHAnsi"/>
        </w:rPr>
        <w:t xml:space="preserve">Charge hydraulique </w:t>
      </w:r>
      <w:r w:rsidRPr="00B656BA">
        <w:rPr>
          <w:rFonts w:asciiTheme="minorHAnsi" w:hAnsiTheme="minorHAnsi" w:cstheme="minorHAnsi"/>
          <w:u w:val="single"/>
        </w:rPr>
        <w:t>à l’étiage</w:t>
      </w:r>
      <w:r w:rsidRPr="00B656BA">
        <w:rPr>
          <w:rFonts w:asciiTheme="minorHAnsi" w:hAnsiTheme="minorHAnsi" w:cstheme="minorHAnsi"/>
        </w:rPr>
        <w:t xml:space="preserve"> au « centre » du modèle (FS2) : 19.85 m NGF</w:t>
      </w:r>
    </w:p>
    <w:p w14:paraId="1CBC24C7" w14:textId="77777777" w:rsidR="00A179C2" w:rsidRPr="00B656BA" w:rsidRDefault="00000000">
      <w:pPr>
        <w:rPr>
          <w:rFonts w:asciiTheme="minorHAnsi" w:hAnsiTheme="minorHAnsi" w:cstheme="minorHAnsi"/>
        </w:rPr>
      </w:pPr>
      <w:r w:rsidRPr="00B656BA">
        <w:rPr>
          <w:rFonts w:asciiTheme="minorHAnsi" w:hAnsiTheme="minorHAnsi" w:cstheme="minorHAnsi"/>
        </w:rPr>
        <w:t xml:space="preserve">Charge à l’ouest : 19.85-1960*0.125/100 =17.40 m NGF </w:t>
      </w:r>
    </w:p>
    <w:p w14:paraId="78DBAF7F" w14:textId="77777777" w:rsidR="00A179C2" w:rsidRPr="00B656BA" w:rsidRDefault="00000000">
      <w:pPr>
        <w:rPr>
          <w:rFonts w:asciiTheme="minorHAnsi" w:hAnsiTheme="minorHAnsi" w:cstheme="minorHAnsi"/>
        </w:rPr>
      </w:pPr>
      <w:r w:rsidRPr="00B656BA">
        <w:rPr>
          <w:rFonts w:asciiTheme="minorHAnsi" w:hAnsiTheme="minorHAnsi" w:cstheme="minorHAnsi"/>
        </w:rPr>
        <w:t>Charge à l’est : 19.85+1728*0.125/100 =22.01 m NGF</w:t>
      </w:r>
    </w:p>
    <w:p w14:paraId="6944F062" w14:textId="2B723257" w:rsidR="005C0DC5" w:rsidRDefault="005C0DC5">
      <w:pPr>
        <w:rPr>
          <w:rFonts w:asciiTheme="minorHAnsi" w:hAnsiTheme="minorHAnsi" w:cstheme="minorHAnsi"/>
        </w:rPr>
      </w:pPr>
    </w:p>
    <w:p w14:paraId="2B071F2F" w14:textId="124940ED" w:rsidR="00B656BA" w:rsidRDefault="00B656BA" w:rsidP="00B656BA">
      <w:pPr>
        <w:pStyle w:val="Titre1"/>
      </w:pPr>
      <w:r>
        <w:t>Pré-traitement des données géographiques</w:t>
      </w:r>
    </w:p>
    <w:p w14:paraId="6F93E25D" w14:textId="77777777" w:rsidR="00B656BA" w:rsidRPr="00B656BA" w:rsidRDefault="00B656BA" w:rsidP="00B656BA">
      <w:pPr>
        <w:pStyle w:val="Titre2"/>
      </w:pPr>
      <w:r w:rsidRPr="00B656BA">
        <w:t xml:space="preserve">Calcul du DTM (Digital Terrain Model)  sur l’ensemble du modèle simulé </w:t>
      </w:r>
    </w:p>
    <w:p w14:paraId="17600917" w14:textId="77777777" w:rsidR="00B656BA" w:rsidRPr="00B656BA" w:rsidRDefault="00B656BA" w:rsidP="00B656BA">
      <w:pPr>
        <w:rPr>
          <w:rFonts w:asciiTheme="minorHAnsi" w:hAnsiTheme="minorHAnsi" w:cstheme="minorHAnsi"/>
        </w:rPr>
      </w:pPr>
      <w:r w:rsidRPr="00B656BA">
        <w:rPr>
          <w:rFonts w:asciiTheme="minorHAnsi" w:hAnsiTheme="minorHAnsi" w:cstheme="minorHAnsi"/>
        </w:rPr>
        <w:t>Le DTM est issu d’un post-traitement des points Lidar avec filtre CSF et lissage (</w:t>
      </w:r>
      <w:proofErr w:type="spellStart"/>
      <w:r w:rsidRPr="00B656BA">
        <w:rPr>
          <w:rFonts w:asciiTheme="minorHAnsi" w:hAnsiTheme="minorHAnsi" w:cstheme="minorHAnsi"/>
        </w:rPr>
        <w:t>Gaussian</w:t>
      </w:r>
      <w:proofErr w:type="spellEnd"/>
      <w:r w:rsidRPr="00B656BA">
        <w:rPr>
          <w:rFonts w:asciiTheme="minorHAnsi" w:hAnsiTheme="minorHAnsi" w:cstheme="minorHAnsi"/>
        </w:rPr>
        <w:t xml:space="preserve"> </w:t>
      </w:r>
      <w:proofErr w:type="spellStart"/>
      <w:r w:rsidRPr="00B656BA">
        <w:rPr>
          <w:rFonts w:asciiTheme="minorHAnsi" w:hAnsiTheme="minorHAnsi" w:cstheme="minorHAnsi"/>
        </w:rPr>
        <w:t>filtering</w:t>
      </w:r>
      <w:proofErr w:type="spellEnd"/>
      <w:r w:rsidRPr="00B656BA">
        <w:rPr>
          <w:rFonts w:asciiTheme="minorHAnsi" w:hAnsiTheme="minorHAnsi" w:cstheme="minorHAnsi"/>
        </w:rPr>
        <w:t xml:space="preserve">, sigma=2, </w:t>
      </w:r>
      <w:proofErr w:type="spellStart"/>
      <w:r w:rsidRPr="00B656BA">
        <w:rPr>
          <w:rFonts w:asciiTheme="minorHAnsi" w:hAnsiTheme="minorHAnsi" w:cstheme="minorHAnsi"/>
        </w:rPr>
        <w:t>search</w:t>
      </w:r>
      <w:proofErr w:type="spellEnd"/>
      <w:r w:rsidRPr="00B656BA">
        <w:rPr>
          <w:rFonts w:asciiTheme="minorHAnsi" w:hAnsiTheme="minorHAnsi" w:cstheme="minorHAnsi"/>
        </w:rPr>
        <w:t xml:space="preserve"> radius = 12, </w:t>
      </w:r>
      <w:proofErr w:type="spellStart"/>
      <w:r w:rsidRPr="00B656BA">
        <w:rPr>
          <w:rFonts w:asciiTheme="minorHAnsi" w:hAnsiTheme="minorHAnsi" w:cstheme="minorHAnsi"/>
        </w:rPr>
        <w:t>search</w:t>
      </w:r>
      <w:proofErr w:type="spellEnd"/>
      <w:r w:rsidRPr="00B656BA">
        <w:rPr>
          <w:rFonts w:asciiTheme="minorHAnsi" w:hAnsiTheme="minorHAnsi" w:cstheme="minorHAnsi"/>
        </w:rPr>
        <w:t xml:space="preserve"> mode = </w:t>
      </w:r>
      <w:proofErr w:type="spellStart"/>
      <w:r w:rsidRPr="00B656BA">
        <w:rPr>
          <w:rFonts w:asciiTheme="minorHAnsi" w:hAnsiTheme="minorHAnsi" w:cstheme="minorHAnsi"/>
        </w:rPr>
        <w:t>circle</w:t>
      </w:r>
      <w:proofErr w:type="spellEnd"/>
      <w:r w:rsidRPr="00B656BA">
        <w:rPr>
          <w:rFonts w:asciiTheme="minorHAnsi" w:hAnsiTheme="minorHAnsi" w:cstheme="minorHAnsi"/>
        </w:rPr>
        <w:t>)</w:t>
      </w:r>
    </w:p>
    <w:p w14:paraId="5A498235" w14:textId="77777777" w:rsidR="00B656BA" w:rsidRPr="00B656BA" w:rsidRDefault="00B656BA" w:rsidP="00B656BA">
      <w:pPr>
        <w:rPr>
          <w:rFonts w:asciiTheme="minorHAnsi" w:hAnsiTheme="minorHAnsi" w:cstheme="minorHAnsi"/>
          <w:b/>
          <w:bCs/>
        </w:rPr>
      </w:pPr>
    </w:p>
    <w:p w14:paraId="511516B3" w14:textId="77777777" w:rsidR="00B656BA" w:rsidRPr="00B656BA" w:rsidRDefault="00B656BA" w:rsidP="00B656BA">
      <w:pPr>
        <w:rPr>
          <w:rFonts w:asciiTheme="minorHAnsi" w:hAnsiTheme="minorHAnsi" w:cstheme="minorHAnsi"/>
        </w:rPr>
      </w:pPr>
      <w:r w:rsidRPr="00B656BA">
        <w:rPr>
          <w:rFonts w:asciiTheme="minorHAnsi" w:hAnsiTheme="minorHAnsi" w:cstheme="minorHAnsi"/>
        </w:rPr>
        <w:t xml:space="preserve">Il [stagiaire SIAEBVELG] a fusionné les couches </w:t>
      </w:r>
      <w:proofErr w:type="spellStart"/>
      <w:r w:rsidRPr="00B656BA">
        <w:rPr>
          <w:rFonts w:asciiTheme="minorHAnsi" w:hAnsiTheme="minorHAnsi" w:cstheme="minorHAnsi"/>
        </w:rPr>
        <w:t>idomain.tif</w:t>
      </w:r>
      <w:proofErr w:type="spellEnd"/>
      <w:r w:rsidRPr="00B656BA">
        <w:rPr>
          <w:rFonts w:asciiTheme="minorHAnsi" w:hAnsiTheme="minorHAnsi" w:cstheme="minorHAnsi"/>
        </w:rPr>
        <w:t xml:space="preserve"> et lidar_dtm_nodrn_csf_1m_sescousse.tif (obtention de la couche « </w:t>
      </w:r>
      <w:proofErr w:type="spellStart"/>
      <w:r w:rsidRPr="00B656BA">
        <w:rPr>
          <w:rFonts w:asciiTheme="minorHAnsi" w:hAnsiTheme="minorHAnsi" w:cstheme="minorHAnsi"/>
        </w:rPr>
        <w:t>Merged</w:t>
      </w:r>
      <w:proofErr w:type="spellEnd"/>
      <w:r w:rsidRPr="00B656BA">
        <w:rPr>
          <w:rFonts w:asciiTheme="minorHAnsi" w:hAnsiTheme="minorHAnsi" w:cstheme="minorHAnsi"/>
        </w:rPr>
        <w:t xml:space="preserve"> ») puis remplacé </w:t>
      </w:r>
      <w:r w:rsidRPr="00B656BA">
        <w:rPr>
          <w:rFonts w:asciiTheme="minorHAnsi" w:hAnsiTheme="minorHAnsi" w:cstheme="minorHAnsi"/>
        </w:rPr>
        <w:lastRenderedPageBreak/>
        <w:t>les valeurs « 1 » par des « 22 » avec la calculatrice raster :</w:t>
      </w:r>
      <w:r w:rsidRPr="00B656BA">
        <w:rPr>
          <w:rFonts w:ascii="Courier" w:hAnsi="Courier" w:cstheme="minorHAnsi"/>
        </w:rPr>
        <w:t>If(« Merged@1 »=1,22, « Merged@1 »)</w:t>
      </w:r>
    </w:p>
    <w:p w14:paraId="3114BD00" w14:textId="77777777" w:rsidR="00B656BA" w:rsidRPr="00B656BA" w:rsidRDefault="00B656BA" w:rsidP="00B656BA">
      <w:pPr>
        <w:rPr>
          <w:rFonts w:asciiTheme="minorHAnsi" w:hAnsiTheme="minorHAnsi" w:cstheme="minorHAnsi"/>
        </w:rPr>
      </w:pPr>
    </w:p>
    <w:p w14:paraId="03A37907" w14:textId="77777777" w:rsidR="00B656BA" w:rsidRPr="00B656BA" w:rsidRDefault="00B656BA" w:rsidP="00B656BA">
      <w:pPr>
        <w:rPr>
          <w:rFonts w:asciiTheme="minorHAnsi" w:hAnsiTheme="minorHAnsi" w:cstheme="minorHAnsi"/>
        </w:rPr>
      </w:pPr>
      <w:r w:rsidRPr="00B656BA">
        <w:rPr>
          <w:rFonts w:asciiTheme="minorHAnsi" w:hAnsiTheme="minorHAnsi" w:cstheme="minorHAnsi"/>
        </w:rPr>
        <w:t xml:space="preserve"> </w:t>
      </w:r>
      <w:hyperlink r:id="rId9" w:tooltip="https://gdal.org/programs/gdal_merge.html" w:history="1">
        <w:r w:rsidRPr="00B656BA">
          <w:rPr>
            <w:rStyle w:val="Lienhypertexte"/>
            <w:rFonts w:asciiTheme="minorHAnsi" w:hAnsiTheme="minorHAnsi" w:cstheme="minorHAnsi"/>
          </w:rPr>
          <w:t>https://gdal.org/programs/gdal_merge.html</w:t>
        </w:r>
      </w:hyperlink>
    </w:p>
    <w:p w14:paraId="3166B4B8" w14:textId="77777777" w:rsidR="00B656BA" w:rsidRDefault="00B656BA" w:rsidP="00B656BA">
      <w:pPr>
        <w:jc w:val="center"/>
        <w:rPr>
          <w:rFonts w:asciiTheme="minorHAnsi" w:hAnsiTheme="minorHAnsi" w:cstheme="minorHAnsi"/>
        </w:rPr>
      </w:pPr>
      <w:r>
        <w:rPr>
          <w:rFonts w:asciiTheme="minorHAnsi" w:hAnsiTheme="minorHAnsi" w:cstheme="minorHAnsi"/>
          <w:noProof/>
        </w:rPr>
        <w:drawing>
          <wp:inline distT="0" distB="0" distL="0" distR="0" wp14:anchorId="61BEB73C" wp14:editId="5582BFD1">
            <wp:extent cx="4339883" cy="2834854"/>
            <wp:effectExtent l="0" t="0" r="3810" b="0"/>
            <wp:docPr id="29255451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54517" name="Image 2925545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45842" cy="2838746"/>
                    </a:xfrm>
                    <a:prstGeom prst="rect">
                      <a:avLst/>
                    </a:prstGeom>
                  </pic:spPr>
                </pic:pic>
              </a:graphicData>
            </a:graphic>
          </wp:inline>
        </w:drawing>
      </w:r>
    </w:p>
    <w:p w14:paraId="4C2FD301" w14:textId="311F4410" w:rsidR="00B656BA" w:rsidRDefault="00B656BA" w:rsidP="00B656BA">
      <w:pPr>
        <w:pStyle w:val="Lgende"/>
      </w:pPr>
      <w:r w:rsidRPr="00B656BA">
        <w:t xml:space="preserve">Figure </w:t>
      </w:r>
      <w:r w:rsidRPr="00B656BA">
        <w:fldChar w:fldCharType="begin"/>
      </w:r>
      <w:r w:rsidRPr="00B656BA">
        <w:instrText xml:space="preserve"> SEQ Figure \* ARABIC </w:instrText>
      </w:r>
      <w:r w:rsidRPr="00B656BA">
        <w:fldChar w:fldCharType="separate"/>
      </w:r>
      <w:r w:rsidR="00A11C9A">
        <w:rPr>
          <w:noProof/>
        </w:rPr>
        <w:t>2</w:t>
      </w:r>
      <w:r w:rsidRPr="00B656BA">
        <w:fldChar w:fldCharType="end"/>
      </w:r>
      <w:r w:rsidRPr="00B656BA">
        <w:t xml:space="preserve">: </w:t>
      </w:r>
      <w:r>
        <w:t xml:space="preserve">Modèle numérique de terrain (DTM) issu du </w:t>
      </w:r>
      <w:proofErr w:type="spellStart"/>
      <w:r>
        <w:t>post-traitemnent</w:t>
      </w:r>
      <w:proofErr w:type="spellEnd"/>
      <w:r>
        <w:t xml:space="preserve"> des données Lidar associant filtre CSF et lissage gaussien. </w:t>
      </w:r>
    </w:p>
    <w:p w14:paraId="255A383E" w14:textId="77777777" w:rsidR="00B656BA" w:rsidRDefault="00B656BA" w:rsidP="00B656BA"/>
    <w:p w14:paraId="1576AD9D" w14:textId="77777777" w:rsidR="00B656BA" w:rsidRPr="00B656BA" w:rsidRDefault="00B656BA" w:rsidP="00B656BA">
      <w:pPr>
        <w:pStyle w:val="Titre2"/>
      </w:pPr>
      <w:r w:rsidRPr="00B656BA">
        <w:t xml:space="preserve">Calcul du raster </w:t>
      </w:r>
      <w:proofErr w:type="spellStart"/>
      <w:r w:rsidRPr="00B656BA">
        <w:rPr>
          <w:rFonts w:ascii="Courier" w:hAnsi="Courier"/>
          <w:u w:val="single"/>
        </w:rPr>
        <w:t>idomain</w:t>
      </w:r>
      <w:proofErr w:type="spellEnd"/>
      <w:r w:rsidRPr="00B656BA">
        <w:t xml:space="preserve"> sur l’ensemble du modèle simulé </w:t>
      </w:r>
    </w:p>
    <w:p w14:paraId="04EF2E7D" w14:textId="77777777" w:rsidR="00B656BA" w:rsidRPr="00B656BA" w:rsidRDefault="00B656BA" w:rsidP="00B656BA">
      <w:pPr>
        <w:rPr>
          <w:rFonts w:asciiTheme="minorHAnsi" w:hAnsiTheme="minorHAnsi" w:cstheme="minorHAnsi"/>
        </w:rPr>
      </w:pPr>
    </w:p>
    <w:p w14:paraId="66D72BB4" w14:textId="77777777" w:rsidR="00B656BA" w:rsidRPr="00B656BA" w:rsidRDefault="00B656BA" w:rsidP="00B656BA">
      <w:pPr>
        <w:rPr>
          <w:rFonts w:asciiTheme="minorHAnsi" w:hAnsiTheme="minorHAnsi" w:cstheme="minorHAnsi"/>
        </w:rPr>
      </w:pPr>
      <w:r w:rsidRPr="00B656BA">
        <w:rPr>
          <w:rFonts w:asciiTheme="minorHAnsi" w:hAnsiTheme="minorHAnsi" w:cstheme="minorHAnsi"/>
          <w:b/>
          <w:bCs/>
        </w:rPr>
        <w:t xml:space="preserve">1)Raster / Conversion / </w:t>
      </w:r>
      <w:proofErr w:type="spellStart"/>
      <w:r w:rsidRPr="00B656BA">
        <w:rPr>
          <w:rFonts w:asciiTheme="minorHAnsi" w:hAnsiTheme="minorHAnsi" w:cstheme="minorHAnsi"/>
          <w:b/>
          <w:bCs/>
        </w:rPr>
        <w:t>Rasterize</w:t>
      </w:r>
      <w:proofErr w:type="spellEnd"/>
      <w:r w:rsidRPr="00B656BA">
        <w:rPr>
          <w:rFonts w:asciiTheme="minorHAnsi" w:hAnsiTheme="minorHAnsi" w:cstheme="minorHAnsi"/>
        </w:rPr>
        <w:t xml:space="preserve"> </w:t>
      </w:r>
      <w:r w:rsidRPr="00B656BA">
        <w:rPr>
          <w:rFonts w:asciiTheme="minorHAnsi" w:hAnsiTheme="minorHAnsi" w:cstheme="minorHAnsi"/>
        </w:rPr>
        <w:br/>
        <w:t xml:space="preserve">Layer : </w:t>
      </w:r>
      <w:proofErr w:type="spellStart"/>
      <w:r w:rsidRPr="00B656BA">
        <w:rPr>
          <w:rFonts w:asciiTheme="minorHAnsi" w:hAnsiTheme="minorHAnsi" w:cstheme="minorHAnsi"/>
        </w:rPr>
        <w:t>model_domain_ext.shp</w:t>
      </w:r>
      <w:proofErr w:type="spellEnd"/>
      <w:r w:rsidRPr="00B656BA">
        <w:rPr>
          <w:rFonts w:asciiTheme="minorHAnsi" w:hAnsiTheme="minorHAnsi" w:cstheme="minorHAnsi"/>
        </w:rPr>
        <w:br/>
      </w:r>
      <w:proofErr w:type="spellStart"/>
      <w:r w:rsidRPr="00B656BA">
        <w:rPr>
          <w:rFonts w:asciiTheme="minorHAnsi" w:hAnsiTheme="minorHAnsi" w:cstheme="minorHAnsi"/>
        </w:rPr>
        <w:t>Extent</w:t>
      </w:r>
      <w:proofErr w:type="spellEnd"/>
      <w:r w:rsidRPr="00B656BA">
        <w:rPr>
          <w:rFonts w:asciiTheme="minorHAnsi" w:hAnsiTheme="minorHAnsi" w:cstheme="minorHAnsi"/>
        </w:rPr>
        <w:t xml:space="preserve"> : </w:t>
      </w:r>
      <w:proofErr w:type="spellStart"/>
      <w:r w:rsidRPr="00B656BA">
        <w:rPr>
          <w:rFonts w:asciiTheme="minorHAnsi" w:hAnsiTheme="minorHAnsi" w:cstheme="minorHAnsi"/>
        </w:rPr>
        <w:t>model_domain_ext.shp</w:t>
      </w:r>
      <w:proofErr w:type="spellEnd"/>
      <w:r w:rsidRPr="00B656BA">
        <w:rPr>
          <w:rFonts w:asciiTheme="minorHAnsi" w:hAnsiTheme="minorHAnsi" w:cstheme="minorHAnsi"/>
        </w:rPr>
        <w:br/>
      </w:r>
      <w:proofErr w:type="spellStart"/>
      <w:r w:rsidRPr="00B656BA">
        <w:rPr>
          <w:rFonts w:asciiTheme="minorHAnsi" w:hAnsiTheme="minorHAnsi" w:cstheme="minorHAnsi"/>
        </w:rPr>
        <w:t>DataType</w:t>
      </w:r>
      <w:proofErr w:type="spellEnd"/>
      <w:r w:rsidRPr="00B656BA">
        <w:rPr>
          <w:rFonts w:asciiTheme="minorHAnsi" w:hAnsiTheme="minorHAnsi" w:cstheme="minorHAnsi"/>
        </w:rPr>
        <w:t> : int32</w:t>
      </w:r>
      <w:r w:rsidRPr="00B656BA">
        <w:rPr>
          <w:rFonts w:asciiTheme="minorHAnsi" w:hAnsiTheme="minorHAnsi" w:cstheme="minorHAnsi"/>
        </w:rPr>
        <w:br/>
      </w:r>
      <w:proofErr w:type="spellStart"/>
      <w:r w:rsidRPr="00B656BA">
        <w:rPr>
          <w:rFonts w:asciiTheme="minorHAnsi" w:hAnsiTheme="minorHAnsi" w:cstheme="minorHAnsi"/>
        </w:rPr>
        <w:t>Fixed</w:t>
      </w:r>
      <w:proofErr w:type="spellEnd"/>
      <w:r w:rsidRPr="00B656BA">
        <w:rPr>
          <w:rFonts w:asciiTheme="minorHAnsi" w:hAnsiTheme="minorHAnsi" w:cstheme="minorHAnsi"/>
        </w:rPr>
        <w:t xml:space="preserve"> value to </w:t>
      </w:r>
      <w:proofErr w:type="spellStart"/>
      <w:r w:rsidRPr="00B656BA">
        <w:rPr>
          <w:rFonts w:asciiTheme="minorHAnsi" w:hAnsiTheme="minorHAnsi" w:cstheme="minorHAnsi"/>
        </w:rPr>
        <w:t>burn</w:t>
      </w:r>
      <w:proofErr w:type="spellEnd"/>
      <w:r w:rsidRPr="00B656BA">
        <w:rPr>
          <w:rFonts w:asciiTheme="minorHAnsi" w:hAnsiTheme="minorHAnsi" w:cstheme="minorHAnsi"/>
        </w:rPr>
        <w:t xml:space="preserve"> : 1 </w:t>
      </w:r>
    </w:p>
    <w:p w14:paraId="67B47E5E" w14:textId="77777777" w:rsidR="00B656BA" w:rsidRPr="00B656BA" w:rsidRDefault="00B656BA" w:rsidP="00B656BA">
      <w:pPr>
        <w:rPr>
          <w:rFonts w:asciiTheme="minorHAnsi" w:hAnsiTheme="minorHAnsi" w:cstheme="minorHAnsi"/>
        </w:rPr>
      </w:pPr>
      <w:r w:rsidRPr="00B656BA">
        <w:rPr>
          <w:rFonts w:asciiTheme="minorHAnsi" w:hAnsiTheme="minorHAnsi" w:cstheme="minorHAnsi"/>
        </w:rPr>
        <w:t xml:space="preserve">=&gt; </w:t>
      </w:r>
      <w:proofErr w:type="spellStart"/>
      <w:r w:rsidRPr="00B656BA">
        <w:rPr>
          <w:rFonts w:asciiTheme="minorHAnsi" w:hAnsiTheme="minorHAnsi" w:cstheme="minorHAnsi"/>
        </w:rPr>
        <w:t>model_domain_ext.tif</w:t>
      </w:r>
      <w:proofErr w:type="spellEnd"/>
    </w:p>
    <w:p w14:paraId="1260BE28" w14:textId="77777777" w:rsidR="00B656BA" w:rsidRPr="00B656BA" w:rsidRDefault="00B656BA" w:rsidP="00B656BA">
      <w:pPr>
        <w:rPr>
          <w:rFonts w:asciiTheme="minorHAnsi" w:hAnsiTheme="minorHAnsi" w:cstheme="minorHAnsi"/>
        </w:rPr>
      </w:pPr>
    </w:p>
    <w:p w14:paraId="246BCE7D" w14:textId="77777777" w:rsidR="00B656BA" w:rsidRPr="00B656BA" w:rsidRDefault="00B656BA" w:rsidP="00B656BA">
      <w:pPr>
        <w:rPr>
          <w:rFonts w:asciiTheme="minorHAnsi" w:hAnsiTheme="minorHAnsi" w:cstheme="minorHAnsi"/>
        </w:rPr>
      </w:pPr>
      <w:r w:rsidRPr="00B656BA">
        <w:rPr>
          <w:rFonts w:asciiTheme="minorHAnsi" w:hAnsiTheme="minorHAnsi" w:cstheme="minorHAnsi"/>
          <w:b/>
          <w:bCs/>
        </w:rPr>
        <w:t xml:space="preserve">2)Raster / Conversion / </w:t>
      </w:r>
      <w:proofErr w:type="spellStart"/>
      <w:r w:rsidRPr="00B656BA">
        <w:rPr>
          <w:rFonts w:asciiTheme="minorHAnsi" w:hAnsiTheme="minorHAnsi" w:cstheme="minorHAnsi"/>
          <w:b/>
          <w:bCs/>
        </w:rPr>
        <w:t>Rasterize</w:t>
      </w:r>
      <w:proofErr w:type="spellEnd"/>
      <w:r w:rsidRPr="00B656BA">
        <w:rPr>
          <w:rFonts w:asciiTheme="minorHAnsi" w:hAnsiTheme="minorHAnsi" w:cstheme="minorHAnsi"/>
        </w:rPr>
        <w:t xml:space="preserve"> </w:t>
      </w:r>
      <w:r w:rsidRPr="00B656BA">
        <w:rPr>
          <w:rFonts w:asciiTheme="minorHAnsi" w:hAnsiTheme="minorHAnsi" w:cstheme="minorHAnsi"/>
        </w:rPr>
        <w:br/>
        <w:t xml:space="preserve">Layer : </w:t>
      </w:r>
      <w:proofErr w:type="spellStart"/>
      <w:r w:rsidRPr="00B656BA">
        <w:rPr>
          <w:rFonts w:asciiTheme="minorHAnsi" w:hAnsiTheme="minorHAnsi" w:cstheme="minorHAnsi"/>
        </w:rPr>
        <w:t>model_domain.shp</w:t>
      </w:r>
      <w:proofErr w:type="spellEnd"/>
      <w:r w:rsidRPr="00B656BA">
        <w:rPr>
          <w:rFonts w:asciiTheme="minorHAnsi" w:hAnsiTheme="minorHAnsi" w:cstheme="minorHAnsi"/>
        </w:rPr>
        <w:br/>
      </w:r>
      <w:proofErr w:type="spellStart"/>
      <w:r w:rsidRPr="00B656BA">
        <w:rPr>
          <w:rFonts w:asciiTheme="minorHAnsi" w:hAnsiTheme="minorHAnsi" w:cstheme="minorHAnsi"/>
        </w:rPr>
        <w:t>Extent</w:t>
      </w:r>
      <w:proofErr w:type="spellEnd"/>
      <w:r w:rsidRPr="00B656BA">
        <w:rPr>
          <w:rFonts w:asciiTheme="minorHAnsi" w:hAnsiTheme="minorHAnsi" w:cstheme="minorHAnsi"/>
        </w:rPr>
        <w:t xml:space="preserve"> : </w:t>
      </w:r>
      <w:proofErr w:type="spellStart"/>
      <w:r w:rsidRPr="00B656BA">
        <w:rPr>
          <w:rFonts w:asciiTheme="minorHAnsi" w:hAnsiTheme="minorHAnsi" w:cstheme="minorHAnsi"/>
        </w:rPr>
        <w:t>model_domain_ext.shp</w:t>
      </w:r>
      <w:proofErr w:type="spellEnd"/>
      <w:r w:rsidRPr="00B656BA">
        <w:rPr>
          <w:rFonts w:asciiTheme="minorHAnsi" w:hAnsiTheme="minorHAnsi" w:cstheme="minorHAnsi"/>
        </w:rPr>
        <w:br/>
      </w:r>
      <w:proofErr w:type="spellStart"/>
      <w:r w:rsidRPr="00B656BA">
        <w:rPr>
          <w:rFonts w:asciiTheme="minorHAnsi" w:hAnsiTheme="minorHAnsi" w:cstheme="minorHAnsi"/>
        </w:rPr>
        <w:t>DataType</w:t>
      </w:r>
      <w:proofErr w:type="spellEnd"/>
      <w:r w:rsidRPr="00B656BA">
        <w:rPr>
          <w:rFonts w:asciiTheme="minorHAnsi" w:hAnsiTheme="minorHAnsi" w:cstheme="minorHAnsi"/>
        </w:rPr>
        <w:t> : int32</w:t>
      </w:r>
      <w:r w:rsidRPr="00B656BA">
        <w:rPr>
          <w:rFonts w:asciiTheme="minorHAnsi" w:hAnsiTheme="minorHAnsi" w:cstheme="minorHAnsi"/>
        </w:rPr>
        <w:br/>
      </w:r>
      <w:proofErr w:type="spellStart"/>
      <w:r w:rsidRPr="00B656BA">
        <w:rPr>
          <w:rFonts w:asciiTheme="minorHAnsi" w:hAnsiTheme="minorHAnsi" w:cstheme="minorHAnsi"/>
        </w:rPr>
        <w:t>Fixed</w:t>
      </w:r>
      <w:proofErr w:type="spellEnd"/>
      <w:r w:rsidRPr="00B656BA">
        <w:rPr>
          <w:rFonts w:asciiTheme="minorHAnsi" w:hAnsiTheme="minorHAnsi" w:cstheme="minorHAnsi"/>
        </w:rPr>
        <w:t xml:space="preserve"> value to </w:t>
      </w:r>
      <w:proofErr w:type="spellStart"/>
      <w:r w:rsidRPr="00B656BA">
        <w:rPr>
          <w:rFonts w:asciiTheme="minorHAnsi" w:hAnsiTheme="minorHAnsi" w:cstheme="minorHAnsi"/>
        </w:rPr>
        <w:t>burn</w:t>
      </w:r>
      <w:proofErr w:type="spellEnd"/>
      <w:r w:rsidRPr="00B656BA">
        <w:rPr>
          <w:rFonts w:asciiTheme="minorHAnsi" w:hAnsiTheme="minorHAnsi" w:cstheme="minorHAnsi"/>
        </w:rPr>
        <w:t> : 1</w:t>
      </w:r>
    </w:p>
    <w:p w14:paraId="56DD4F99" w14:textId="77777777" w:rsidR="00B656BA" w:rsidRPr="00B656BA" w:rsidRDefault="00B656BA" w:rsidP="00B656BA">
      <w:pPr>
        <w:rPr>
          <w:rFonts w:asciiTheme="minorHAnsi" w:hAnsiTheme="minorHAnsi" w:cstheme="minorHAnsi"/>
        </w:rPr>
      </w:pPr>
      <w:r w:rsidRPr="00B656BA">
        <w:rPr>
          <w:rFonts w:asciiTheme="minorHAnsi" w:hAnsiTheme="minorHAnsi" w:cstheme="minorHAnsi"/>
        </w:rPr>
        <w:t xml:space="preserve">=&gt; </w:t>
      </w:r>
      <w:proofErr w:type="spellStart"/>
      <w:r w:rsidRPr="00B656BA">
        <w:rPr>
          <w:rFonts w:asciiTheme="minorHAnsi" w:hAnsiTheme="minorHAnsi" w:cstheme="minorHAnsi"/>
        </w:rPr>
        <w:t>model_domain.tif</w:t>
      </w:r>
      <w:proofErr w:type="spellEnd"/>
    </w:p>
    <w:p w14:paraId="034397A6" w14:textId="77777777" w:rsidR="00B656BA" w:rsidRPr="00B656BA" w:rsidRDefault="00B656BA" w:rsidP="00B656BA">
      <w:pPr>
        <w:rPr>
          <w:rFonts w:asciiTheme="minorHAnsi" w:hAnsiTheme="minorHAnsi" w:cstheme="minorHAnsi"/>
        </w:rPr>
      </w:pPr>
    </w:p>
    <w:p w14:paraId="531D6078" w14:textId="77777777" w:rsidR="00B656BA" w:rsidRPr="00B656BA" w:rsidRDefault="00B656BA" w:rsidP="00B656BA">
      <w:pPr>
        <w:rPr>
          <w:rFonts w:asciiTheme="minorHAnsi" w:hAnsiTheme="minorHAnsi" w:cstheme="minorHAnsi"/>
          <w:b/>
          <w:bCs/>
        </w:rPr>
      </w:pPr>
      <w:r w:rsidRPr="00B656BA">
        <w:rPr>
          <w:rFonts w:asciiTheme="minorHAnsi" w:hAnsiTheme="minorHAnsi" w:cstheme="minorHAnsi"/>
          <w:b/>
          <w:bCs/>
        </w:rPr>
        <w:t xml:space="preserve">3) Raster / Raster </w:t>
      </w:r>
      <w:proofErr w:type="spellStart"/>
      <w:r w:rsidRPr="00B656BA">
        <w:rPr>
          <w:rFonts w:asciiTheme="minorHAnsi" w:hAnsiTheme="minorHAnsi" w:cstheme="minorHAnsi"/>
          <w:b/>
          <w:bCs/>
        </w:rPr>
        <w:t>calculator</w:t>
      </w:r>
      <w:proofErr w:type="spellEnd"/>
    </w:p>
    <w:p w14:paraId="290AB909" w14:textId="77777777" w:rsidR="00B656BA" w:rsidRPr="00B656BA" w:rsidRDefault="00B656BA" w:rsidP="00B656BA">
      <w:pPr>
        <w:rPr>
          <w:rFonts w:asciiTheme="minorHAnsi" w:hAnsiTheme="minorHAnsi" w:cstheme="minorHAnsi"/>
        </w:rPr>
      </w:pPr>
      <w:r w:rsidRPr="00B656BA">
        <w:rPr>
          <w:rFonts w:asciiTheme="minorHAnsi" w:hAnsiTheme="minorHAnsi" w:cstheme="minorHAnsi"/>
        </w:rPr>
        <w:t>﻿"model_domain@1"+"model_domain_ext@1"</w:t>
      </w:r>
      <w:r w:rsidRPr="00B656BA">
        <w:rPr>
          <w:rFonts w:asciiTheme="minorHAnsi" w:hAnsiTheme="minorHAnsi" w:cstheme="minorHAnsi"/>
        </w:rPr>
        <w:br/>
      </w:r>
      <w:proofErr w:type="spellStart"/>
      <w:r w:rsidRPr="00B656BA">
        <w:rPr>
          <w:rFonts w:asciiTheme="minorHAnsi" w:hAnsiTheme="minorHAnsi" w:cstheme="minorHAnsi"/>
        </w:rPr>
        <w:t>Extent</w:t>
      </w:r>
      <w:proofErr w:type="spellEnd"/>
      <w:r w:rsidRPr="00B656BA">
        <w:rPr>
          <w:rFonts w:asciiTheme="minorHAnsi" w:hAnsiTheme="minorHAnsi" w:cstheme="minorHAnsi"/>
        </w:rPr>
        <w:t xml:space="preserve"> : </w:t>
      </w:r>
      <w:proofErr w:type="spellStart"/>
      <w:r w:rsidRPr="00B656BA">
        <w:rPr>
          <w:rFonts w:asciiTheme="minorHAnsi" w:hAnsiTheme="minorHAnsi" w:cstheme="minorHAnsi"/>
        </w:rPr>
        <w:t>model_domain_ext.shp</w:t>
      </w:r>
      <w:proofErr w:type="spellEnd"/>
    </w:p>
    <w:p w14:paraId="6E142259" w14:textId="77777777" w:rsidR="00B656BA" w:rsidRPr="00B656BA" w:rsidRDefault="00B656BA" w:rsidP="00B656BA"/>
    <w:p w14:paraId="6AF90DD0" w14:textId="77777777" w:rsidR="00B656BA" w:rsidRPr="00B656BA" w:rsidRDefault="00B656BA" w:rsidP="00B656BA"/>
    <w:p w14:paraId="2A5CCC57" w14:textId="17A6700C" w:rsidR="005C0DC5" w:rsidRDefault="00B656BA" w:rsidP="005C0DC5">
      <w:pPr>
        <w:pStyle w:val="Titre1"/>
      </w:pPr>
      <w:r>
        <w:lastRenderedPageBreak/>
        <w:t xml:space="preserve">Développement du modèle </w:t>
      </w:r>
      <w:r w:rsidR="005C0DC5" w:rsidRPr="00B656BA">
        <w:t xml:space="preserve"> </w:t>
      </w:r>
    </w:p>
    <w:p w14:paraId="1373DC90" w14:textId="013899E8" w:rsidR="00B656BA" w:rsidRDefault="00B656BA" w:rsidP="00B656BA">
      <w:r>
        <w:rPr>
          <w:noProof/>
        </w:rPr>
        <w:drawing>
          <wp:inline distT="0" distB="0" distL="0" distR="0" wp14:anchorId="737504BD" wp14:editId="1E0F8C36">
            <wp:extent cx="5486400" cy="3439550"/>
            <wp:effectExtent l="0" t="0" r="0" b="2540"/>
            <wp:docPr id="8275883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88305" name="Image 827588305"/>
                    <pic:cNvPicPr/>
                  </pic:nvPicPr>
                  <pic:blipFill rotWithShape="1">
                    <a:blip r:embed="rId11" cstate="print">
                      <a:extLst>
                        <a:ext uri="{28A0092B-C50C-407E-A947-70E740481C1C}">
                          <a14:useLocalDpi xmlns:a14="http://schemas.microsoft.com/office/drawing/2010/main" val="0"/>
                        </a:ext>
                      </a:extLst>
                    </a:blip>
                    <a:srcRect b="5962"/>
                    <a:stretch/>
                  </pic:blipFill>
                  <pic:spPr bwMode="auto">
                    <a:xfrm>
                      <a:off x="0" y="0"/>
                      <a:ext cx="5486400" cy="3439550"/>
                    </a:xfrm>
                    <a:prstGeom prst="rect">
                      <a:avLst/>
                    </a:prstGeom>
                    <a:ln>
                      <a:noFill/>
                    </a:ln>
                    <a:extLst>
                      <a:ext uri="{53640926-AAD7-44D8-BBD7-CCE9431645EC}">
                        <a14:shadowObscured xmlns:a14="http://schemas.microsoft.com/office/drawing/2010/main"/>
                      </a:ext>
                    </a:extLst>
                  </pic:spPr>
                </pic:pic>
              </a:graphicData>
            </a:graphic>
          </wp:inline>
        </w:drawing>
      </w:r>
    </w:p>
    <w:p w14:paraId="61782A6A" w14:textId="1952EC18" w:rsidR="00B656BA" w:rsidRPr="00B656BA" w:rsidRDefault="00B656BA" w:rsidP="00B656BA">
      <w:pPr>
        <w:pStyle w:val="Lgende"/>
        <w:rPr>
          <w:rStyle w:val="Lienhypertexte"/>
          <w:rFonts w:cstheme="minorHAnsi"/>
        </w:rPr>
      </w:pPr>
      <w:r w:rsidRPr="00B656BA">
        <w:t xml:space="preserve">Figure </w:t>
      </w:r>
      <w:r w:rsidRPr="00B656BA">
        <w:fldChar w:fldCharType="begin"/>
      </w:r>
      <w:r w:rsidRPr="00B656BA">
        <w:instrText xml:space="preserve"> SEQ Figure \* ARABIC </w:instrText>
      </w:r>
      <w:r w:rsidRPr="00B656BA">
        <w:fldChar w:fldCharType="separate"/>
      </w:r>
      <w:r w:rsidR="00A11C9A">
        <w:rPr>
          <w:noProof/>
        </w:rPr>
        <w:t>3</w:t>
      </w:r>
      <w:r w:rsidRPr="00B656BA">
        <w:fldChar w:fldCharType="end"/>
      </w:r>
      <w:r w:rsidRPr="00B656BA">
        <w:t xml:space="preserve">: </w:t>
      </w:r>
      <w:r>
        <w:t>Conditions limites GHB (ouest et est), rivières et drains</w:t>
      </w:r>
    </w:p>
    <w:p w14:paraId="5A6B4D0F" w14:textId="77777777" w:rsidR="00B656BA" w:rsidRPr="00B656BA" w:rsidRDefault="00B656BA" w:rsidP="00B656BA"/>
    <w:p w14:paraId="51B40CEE" w14:textId="407AC031" w:rsidR="005C0DC5" w:rsidRPr="00B656BA" w:rsidRDefault="005C0DC5" w:rsidP="005C0DC5">
      <w:pPr>
        <w:pStyle w:val="Titre2"/>
      </w:pPr>
      <w:r w:rsidRPr="00B656BA">
        <w:t>Bordures du modèle (GHB)</w:t>
      </w:r>
    </w:p>
    <w:p w14:paraId="1EE886BC" w14:textId="77777777" w:rsidR="00A179C2" w:rsidRPr="00B656BA" w:rsidRDefault="00A179C2">
      <w:pPr>
        <w:rPr>
          <w:rFonts w:asciiTheme="minorHAnsi" w:hAnsiTheme="minorHAnsi" w:cstheme="minorHAnsi"/>
        </w:rPr>
      </w:pPr>
    </w:p>
    <w:p w14:paraId="5985ADD7" w14:textId="5CC652D4" w:rsidR="00A179C2" w:rsidRPr="00B656BA" w:rsidRDefault="00000000">
      <w:pPr>
        <w:rPr>
          <w:rFonts w:asciiTheme="minorHAnsi" w:hAnsiTheme="minorHAnsi" w:cstheme="minorHAnsi"/>
        </w:rPr>
      </w:pPr>
      <w:r w:rsidRPr="00B656BA">
        <w:rPr>
          <w:rFonts w:asciiTheme="minorHAnsi" w:hAnsiTheme="minorHAnsi" w:cstheme="minorHAnsi"/>
        </w:rPr>
        <w:t xml:space="preserve">Les valeurs issues de la carte piézométrique BRGM ne permettent pas d’atteindre les niveau d’étiages observés sur PS1,2,3.  On </w:t>
      </w:r>
      <w:r w:rsidR="00D06AD5" w:rsidRPr="00B656BA">
        <w:rPr>
          <w:rFonts w:asciiTheme="minorHAnsi" w:hAnsiTheme="minorHAnsi" w:cstheme="minorHAnsi"/>
        </w:rPr>
        <w:t xml:space="preserve">ajuste donc par essai/erreur la valeur des charges de référence aux bordures pour </w:t>
      </w:r>
      <w:r w:rsidR="00162C1D" w:rsidRPr="00B656BA">
        <w:rPr>
          <w:rFonts w:asciiTheme="minorHAnsi" w:hAnsiTheme="minorHAnsi" w:cstheme="minorHAnsi"/>
        </w:rPr>
        <w:t>correspondre à l</w:t>
      </w:r>
      <w:r w:rsidR="00D06AD5" w:rsidRPr="00B656BA">
        <w:rPr>
          <w:rFonts w:asciiTheme="minorHAnsi" w:hAnsiTheme="minorHAnsi" w:cstheme="minorHAnsi"/>
        </w:rPr>
        <w:t>’étiage (</w:t>
      </w:r>
      <w:r w:rsidR="00162C1D" w:rsidRPr="00B656BA">
        <w:rPr>
          <w:rFonts w:asciiTheme="minorHAnsi" w:hAnsiTheme="minorHAnsi" w:cstheme="minorHAnsi"/>
        </w:rPr>
        <w:t xml:space="preserve">assez </w:t>
      </w:r>
      <w:r w:rsidR="00D06AD5" w:rsidRPr="00B656BA">
        <w:rPr>
          <w:rFonts w:asciiTheme="minorHAnsi" w:hAnsiTheme="minorHAnsi" w:cstheme="minorHAnsi"/>
        </w:rPr>
        <w:t>sévère)</w:t>
      </w:r>
      <w:r w:rsidR="00162C1D" w:rsidRPr="00B656BA">
        <w:rPr>
          <w:rFonts w:asciiTheme="minorHAnsi" w:hAnsiTheme="minorHAnsi" w:cstheme="minorHAnsi"/>
        </w:rPr>
        <w:t xml:space="preserve"> de 2023. </w:t>
      </w:r>
    </w:p>
    <w:p w14:paraId="067ADB42" w14:textId="77777777" w:rsidR="00A179C2" w:rsidRPr="00B656BA" w:rsidRDefault="00A179C2">
      <w:pPr>
        <w:rPr>
          <w:rFonts w:ascii="Courier" w:hAnsi="Courier" w:cstheme="minorHAnsi"/>
        </w:rPr>
      </w:pPr>
    </w:p>
    <w:p w14:paraId="323A3211" w14:textId="77777777" w:rsidR="00A179C2" w:rsidRPr="00B656BA" w:rsidRDefault="00A179C2">
      <w:pPr>
        <w:rPr>
          <w:rFonts w:ascii="Courier" w:hAnsi="Courier" w:cstheme="minorHAnsi"/>
        </w:rPr>
      </w:pPr>
    </w:p>
    <w:p w14:paraId="7D9F8DC3" w14:textId="77777777" w:rsidR="00A179C2" w:rsidRPr="00B656BA" w:rsidRDefault="00000000">
      <w:r w:rsidRPr="00B656BA">
        <w:t xml:space="preserve">Par définition, le flux apporté à la cellule </w:t>
      </w:r>
      <m:oMath>
        <m:r>
          <w:rPr>
            <w:rFonts w:ascii="Cambria Math" w:hAnsi="Cambria Math"/>
          </w:rPr>
          <m:t>n</m:t>
        </m:r>
      </m:oMath>
      <w:r w:rsidRPr="00B656BA">
        <w:rPr>
          <w:rFonts w:eastAsiaTheme="minorEastAsia"/>
        </w:rPr>
        <w:t xml:space="preserve"> où s’applique</w:t>
      </w:r>
      <w:r w:rsidRPr="00B656BA">
        <w:t xml:space="preserve"> une condition GHB s’écrit :</w:t>
      </w:r>
    </w:p>
    <w:p w14:paraId="6D0E7F01" w14:textId="77777777" w:rsidR="00A179C2" w:rsidRPr="00B656BA" w:rsidRDefault="00A179C2"/>
    <w:p w14:paraId="602B2B4B" w14:textId="77777777" w:rsidR="00A179C2" w:rsidRPr="00B656BA" w:rsidRDefault="00000000">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ghb,n</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ghb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ghb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m:t>
          </m:r>
        </m:oMath>
      </m:oMathPara>
    </w:p>
    <w:p w14:paraId="7328C5AB" w14:textId="77777777" w:rsidR="00A179C2" w:rsidRPr="00B656BA" w:rsidRDefault="00000000">
      <w:r w:rsidRPr="00B656BA">
        <w:rPr>
          <w:rFonts w:eastAsiaTheme="minorEastAsia"/>
        </w:rPr>
        <w:t xml:space="preserve">Avec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ghb</m:t>
            </m:r>
          </m:sub>
        </m:sSub>
      </m:oMath>
      <w:r w:rsidRPr="00B656BA">
        <w:rPr>
          <w:rFonts w:eastAsiaTheme="minorEastAsia"/>
        </w:rPr>
        <w:t xml:space="preserve">, la conductance,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ghb</m:t>
            </m:r>
          </m:sub>
        </m:sSub>
      </m:oMath>
      <w:r w:rsidRPr="00B656BA">
        <w:rPr>
          <w:rFonts w:eastAsiaTheme="minorEastAsia"/>
        </w:rPr>
        <w:t xml:space="preserve">, la charge de référence et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oMath>
      <w:r w:rsidRPr="00B656BA">
        <w:rPr>
          <w:rFonts w:eastAsiaTheme="minorEastAsia"/>
        </w:rPr>
        <w:t xml:space="preserve">, la charge calculée dans la cellule </w:t>
      </w:r>
      <m:oMath>
        <m:r>
          <w:rPr>
            <w:rFonts w:ascii="Cambria Math" w:eastAsiaTheme="minorEastAsia" w:hAnsi="Cambria Math"/>
          </w:rPr>
          <m:t>n</m:t>
        </m:r>
      </m:oMath>
      <w:r w:rsidRPr="00B656BA">
        <w:rPr>
          <w:rFonts w:eastAsiaTheme="minorEastAsia"/>
        </w:rPr>
        <w:t>.</w:t>
      </w:r>
    </w:p>
    <w:p w14:paraId="7E3420C3" w14:textId="77777777" w:rsidR="00A179C2" w:rsidRPr="00B656BA" w:rsidRDefault="00A179C2"/>
    <w:p w14:paraId="30D9CB8E" w14:textId="77777777" w:rsidR="00A179C2" w:rsidRPr="00B656BA" w:rsidRDefault="00000000">
      <w:r w:rsidRPr="00B656BA">
        <w:t xml:space="preserve">On souhaite que la condition limite GHB apporte l’équivalent du gradient hydraulique régional, </w:t>
      </w:r>
      <m:oMath>
        <m:r>
          <w:rPr>
            <w:rFonts w:ascii="Cambria Math" w:hAnsi="Cambria Math"/>
          </w:rPr>
          <m:t>i</m:t>
        </m:r>
      </m:oMath>
      <w:r w:rsidRPr="00B656BA">
        <w:rPr>
          <w:rFonts w:eastAsiaTheme="minorEastAsia"/>
        </w:rPr>
        <w:t xml:space="preserve">. Aussi, le flux par cellule de taille </w:t>
      </w:r>
      <m:oMath>
        <m:r>
          <w:rPr>
            <w:rFonts w:ascii="Cambria Math" w:eastAsiaTheme="minorEastAsia" w:hAnsi="Cambria Math"/>
          </w:rPr>
          <m:t>∆x</m:t>
        </m:r>
      </m:oMath>
      <w:r w:rsidRPr="00B656BA">
        <w:rPr>
          <w:rFonts w:eastAsiaTheme="minorEastAsia"/>
        </w:rPr>
        <w:t xml:space="preserve"> par </w:t>
      </w:r>
      <m:oMath>
        <m:r>
          <w:rPr>
            <w:rFonts w:ascii="Cambria Math" w:eastAsiaTheme="minorEastAsia" w:hAnsi="Cambria Math"/>
          </w:rPr>
          <m:t>∆y</m:t>
        </m:r>
      </m:oMath>
      <w:r w:rsidRPr="00B656BA">
        <w:rPr>
          <w:rFonts w:eastAsiaTheme="minorEastAsia"/>
        </w:rPr>
        <w:t xml:space="preserve">, s’écrit : </w:t>
      </w:r>
    </w:p>
    <w:p w14:paraId="2E62E406" w14:textId="77777777" w:rsidR="00A179C2" w:rsidRPr="00B656BA" w:rsidRDefault="00A179C2"/>
    <w:p w14:paraId="22D28110" w14:textId="77777777" w:rsidR="00A179C2" w:rsidRPr="00B656BA" w:rsidRDefault="00000000">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ghb,n</m:t>
              </m:r>
            </m:sub>
          </m:sSub>
          <m:r>
            <w:rPr>
              <w:rFonts w:ascii="Cambria Math" w:hAnsi="Cambria Math"/>
            </w:rPr>
            <m:t>=(∆x×thk)×k×i</m:t>
          </m:r>
        </m:oMath>
      </m:oMathPara>
    </w:p>
    <w:p w14:paraId="00AE1636" w14:textId="77777777" w:rsidR="00A179C2" w:rsidRPr="00B656BA" w:rsidRDefault="00A179C2">
      <w:pPr>
        <w:rPr>
          <w:rFonts w:eastAsiaTheme="minorEastAsia"/>
        </w:rPr>
      </w:pPr>
    </w:p>
    <w:p w14:paraId="3196CF77" w14:textId="77777777" w:rsidR="00A179C2" w:rsidRPr="00B656BA" w:rsidRDefault="00000000">
      <w:pPr>
        <w:rPr>
          <w:rFonts w:eastAsiaTheme="minorEastAsia"/>
        </w:rPr>
      </w:pPr>
      <w:r w:rsidRPr="00B656BA">
        <w:rPr>
          <w:rFonts w:eastAsiaTheme="minorEastAsia"/>
        </w:rPr>
        <w:t xml:space="preserve">Par identification de ces deux expressions, on obtient : </w:t>
      </w:r>
    </w:p>
    <w:p w14:paraId="01A1C467" w14:textId="77777777" w:rsidR="00A179C2" w:rsidRPr="00B656BA" w:rsidRDefault="0000000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ghb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ghb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e>
          </m:d>
          <m:r>
            <w:rPr>
              <w:rFonts w:ascii="Cambria Math" w:hAnsi="Cambria Math"/>
            </w:rPr>
            <m:t>=(∆x×thk)×k×i</m:t>
          </m:r>
        </m:oMath>
      </m:oMathPara>
    </w:p>
    <w:p w14:paraId="35F85CED" w14:textId="77777777" w:rsidR="00A179C2" w:rsidRPr="00B656BA" w:rsidRDefault="00000000">
      <w:pPr>
        <w:rPr>
          <w:rFonts w:eastAsiaTheme="minorEastAsia"/>
        </w:rPr>
      </w:pPr>
      <w:r w:rsidRPr="00B656BA">
        <w:rPr>
          <w:rFonts w:eastAsiaTheme="minorEastAsia"/>
        </w:rPr>
        <w:t xml:space="preserve">Soit : </w:t>
      </w:r>
    </w:p>
    <w:p w14:paraId="1411C675" w14:textId="77777777" w:rsidR="00A179C2" w:rsidRPr="00B656BA" w:rsidRDefault="0000000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ghb</m:t>
              </m:r>
            </m:sub>
          </m:sSub>
          <m:r>
            <w:rPr>
              <w:rFonts w:ascii="Cambria Math" w:eastAsiaTheme="minorEastAsia" w:hAnsi="Cambria Math"/>
            </w:rPr>
            <m:t>=</m:t>
          </m:r>
          <m:f>
            <m:fPr>
              <m:ctrlPr>
                <w:rPr>
                  <w:rFonts w:ascii="Cambria Math" w:eastAsiaTheme="minorEastAsia" w:hAnsi="Cambria Math"/>
                  <w:i/>
                </w:rPr>
              </m:ctrlPr>
            </m:fPr>
            <m:num>
              <m:r>
                <w:rPr>
                  <w:rFonts w:ascii="Cambria Math" w:hAnsi="Cambria Math"/>
                </w:rPr>
                <m:t>(∆x×thk)×k×i</m:t>
              </m: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ghb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e>
              </m:d>
            </m:den>
          </m:f>
        </m:oMath>
      </m:oMathPara>
    </w:p>
    <w:p w14:paraId="08F72F61" w14:textId="77777777" w:rsidR="00A179C2" w:rsidRPr="00B656BA" w:rsidRDefault="00000000">
      <w:pPr>
        <w:rPr>
          <w:rFonts w:eastAsiaTheme="minorEastAsia"/>
        </w:rPr>
      </w:pPr>
      <w:r w:rsidRPr="00B656BA">
        <w:t xml:space="preserve">Si l’on convient que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ghb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e>
        </m:d>
        <m:r>
          <w:rPr>
            <w:rFonts w:ascii="Cambria Math" w:eastAsiaTheme="minorEastAsia" w:hAnsi="Cambria Math"/>
          </w:rPr>
          <m:t>=i</m:t>
        </m:r>
        <m:r>
          <w:rPr>
            <w:rFonts w:ascii="Cambria Math" w:hAnsi="Cambria Math"/>
          </w:rPr>
          <m:t>×∆x</m:t>
        </m:r>
      </m:oMath>
      <w:r w:rsidRPr="00B656BA">
        <w:rPr>
          <w:rFonts w:eastAsiaTheme="minorEastAsia"/>
        </w:rPr>
        <w:t xml:space="preserve">, cette expression devient : </w:t>
      </w:r>
    </w:p>
    <w:p w14:paraId="0DE14A8C" w14:textId="77777777" w:rsidR="00A179C2" w:rsidRPr="00B656BA" w:rsidRDefault="00A179C2">
      <w:pPr>
        <w:rPr>
          <w:rFonts w:eastAsiaTheme="minorEastAsia"/>
        </w:rPr>
      </w:pPr>
    </w:p>
    <w:p w14:paraId="16F59A14" w14:textId="77777777" w:rsidR="00A179C2" w:rsidRPr="00B656BA" w:rsidRDefault="0000000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ghb</m:t>
              </m:r>
            </m:sub>
          </m:sSub>
          <m:r>
            <w:rPr>
              <w:rFonts w:ascii="Cambria Math" w:eastAsiaTheme="minorEastAsia" w:hAnsi="Cambria Math"/>
            </w:rPr>
            <m:t>=thk</m:t>
          </m:r>
          <m:r>
            <w:rPr>
              <w:rFonts w:ascii="Cambria Math" w:hAnsi="Cambria Math"/>
            </w:rPr>
            <m:t>×</m:t>
          </m:r>
          <m:r>
            <w:rPr>
              <w:rFonts w:ascii="Cambria Math" w:eastAsiaTheme="minorEastAsia" w:hAnsi="Cambria Math"/>
            </w:rPr>
            <m:t>=T</m:t>
          </m:r>
        </m:oMath>
      </m:oMathPara>
    </w:p>
    <w:p w14:paraId="6724B419" w14:textId="77777777" w:rsidR="00A179C2" w:rsidRPr="00B656BA" w:rsidRDefault="00A179C2">
      <w:pPr>
        <w:rPr>
          <w:rFonts w:eastAsiaTheme="minorEastAsia"/>
        </w:rPr>
      </w:pPr>
    </w:p>
    <w:p w14:paraId="061E2430" w14:textId="77777777" w:rsidR="00A179C2" w:rsidRPr="00B656BA" w:rsidRDefault="00000000">
      <w:pPr>
        <w:rPr>
          <w:rFonts w:eastAsiaTheme="minorEastAsia"/>
        </w:rPr>
      </w:pPr>
      <w:r w:rsidRPr="00B656BA">
        <w:rPr>
          <w:rFonts w:eastAsiaTheme="minorEastAsia"/>
        </w:rPr>
        <w:t xml:space="preserve">La conductance n’est donc autre que la transmissivité. Avec </w:t>
      </w:r>
      <m:oMath>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Pr="00B656BA">
        <w:rPr>
          <w:rFonts w:eastAsiaTheme="minorEastAsia"/>
        </w:rPr>
        <w:t xml:space="preserve"> m/s et </w:t>
      </w:r>
      <m:oMath>
        <m:acc>
          <m:accPr>
            <m:chr m:val="̅"/>
            <m:ctrlPr>
              <w:rPr>
                <w:rFonts w:ascii="Cambria Math" w:eastAsiaTheme="minorEastAsia" w:hAnsi="Cambria Math"/>
                <w:i/>
              </w:rPr>
            </m:ctrlPr>
          </m:accPr>
          <m:e>
            <m:r>
              <w:rPr>
                <w:rFonts w:ascii="Cambria Math" w:eastAsiaTheme="minorEastAsia" w:hAnsi="Cambria Math"/>
              </w:rPr>
              <m:t>thk</m:t>
            </m:r>
          </m:e>
        </m:acc>
        <m:r>
          <w:rPr>
            <w:rFonts w:ascii="Cambria Math" w:eastAsiaTheme="minorEastAsia" w:hAnsi="Cambria Math"/>
          </w:rPr>
          <m:t>=40</m:t>
        </m:r>
      </m:oMath>
      <w:r w:rsidRPr="00B656BA">
        <w:rPr>
          <w:rFonts w:eastAsiaTheme="minorEastAsia"/>
        </w:rPr>
        <w:t xml:space="preserve">, on obtient </w:t>
      </w:r>
      <m:oMath>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4×10</m:t>
            </m:r>
          </m:e>
          <m:sup>
            <m:r>
              <w:rPr>
                <w:rFonts w:ascii="Cambria Math" w:eastAsiaTheme="minorEastAsia" w:hAnsi="Cambria Math"/>
              </w:rPr>
              <m:t>-2</m:t>
            </m:r>
          </m:sup>
        </m:sSup>
      </m:oMath>
    </w:p>
    <w:p w14:paraId="4D5EF7A4" w14:textId="77777777" w:rsidR="00A179C2" w:rsidRPr="00B656BA" w:rsidRDefault="00A179C2"/>
    <w:p w14:paraId="4F4F1CE1" w14:textId="77777777" w:rsidR="00A179C2" w:rsidRPr="00B656BA" w:rsidRDefault="00A179C2"/>
    <w:p w14:paraId="2913B676" w14:textId="77777777" w:rsidR="00A179C2" w:rsidRPr="00B656BA" w:rsidRDefault="00000000">
      <w:pPr>
        <w:rPr>
          <w:rFonts w:eastAsiaTheme="minorEastAsia"/>
        </w:rPr>
      </w:pPr>
      <w:r w:rsidRPr="00B656BA">
        <w:t xml:space="preserve">Avec </w:t>
      </w:r>
      <m:oMath>
        <m:r>
          <w:rPr>
            <w:rFonts w:ascii="Cambria Math" w:hAnsi="Cambria Math"/>
          </w:rPr>
          <m:t>∆x</m:t>
        </m:r>
        <m:r>
          <m:rPr>
            <m:sty m:val="p"/>
          </m:rPr>
          <w:rPr>
            <w:rFonts w:ascii="Cambria Math" w:eastAsiaTheme="minorEastAsia" w:hAnsi="Cambria Math"/>
          </w:rPr>
          <m:t>=∆y=5m</m:t>
        </m:r>
      </m:oMath>
      <w:r w:rsidRPr="00B656BA">
        <w:rPr>
          <w:rFonts w:eastAsiaTheme="minorEastAsia"/>
        </w:rPr>
        <w:t xml:space="preserve">, la largeur/longueur des cellules dans le plan horizontal, </w:t>
      </w:r>
      <m:oMath>
        <m:r>
          <w:rPr>
            <w:rFonts w:ascii="Cambria Math" w:eastAsiaTheme="minorEastAsia" w:hAnsi="Cambria Math"/>
          </w:rPr>
          <m:t>thk=top-botm=40</m:t>
        </m:r>
      </m:oMath>
      <w:r w:rsidRPr="00B656BA">
        <w:rPr>
          <w:rFonts w:eastAsiaTheme="minorEastAsia"/>
        </w:rPr>
        <w:t xml:space="preserve"> m, </w:t>
      </w:r>
      <m:oMath>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Pr="00B656BA">
        <w:rPr>
          <w:rFonts w:eastAsiaTheme="minorEastAsia"/>
        </w:rPr>
        <w:t xml:space="preserve"> la conductivité hydraulique, et </w:t>
      </w:r>
      <m:oMath>
        <m:r>
          <w:rPr>
            <w:rFonts w:ascii="Cambria Math" w:eastAsiaTheme="minorEastAsia" w:hAnsi="Cambria Math"/>
          </w:rPr>
          <m:t>T=k×thk</m:t>
        </m:r>
      </m:oMath>
      <w:r w:rsidRPr="00B656BA">
        <w:rPr>
          <w:rFonts w:eastAsiaTheme="minorEastAsia"/>
        </w:rPr>
        <w:t xml:space="preserve">, la transmissivité.  </w:t>
      </w:r>
    </w:p>
    <w:p w14:paraId="5B0BA58F" w14:textId="77777777" w:rsidR="00B656BA" w:rsidRPr="00B656BA" w:rsidRDefault="00B656BA" w:rsidP="00B656BA">
      <w:pPr>
        <w:rPr>
          <w:rFonts w:asciiTheme="minorHAnsi" w:hAnsiTheme="minorHAnsi" w:cstheme="minorHAnsi"/>
        </w:rPr>
      </w:pPr>
    </w:p>
    <w:p w14:paraId="7E267AAF" w14:textId="11B2F473" w:rsidR="00A179C2" w:rsidRPr="00B656BA" w:rsidRDefault="00EF7EF5" w:rsidP="00B656BA">
      <w:pPr>
        <w:pStyle w:val="Titre2"/>
      </w:pPr>
      <w:r w:rsidRPr="00B656BA">
        <w:t>Réseau hydrograp</w:t>
      </w:r>
      <w:r w:rsidR="00B656BA">
        <w:t>hi</w:t>
      </w:r>
      <w:r w:rsidRPr="00B656BA">
        <w:t xml:space="preserve">que </w:t>
      </w:r>
    </w:p>
    <w:p w14:paraId="423BD053" w14:textId="70D21195" w:rsidR="00EF7EF5" w:rsidRPr="00B656BA" w:rsidRDefault="00EF7EF5" w:rsidP="00EF7EF5">
      <w:r w:rsidRPr="00B656BA">
        <w:t xml:space="preserve">Simulée avec le package drain (DRN), pour éviter les ré-infiltrations. </w:t>
      </w:r>
    </w:p>
    <w:p w14:paraId="76B7EA8A" w14:textId="77777777" w:rsidR="00EF7EF5" w:rsidRPr="00B656BA" w:rsidRDefault="00EF7EF5" w:rsidP="00EF7EF5"/>
    <w:p w14:paraId="253D8F60" w14:textId="77777777" w:rsidR="00A179C2" w:rsidRPr="00B656BA" w:rsidRDefault="00000000">
      <w:r w:rsidRPr="00B656BA">
        <w:t xml:space="preserve">Le niveau rivière de référence, renseigné dans le raster </w:t>
      </w:r>
      <w:proofErr w:type="spellStart"/>
      <w:r w:rsidRPr="00B656BA">
        <w:t>h_riv.tif</w:t>
      </w:r>
      <w:proofErr w:type="spellEnd"/>
      <w:r w:rsidRPr="00B656BA">
        <w:t xml:space="preserve"> correspond au niveau minimal.</w:t>
      </w:r>
    </w:p>
    <w:p w14:paraId="45B21CD5" w14:textId="77777777" w:rsidR="00A179C2" w:rsidRPr="00B656BA" w:rsidRDefault="00000000">
      <w:pPr>
        <w:rPr>
          <w:rFonts w:eastAsiaTheme="minorEastAsia"/>
        </w:rPr>
      </w:pPr>
      <w:r w:rsidRPr="00B656BA">
        <w:t xml:space="preserve">En régime transitoire, le niveau pour la cellule </w:t>
      </w:r>
      <m:oMath>
        <m:r>
          <w:rPr>
            <w:rFonts w:ascii="Cambria Math" w:hAnsi="Cambria Math"/>
          </w:rPr>
          <m:t>n</m:t>
        </m:r>
      </m:oMath>
      <w:r w:rsidRPr="00B656BA">
        <w:rPr>
          <w:rFonts w:eastAsiaTheme="minorEastAsia"/>
        </w:rPr>
        <w:t xml:space="preserve"> où s’applique une condition limite « rivière » au pas de temps </w:t>
      </w:r>
      <m:oMath>
        <m:r>
          <w:rPr>
            <w:rFonts w:ascii="Cambria Math" w:eastAsiaTheme="minorEastAsia" w:hAnsi="Cambria Math"/>
          </w:rPr>
          <m:t>t</m:t>
        </m:r>
      </m:oMath>
      <w:r w:rsidRPr="00B656BA">
        <w:rPr>
          <w:rFonts w:eastAsiaTheme="minorEastAsia"/>
        </w:rPr>
        <w:t xml:space="preserve"> s’écrit : </w:t>
      </w:r>
    </w:p>
    <w:p w14:paraId="5D08F1BE" w14:textId="77777777" w:rsidR="00A179C2" w:rsidRPr="00B656BA" w:rsidRDefault="00000000">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riv</m:t>
              </m:r>
            </m:sub>
          </m:sSub>
          <m:d>
            <m:dPr>
              <m:ctrlPr>
                <w:rPr>
                  <w:rFonts w:ascii="Cambria Math" w:hAnsi="Cambria Math"/>
                  <w:i/>
                </w:rPr>
              </m:ctrlPr>
            </m:dPr>
            <m:e>
              <m:r>
                <w:rPr>
                  <w:rFonts w:ascii="Cambria Math" w:hAnsi="Cambria Math"/>
                </w:rPr>
                <m:t>n,t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ref</m:t>
              </m:r>
            </m:sub>
          </m:sSub>
          <m:d>
            <m:dPr>
              <m:ctrlPr>
                <w:rPr>
                  <w:rFonts w:ascii="Cambria Math" w:hAnsi="Cambria Math"/>
                  <w:i/>
                </w:rPr>
              </m:ctrlPr>
            </m:dPr>
            <m:e>
              <m:r>
                <w:rPr>
                  <w:rFonts w:ascii="Cambria Math" w:hAnsi="Cambria Math"/>
                </w:rPr>
                <m:t>n</m:t>
              </m:r>
            </m:e>
          </m:d>
          <m:r>
            <w:rPr>
              <w:rFonts w:ascii="Cambria Math" w:hAnsi="Cambria Math"/>
            </w:rPr>
            <m:t>+∆h(t)</m:t>
          </m:r>
        </m:oMath>
      </m:oMathPara>
    </w:p>
    <w:p w14:paraId="3B2EE21C" w14:textId="77777777" w:rsidR="00A179C2" w:rsidRPr="00B656BA" w:rsidRDefault="00000000">
      <w:pPr>
        <w:rPr>
          <w:rFonts w:eastAsiaTheme="minorEastAsia"/>
        </w:rPr>
      </w:pPr>
      <w:r w:rsidRPr="00B656BA">
        <w:rPr>
          <w:rFonts w:eastAsiaTheme="minorEastAsia"/>
        </w:rPr>
        <w:t xml:space="preserve">où </w:t>
      </w:r>
      <m:oMath>
        <m:sSub>
          <m:sSubPr>
            <m:ctrlPr>
              <w:rPr>
                <w:rFonts w:ascii="Cambria Math" w:hAnsi="Cambria Math"/>
                <w:i/>
              </w:rPr>
            </m:ctrlPr>
          </m:sSubPr>
          <m:e>
            <m:r>
              <w:rPr>
                <w:rFonts w:ascii="Cambria Math" w:hAnsi="Cambria Math"/>
              </w:rPr>
              <m:t>h</m:t>
            </m:r>
          </m:e>
          <m:sub>
            <m:r>
              <w:rPr>
                <w:rFonts w:ascii="Cambria Math" w:hAnsi="Cambria Math"/>
              </w:rPr>
              <m:t>ref</m:t>
            </m:r>
          </m:sub>
        </m:sSub>
        <m:d>
          <m:dPr>
            <m:ctrlPr>
              <w:rPr>
                <w:rFonts w:ascii="Cambria Math" w:hAnsi="Cambria Math"/>
                <w:i/>
              </w:rPr>
            </m:ctrlPr>
          </m:dPr>
          <m:e>
            <m:r>
              <w:rPr>
                <w:rFonts w:ascii="Cambria Math" w:hAnsi="Cambria Math"/>
              </w:rPr>
              <m:t>n</m:t>
            </m:r>
          </m:e>
        </m:d>
      </m:oMath>
      <w:r w:rsidRPr="00B656BA">
        <w:rPr>
          <w:rFonts w:eastAsiaTheme="minorEastAsia"/>
        </w:rPr>
        <w:t xml:space="preserve"> est issu du raster </w:t>
      </w:r>
      <w:proofErr w:type="spellStart"/>
      <w:r w:rsidRPr="00B656BA">
        <w:rPr>
          <w:rFonts w:ascii="Courier" w:eastAsiaTheme="minorEastAsia" w:hAnsi="Courier"/>
        </w:rPr>
        <w:t>hriv.tif</w:t>
      </w:r>
      <w:proofErr w:type="spellEnd"/>
      <w:r w:rsidRPr="00B656BA">
        <w:rPr>
          <w:rFonts w:eastAsiaTheme="minorEastAsia"/>
        </w:rPr>
        <w:t xml:space="preserve"> et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FS4</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FS4</m:t>
            </m:r>
          </m:sub>
        </m:sSub>
        <m:r>
          <w:rPr>
            <w:rFonts w:ascii="Cambria Math" w:eastAsiaTheme="minorEastAsia" w:hAnsi="Cambria Math"/>
          </w:rPr>
          <m:t>, t)&gt;0</m:t>
        </m:r>
      </m:oMath>
      <w:r w:rsidRPr="00B656BA">
        <w:rPr>
          <w:rFonts w:eastAsiaTheme="minorEastAsia"/>
        </w:rPr>
        <w:t xml:space="preserve"> est la variation de niveau, commun à toutes les cellules rivières. Avec l’hypothèse d’une pente constante, les profils rivières subissent une simple translation.</w:t>
      </w:r>
    </w:p>
    <w:p w14:paraId="10A52F15" w14:textId="77777777" w:rsidR="00A179C2" w:rsidRPr="00B656BA" w:rsidRDefault="00A179C2">
      <w:pPr>
        <w:rPr>
          <w:rFonts w:eastAsiaTheme="minorEastAsia"/>
        </w:rPr>
      </w:pPr>
    </w:p>
    <w:p w14:paraId="2C0BE31D" w14:textId="65D8EA35" w:rsidR="00A179C2" w:rsidRPr="00B656BA" w:rsidRDefault="00000000">
      <w:r w:rsidRPr="00B656BA">
        <w:rPr>
          <w:rFonts w:eastAsiaTheme="minorEastAsia"/>
        </w:rPr>
        <w:t xml:space="preserve">Il semble que le niveau d’étiage enregistré en FS4 soit surestimé, ce qui occasion un niveau perché de la rivière. Pour éviter une alimentation excessive de la nappe par la rivière, </w:t>
      </w:r>
      <w:r w:rsidR="002F32B1" w:rsidRPr="00B656BA">
        <w:rPr>
          <w:rFonts w:eastAsiaTheme="minorEastAsia"/>
        </w:rPr>
        <w:t xml:space="preserve">la rivière est simulée avec une condition limite de type « drain ». </w:t>
      </w:r>
    </w:p>
    <w:p w14:paraId="5F14A8FF" w14:textId="2602D8D2" w:rsidR="00A179C2" w:rsidRPr="00B656BA" w:rsidRDefault="00A179C2">
      <w:pPr>
        <w:jc w:val="center"/>
      </w:pPr>
    </w:p>
    <w:p w14:paraId="555957CB" w14:textId="77777777" w:rsidR="00A179C2" w:rsidRPr="00B656BA" w:rsidRDefault="00A179C2">
      <w:pPr>
        <w:rPr>
          <w:rFonts w:asciiTheme="minorHAnsi" w:hAnsiTheme="minorHAnsi" w:cstheme="minorHAnsi"/>
        </w:rPr>
      </w:pPr>
    </w:p>
    <w:p w14:paraId="5F89F976" w14:textId="77777777" w:rsidR="00A179C2" w:rsidRPr="00B656BA" w:rsidRDefault="00000000">
      <w:pPr>
        <w:rPr>
          <w:rFonts w:asciiTheme="minorHAnsi" w:hAnsiTheme="minorHAnsi" w:cstheme="minorHAnsi"/>
        </w:rPr>
      </w:pPr>
      <w:r w:rsidRPr="00B656BA">
        <w:rPr>
          <w:rFonts w:asciiTheme="minorHAnsi" w:hAnsiTheme="minorHAnsi" w:cstheme="minorHAnsi"/>
        </w:rPr>
        <w:t>Voir tableau riv_data.xlsx pour les valeurs de pentes et de href</w:t>
      </w:r>
    </w:p>
    <w:p w14:paraId="4B34013A" w14:textId="77777777" w:rsidR="00A179C2" w:rsidRPr="00B656BA" w:rsidRDefault="00000000">
      <w:pPr>
        <w:rPr>
          <w:rFonts w:asciiTheme="minorHAnsi" w:hAnsiTheme="minorHAnsi" w:cstheme="minorHAnsi"/>
        </w:rPr>
      </w:pPr>
      <w:r w:rsidRPr="00B656BA">
        <w:rPr>
          <w:rFonts w:asciiTheme="minorHAnsi" w:hAnsiTheme="minorHAnsi" w:cstheme="minorHAnsi"/>
        </w:rPr>
        <w:t xml:space="preserve">Depuis </w:t>
      </w:r>
      <w:proofErr w:type="spellStart"/>
      <w:r w:rsidRPr="00B656BA">
        <w:rPr>
          <w:rFonts w:asciiTheme="minorHAnsi" w:hAnsiTheme="minorHAnsi" w:cstheme="minorHAnsi"/>
        </w:rPr>
        <w:t>Qgis</w:t>
      </w:r>
      <w:proofErr w:type="spellEnd"/>
      <w:r w:rsidRPr="00B656BA">
        <w:rPr>
          <w:rFonts w:asciiTheme="minorHAnsi" w:hAnsiTheme="minorHAnsi" w:cstheme="minorHAnsi"/>
        </w:rPr>
        <w:t xml:space="preserve"> : </w:t>
      </w:r>
    </w:p>
    <w:p w14:paraId="251FF459" w14:textId="77777777" w:rsidR="00A179C2" w:rsidRPr="00B656BA" w:rsidRDefault="00000000">
      <w:pPr>
        <w:pStyle w:val="Paragraphedeliste"/>
        <w:numPr>
          <w:ilvl w:val="0"/>
          <w:numId w:val="4"/>
        </w:numPr>
        <w:rPr>
          <w:rFonts w:asciiTheme="minorHAnsi" w:hAnsiTheme="minorHAnsi" w:cstheme="minorHAnsi"/>
        </w:rPr>
      </w:pPr>
      <w:r w:rsidRPr="00B656BA">
        <w:rPr>
          <w:rFonts w:asciiTheme="minorHAnsi" w:hAnsiTheme="minorHAnsi" w:cstheme="minorHAnsi"/>
        </w:rPr>
        <w:t xml:space="preserve">Reporter dans la table attributaire de  </w:t>
      </w:r>
      <w:proofErr w:type="spellStart"/>
      <w:r w:rsidRPr="00B656BA">
        <w:rPr>
          <w:rFonts w:asciiTheme="minorHAnsi" w:hAnsiTheme="minorHAnsi" w:cstheme="minorHAnsi"/>
        </w:rPr>
        <w:t>riv_lines.shp</w:t>
      </w:r>
      <w:proofErr w:type="spellEnd"/>
      <w:r w:rsidRPr="00B656BA">
        <w:rPr>
          <w:rFonts w:asciiTheme="minorHAnsi" w:hAnsiTheme="minorHAnsi" w:cstheme="minorHAnsi"/>
        </w:rPr>
        <w:t xml:space="preserve"> depuis </w:t>
      </w:r>
      <w:proofErr w:type="spellStart"/>
      <w:r w:rsidRPr="00B656BA">
        <w:rPr>
          <w:rFonts w:asciiTheme="minorHAnsi" w:hAnsiTheme="minorHAnsi" w:cstheme="minorHAnsi"/>
        </w:rPr>
        <w:t>Qgis</w:t>
      </w:r>
      <w:proofErr w:type="spellEnd"/>
      <w:r w:rsidRPr="00B656BA">
        <w:rPr>
          <w:rFonts w:asciiTheme="minorHAnsi" w:hAnsiTheme="minorHAnsi" w:cstheme="minorHAnsi"/>
        </w:rPr>
        <w:t xml:space="preserve">. </w:t>
      </w:r>
    </w:p>
    <w:p w14:paraId="55EDD1D9" w14:textId="77777777" w:rsidR="00A179C2" w:rsidRPr="00B656BA" w:rsidRDefault="00000000">
      <w:pPr>
        <w:pStyle w:val="Paragraphedeliste"/>
        <w:numPr>
          <w:ilvl w:val="0"/>
          <w:numId w:val="4"/>
        </w:numPr>
        <w:rPr>
          <w:rFonts w:asciiTheme="minorHAnsi" w:hAnsiTheme="minorHAnsi" w:cstheme="minorHAnsi"/>
        </w:rPr>
      </w:pPr>
      <w:r w:rsidRPr="00B656BA">
        <w:rPr>
          <w:rFonts w:asciiTheme="minorHAnsi" w:hAnsiTheme="minorHAnsi" w:cstheme="minorHAnsi"/>
        </w:rPr>
        <w:t xml:space="preserve">Interpoler les points avec Toolbox/Points </w:t>
      </w:r>
      <w:proofErr w:type="spellStart"/>
      <w:r w:rsidRPr="00B656BA">
        <w:rPr>
          <w:rFonts w:asciiTheme="minorHAnsi" w:hAnsiTheme="minorHAnsi" w:cstheme="minorHAnsi"/>
        </w:rPr>
        <w:t>along</w:t>
      </w:r>
      <w:proofErr w:type="spellEnd"/>
      <w:r w:rsidRPr="00B656BA">
        <w:rPr>
          <w:rFonts w:asciiTheme="minorHAnsi" w:hAnsiTheme="minorHAnsi" w:cstheme="minorHAnsi"/>
        </w:rPr>
        <w:t xml:space="preserve"> </w:t>
      </w:r>
      <w:proofErr w:type="spellStart"/>
      <w:r w:rsidRPr="00B656BA">
        <w:rPr>
          <w:rFonts w:asciiTheme="minorHAnsi" w:hAnsiTheme="minorHAnsi" w:cstheme="minorHAnsi"/>
        </w:rPr>
        <w:t>geometry</w:t>
      </w:r>
      <w:proofErr w:type="spellEnd"/>
      <w:r w:rsidRPr="00B656BA">
        <w:rPr>
          <w:rFonts w:asciiTheme="minorHAnsi" w:hAnsiTheme="minorHAnsi" w:cstheme="minorHAnsi"/>
        </w:rPr>
        <w:t xml:space="preserve"> =&gt; </w:t>
      </w:r>
      <w:proofErr w:type="spellStart"/>
      <w:r w:rsidRPr="00B656BA">
        <w:rPr>
          <w:rFonts w:asciiTheme="minorHAnsi" w:hAnsiTheme="minorHAnsi" w:cstheme="minorHAnsi"/>
        </w:rPr>
        <w:t>riv_points.shp</w:t>
      </w:r>
      <w:proofErr w:type="spellEnd"/>
    </w:p>
    <w:p w14:paraId="1F9851AB" w14:textId="77777777" w:rsidR="00A179C2" w:rsidRPr="00B656BA" w:rsidRDefault="00000000">
      <w:pPr>
        <w:pStyle w:val="Paragraphedeliste"/>
        <w:ind w:left="1440"/>
        <w:rPr>
          <w:rFonts w:asciiTheme="minorHAnsi" w:hAnsiTheme="minorHAnsi" w:cstheme="minorHAnsi"/>
        </w:rPr>
      </w:pPr>
      <w:r w:rsidRPr="00B656BA">
        <w:rPr>
          <w:rFonts w:asciiTheme="minorHAnsi" w:hAnsiTheme="minorHAnsi" w:cstheme="minorHAnsi"/>
        </w:rPr>
        <w:t>Distance = 1m</w:t>
      </w:r>
    </w:p>
    <w:p w14:paraId="3181CCD0" w14:textId="77777777" w:rsidR="00A179C2" w:rsidRPr="00B656BA" w:rsidRDefault="00000000">
      <w:pPr>
        <w:pStyle w:val="Paragraphedeliste"/>
        <w:numPr>
          <w:ilvl w:val="0"/>
          <w:numId w:val="4"/>
        </w:numPr>
        <w:rPr>
          <w:rFonts w:asciiTheme="minorHAnsi" w:hAnsiTheme="minorHAnsi" w:cstheme="minorHAnsi"/>
        </w:rPr>
      </w:pPr>
      <w:r w:rsidRPr="00B656BA">
        <w:rPr>
          <w:rFonts w:asciiTheme="minorHAnsi" w:hAnsiTheme="minorHAnsi" w:cstheme="minorHAnsi"/>
        </w:rPr>
        <w:t xml:space="preserve">Dans </w:t>
      </w:r>
      <w:proofErr w:type="spellStart"/>
      <w:r w:rsidRPr="00B656BA">
        <w:rPr>
          <w:rFonts w:asciiTheme="minorHAnsi" w:hAnsiTheme="minorHAnsi" w:cstheme="minorHAnsi"/>
        </w:rPr>
        <w:t>riv_points.shp</w:t>
      </w:r>
      <w:proofErr w:type="spellEnd"/>
      <w:r w:rsidRPr="00B656BA">
        <w:rPr>
          <w:rFonts w:asciiTheme="minorHAnsi" w:hAnsiTheme="minorHAnsi" w:cstheme="minorHAnsi"/>
        </w:rPr>
        <w:t xml:space="preserve">, calculer h aux points avec la formule : </w:t>
      </w:r>
      <w:r w:rsidRPr="00B656BA">
        <w:rPr>
          <w:rFonts w:ascii="Courier" w:hAnsi="Courier" w:cstheme="minorHAnsi"/>
        </w:rPr>
        <w:t>"href"+0.01*"</w:t>
      </w:r>
      <w:proofErr w:type="spellStart"/>
      <w:r w:rsidRPr="00B656BA">
        <w:rPr>
          <w:rFonts w:ascii="Courier" w:hAnsi="Courier" w:cstheme="minorHAnsi"/>
        </w:rPr>
        <w:t>slope</w:t>
      </w:r>
      <w:proofErr w:type="spellEnd"/>
      <w:r w:rsidRPr="00B656BA">
        <w:rPr>
          <w:rFonts w:ascii="Courier" w:hAnsi="Courier" w:cstheme="minorHAnsi"/>
        </w:rPr>
        <w:t>"*"distance"</w:t>
      </w:r>
    </w:p>
    <w:p w14:paraId="5B9B0A2C" w14:textId="77777777" w:rsidR="00A179C2" w:rsidRPr="00B656BA" w:rsidRDefault="00000000">
      <w:pPr>
        <w:pStyle w:val="Paragraphedeliste"/>
        <w:numPr>
          <w:ilvl w:val="0"/>
          <w:numId w:val="4"/>
        </w:numPr>
        <w:rPr>
          <w:rFonts w:asciiTheme="minorHAnsi" w:hAnsiTheme="minorHAnsi" w:cstheme="minorHAnsi"/>
        </w:rPr>
      </w:pPr>
      <w:r w:rsidRPr="00B656BA">
        <w:rPr>
          <w:rFonts w:asciiTheme="minorHAnsi" w:hAnsiTheme="minorHAnsi" w:cstheme="minorHAnsi"/>
        </w:rPr>
        <w:t xml:space="preserve">Convertir en raster avec Toolbox/SAGA/Inverse Distance </w:t>
      </w:r>
      <w:proofErr w:type="spellStart"/>
      <w:r w:rsidRPr="00B656BA">
        <w:rPr>
          <w:rFonts w:asciiTheme="minorHAnsi" w:hAnsiTheme="minorHAnsi" w:cstheme="minorHAnsi"/>
        </w:rPr>
        <w:t>Weighted</w:t>
      </w:r>
      <w:proofErr w:type="spellEnd"/>
      <w:r w:rsidRPr="00B656BA">
        <w:rPr>
          <w:rFonts w:asciiTheme="minorHAnsi" w:hAnsiTheme="minorHAnsi" w:cstheme="minorHAnsi"/>
        </w:rPr>
        <w:t xml:space="preserve"> Interpolation</w:t>
      </w:r>
    </w:p>
    <w:p w14:paraId="65E2262E" w14:textId="77777777" w:rsidR="00A179C2" w:rsidRPr="00B656BA" w:rsidRDefault="00000000">
      <w:pPr>
        <w:pStyle w:val="Paragraphedeliste"/>
        <w:rPr>
          <w:rFonts w:asciiTheme="minorHAnsi" w:hAnsiTheme="minorHAnsi" w:cstheme="minorHAnsi"/>
        </w:rPr>
      </w:pPr>
      <w:proofErr w:type="spellStart"/>
      <w:r w:rsidRPr="00B656BA">
        <w:rPr>
          <w:rFonts w:asciiTheme="minorHAnsi" w:hAnsiTheme="minorHAnsi" w:cstheme="minorHAnsi"/>
        </w:rPr>
        <w:t>Attribute</w:t>
      </w:r>
      <w:proofErr w:type="spellEnd"/>
      <w:r w:rsidRPr="00B656BA">
        <w:rPr>
          <w:rFonts w:asciiTheme="minorHAnsi" w:hAnsiTheme="minorHAnsi" w:cstheme="minorHAnsi"/>
        </w:rPr>
        <w:t> : h</w:t>
      </w:r>
      <w:r w:rsidRPr="00B656BA">
        <w:rPr>
          <w:rFonts w:asciiTheme="minorHAnsi" w:hAnsiTheme="minorHAnsi" w:cstheme="minorHAnsi"/>
        </w:rPr>
        <w:br/>
        <w:t xml:space="preserve">Inverse Distance Power : 0 (simple </w:t>
      </w:r>
      <w:proofErr w:type="spellStart"/>
      <w:r w:rsidRPr="00B656BA">
        <w:rPr>
          <w:rFonts w:asciiTheme="minorHAnsi" w:hAnsiTheme="minorHAnsi" w:cstheme="minorHAnsi"/>
        </w:rPr>
        <w:t>average</w:t>
      </w:r>
      <w:proofErr w:type="spellEnd"/>
      <w:r w:rsidRPr="00B656BA">
        <w:rPr>
          <w:rFonts w:asciiTheme="minorHAnsi" w:hAnsiTheme="minorHAnsi" w:cstheme="minorHAnsi"/>
        </w:rPr>
        <w:t>)</w:t>
      </w:r>
      <w:r w:rsidRPr="00B656BA">
        <w:rPr>
          <w:rFonts w:asciiTheme="minorHAnsi" w:hAnsiTheme="minorHAnsi" w:cstheme="minorHAnsi"/>
        </w:rPr>
        <w:br/>
      </w:r>
      <w:proofErr w:type="spellStart"/>
      <w:r w:rsidRPr="00B656BA">
        <w:rPr>
          <w:rFonts w:asciiTheme="minorHAnsi" w:hAnsiTheme="minorHAnsi" w:cstheme="minorHAnsi"/>
        </w:rPr>
        <w:t>Search</w:t>
      </w:r>
      <w:proofErr w:type="spellEnd"/>
      <w:r w:rsidRPr="00B656BA">
        <w:rPr>
          <w:rFonts w:asciiTheme="minorHAnsi" w:hAnsiTheme="minorHAnsi" w:cstheme="minorHAnsi"/>
        </w:rPr>
        <w:t xml:space="preserve"> radius : 10 m </w:t>
      </w:r>
      <w:r w:rsidRPr="00B656BA">
        <w:rPr>
          <w:rFonts w:asciiTheme="minorHAnsi" w:hAnsiTheme="minorHAnsi" w:cstheme="minorHAnsi"/>
        </w:rPr>
        <w:br/>
      </w:r>
      <w:proofErr w:type="spellStart"/>
      <w:r w:rsidRPr="00B656BA">
        <w:rPr>
          <w:rFonts w:asciiTheme="minorHAnsi" w:hAnsiTheme="minorHAnsi" w:cstheme="minorHAnsi"/>
        </w:rPr>
        <w:t>Number</w:t>
      </w:r>
      <w:proofErr w:type="spellEnd"/>
      <w:r w:rsidRPr="00B656BA">
        <w:rPr>
          <w:rFonts w:asciiTheme="minorHAnsi" w:hAnsiTheme="minorHAnsi" w:cstheme="minorHAnsi"/>
        </w:rPr>
        <w:t xml:space="preserve"> of Points : min 1 ; max : 5</w:t>
      </w:r>
      <w:r w:rsidRPr="00B656BA">
        <w:rPr>
          <w:rFonts w:asciiTheme="minorHAnsi" w:hAnsiTheme="minorHAnsi" w:cstheme="minorHAnsi"/>
        </w:rPr>
        <w:br/>
        <w:t xml:space="preserve">Output </w:t>
      </w:r>
      <w:proofErr w:type="spellStart"/>
      <w:r w:rsidRPr="00B656BA">
        <w:rPr>
          <w:rFonts w:asciiTheme="minorHAnsi" w:hAnsiTheme="minorHAnsi" w:cstheme="minorHAnsi"/>
        </w:rPr>
        <w:t>extent</w:t>
      </w:r>
      <w:proofErr w:type="spellEnd"/>
      <w:r w:rsidRPr="00B656BA">
        <w:rPr>
          <w:rFonts w:asciiTheme="minorHAnsi" w:hAnsiTheme="minorHAnsi" w:cstheme="minorHAnsi"/>
        </w:rPr>
        <w:t xml:space="preserve"> / Layer </w:t>
      </w:r>
      <w:proofErr w:type="spellStart"/>
      <w:r w:rsidRPr="00B656BA">
        <w:rPr>
          <w:rFonts w:asciiTheme="minorHAnsi" w:hAnsiTheme="minorHAnsi" w:cstheme="minorHAnsi"/>
        </w:rPr>
        <w:t>extent</w:t>
      </w:r>
      <w:proofErr w:type="spellEnd"/>
      <w:r w:rsidRPr="00B656BA">
        <w:rPr>
          <w:rFonts w:asciiTheme="minorHAnsi" w:hAnsiTheme="minorHAnsi" w:cstheme="minorHAnsi"/>
        </w:rPr>
        <w:t> : model_domain_buff10m.shp</w:t>
      </w:r>
      <w:r w:rsidRPr="00B656BA">
        <w:rPr>
          <w:rFonts w:asciiTheme="minorHAnsi" w:hAnsiTheme="minorHAnsi" w:cstheme="minorHAnsi"/>
        </w:rPr>
        <w:br/>
      </w:r>
      <w:proofErr w:type="spellStart"/>
      <w:r w:rsidRPr="00B656BA">
        <w:rPr>
          <w:rFonts w:asciiTheme="minorHAnsi" w:hAnsiTheme="minorHAnsi" w:cstheme="minorHAnsi"/>
        </w:rPr>
        <w:t>Cell</w:t>
      </w:r>
      <w:proofErr w:type="spellEnd"/>
      <w:r w:rsidRPr="00B656BA">
        <w:rPr>
          <w:rFonts w:asciiTheme="minorHAnsi" w:hAnsiTheme="minorHAnsi" w:cstheme="minorHAnsi"/>
        </w:rPr>
        <w:t xml:space="preserve"> Size : 5 m</w:t>
      </w:r>
      <w:r w:rsidRPr="00B656BA">
        <w:rPr>
          <w:rFonts w:asciiTheme="minorHAnsi" w:hAnsiTheme="minorHAnsi" w:cstheme="minorHAnsi"/>
        </w:rPr>
        <w:br/>
        <w:t>=&gt; export as h_riv.tiff</w:t>
      </w:r>
    </w:p>
    <w:p w14:paraId="2FC93BC1" w14:textId="77777777" w:rsidR="00A179C2" w:rsidRPr="00B656BA" w:rsidRDefault="00A179C2">
      <w:pPr>
        <w:rPr>
          <w:rFonts w:asciiTheme="minorHAnsi" w:hAnsiTheme="minorHAnsi" w:cstheme="minorHAnsi"/>
        </w:rPr>
      </w:pPr>
    </w:p>
    <w:p w14:paraId="56063866" w14:textId="78371DFE" w:rsidR="00A179C2" w:rsidRPr="00B656BA" w:rsidRDefault="00B656BA" w:rsidP="00B656BA">
      <w:pPr>
        <w:pStyle w:val="Titre2"/>
      </w:pPr>
      <w:r>
        <w:t>D</w:t>
      </w:r>
      <w:r w:rsidR="00000000" w:rsidRPr="00B656BA">
        <w:t>rains</w:t>
      </w:r>
    </w:p>
    <w:p w14:paraId="0A7D4DB2" w14:textId="689CFEBF" w:rsidR="00A179C2" w:rsidRPr="00B656BA" w:rsidRDefault="00000000">
      <w:pPr>
        <w:rPr>
          <w:rFonts w:asciiTheme="minorHAnsi" w:hAnsiTheme="minorHAnsi" w:cstheme="minorHAnsi"/>
        </w:rPr>
      </w:pPr>
      <w:r w:rsidRPr="00B656BA">
        <w:rPr>
          <w:rFonts w:asciiTheme="minorHAnsi" w:hAnsiTheme="minorHAnsi" w:cstheme="minorHAnsi"/>
        </w:rPr>
        <w:t xml:space="preserve">On prescrit dans Modflow un « niveau de drainage », qui correspond en principe au niveau de l’eau dans le drain, et non au niveau du fond du drain. </w:t>
      </w:r>
      <w:r w:rsidR="00EF7EF5" w:rsidRPr="00B656BA">
        <w:rPr>
          <w:rFonts w:asciiTheme="minorHAnsi" w:hAnsiTheme="minorHAnsi" w:cstheme="minorHAnsi"/>
        </w:rPr>
        <w:t xml:space="preserve">Ne disposant pas de ce niveau sur </w:t>
      </w:r>
      <w:r w:rsidR="00EF7EF5" w:rsidRPr="00B656BA">
        <w:rPr>
          <w:rFonts w:asciiTheme="minorHAnsi" w:hAnsiTheme="minorHAnsi" w:cstheme="minorHAnsi"/>
        </w:rPr>
        <w:lastRenderedPageBreak/>
        <w:t xml:space="preserve">l’ensemble du réseau, on applique une valeur constante, </w:t>
      </w:r>
      <w:r w:rsidRPr="00B656BA">
        <w:rPr>
          <w:rFonts w:asciiTheme="minorHAnsi" w:hAnsiTheme="minorHAnsi" w:cstheme="minorHAnsi"/>
        </w:rPr>
        <w:t>, dérivée du modèle numérique de terrain sans drains (</w:t>
      </w:r>
      <m:oMath>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DTM_NODRN</m:t>
            </m:r>
          </m:sub>
        </m:sSub>
      </m:oMath>
      <w:r w:rsidRPr="00B656BA">
        <w:rPr>
          <w:rFonts w:asciiTheme="minorHAnsi" w:hAnsiTheme="minorHAnsi" w:cstheme="minorHAnsi"/>
        </w:rPr>
        <w:t xml:space="preserve">), auquel on soustrait la profondeur moyenne du drain, ajouté à la colonne d’eau moyenne, </w:t>
      </w:r>
      <m:oMath>
        <m:acc>
          <m:accPr>
            <m:chr m:val="̅"/>
            <m:ctrlPr>
              <w:rPr>
                <w:rFonts w:ascii="Cambria Math" w:hAnsi="Cambria Math" w:cstheme="minorHAnsi"/>
                <w:i/>
              </w:rPr>
            </m:ctrlPr>
          </m:accPr>
          <m:e>
            <m:r>
              <w:rPr>
                <w:rFonts w:ascii="Cambria Math" w:hAnsi="Cambria Math" w:cstheme="minorHAnsi"/>
              </w:rPr>
              <m:t>wc</m:t>
            </m:r>
          </m:e>
        </m:acc>
      </m:oMath>
      <w:r w:rsidRPr="00B656BA">
        <w:rPr>
          <w:rFonts w:asciiTheme="minorHAnsi" w:hAnsiTheme="minorHAnsi" w:cstheme="minorHAnsi"/>
        </w:rPr>
        <w:t xml:space="preserve"> : </w:t>
      </w:r>
    </w:p>
    <w:p w14:paraId="041A68E1" w14:textId="77777777" w:rsidR="00A179C2" w:rsidRPr="00B656BA" w:rsidRDefault="00000000">
      <w:pPr>
        <w:rPr>
          <w:rFonts w:asciiTheme="minorHAnsi" w:hAnsiTheme="minorHAnsi" w:cstheme="minorHAnsi"/>
        </w:rPr>
      </w:pPr>
      <m:oMathPara>
        <m:oMath>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drn</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dtm_nodrn</m:t>
              </m:r>
            </m:sub>
          </m:sSub>
          <m:r>
            <w:rPr>
              <w:rFonts w:ascii="Cambria Math" w:hAnsi="Cambria Math" w:cstheme="minorHAnsi"/>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p</m:t>
                  </m:r>
                </m:e>
              </m:acc>
            </m:e>
            <m:sub>
              <m:r>
                <w:rPr>
                  <w:rFonts w:ascii="Cambria Math" w:hAnsi="Cambria Math" w:cstheme="minorHAnsi"/>
                </w:rPr>
                <m:t>drn</m:t>
              </m:r>
            </m:sub>
          </m:sSub>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wc</m:t>
              </m:r>
            </m:e>
          </m:acc>
        </m:oMath>
      </m:oMathPara>
    </w:p>
    <w:p w14:paraId="04363098" w14:textId="77777777" w:rsidR="00A179C2" w:rsidRPr="00B656BA" w:rsidRDefault="00A179C2">
      <w:pPr>
        <w:rPr>
          <w:rFonts w:asciiTheme="minorHAnsi" w:hAnsiTheme="minorHAnsi" w:cstheme="minorHAnsi"/>
        </w:rPr>
      </w:pPr>
    </w:p>
    <w:p w14:paraId="2DF2FB2E" w14:textId="77777777" w:rsidR="00A179C2" w:rsidRPr="00B656BA" w:rsidRDefault="00000000">
      <w:pPr>
        <w:rPr>
          <w:rFonts w:asciiTheme="minorHAnsi" w:hAnsiTheme="minorHAnsi" w:cstheme="minorHAnsi"/>
        </w:rPr>
      </w:pPr>
      <w:r w:rsidRPr="00B656BA">
        <w:rPr>
          <w:rFonts w:asciiTheme="minorHAnsi" w:hAnsiTheme="minorHAnsi" w:cstheme="minorHAnsi"/>
        </w:rPr>
        <w:t xml:space="preserve">Configuration "actuelle" (écoulement des drains </w:t>
      </w:r>
      <w:r w:rsidRPr="00B656BA">
        <w:rPr>
          <w:rFonts w:asciiTheme="minorHAnsi" w:hAnsiTheme="minorHAnsi" w:cstheme="minorHAnsi"/>
          <w:b/>
          <w:bCs/>
        </w:rPr>
        <w:t>non libre</w:t>
      </w:r>
      <w:r w:rsidRPr="00B656BA">
        <w:rPr>
          <w:rFonts w:asciiTheme="minorHAnsi" w:hAnsiTheme="minorHAnsi" w:cstheme="minorHAnsi"/>
        </w:rPr>
        <w:t xml:space="preserve">) : </w:t>
      </w:r>
      <w:proofErr w:type="spellStart"/>
      <w:r w:rsidRPr="00B656BA">
        <w:rPr>
          <w:rFonts w:asciiTheme="minorHAnsi" w:hAnsiTheme="minorHAnsi" w:cstheme="minorHAnsi"/>
        </w:rPr>
        <w:t>act</w:t>
      </w:r>
      <w:proofErr w:type="spellEnd"/>
    </w:p>
    <w:p w14:paraId="5D9AE3E2" w14:textId="77777777" w:rsidR="00A179C2" w:rsidRPr="00B656BA" w:rsidRDefault="00000000">
      <w:pPr>
        <w:rPr>
          <w:rFonts w:asciiTheme="minorHAnsi" w:hAnsiTheme="minorHAnsi" w:cstheme="minorHAnsi"/>
        </w:rPr>
      </w:pPr>
      <w:r w:rsidRPr="00B656BA">
        <w:rPr>
          <w:rFonts w:asciiTheme="minorHAnsi" w:hAnsiTheme="minorHAnsi" w:cstheme="minorHAnsi"/>
        </w:rPr>
        <w:t xml:space="preserve">=&gt; </w:t>
      </w:r>
      <w:proofErr w:type="spellStart"/>
      <w:r w:rsidRPr="00B656BA">
        <w:rPr>
          <w:rFonts w:asciiTheme="minorHAnsi" w:hAnsiTheme="minorHAnsi" w:cstheme="minorHAnsi"/>
        </w:rPr>
        <w:t>z_drn</w:t>
      </w:r>
      <w:proofErr w:type="spellEnd"/>
      <w:r w:rsidRPr="00B656BA">
        <w:rPr>
          <w:rFonts w:asciiTheme="minorHAnsi" w:hAnsiTheme="minorHAnsi" w:cstheme="minorHAnsi"/>
        </w:rPr>
        <w:t xml:space="preserve"> = </w:t>
      </w:r>
      <w:proofErr w:type="spellStart"/>
      <w:r w:rsidRPr="00B656BA">
        <w:rPr>
          <w:rFonts w:asciiTheme="minorHAnsi" w:hAnsiTheme="minorHAnsi" w:cstheme="minorHAnsi"/>
        </w:rPr>
        <w:t>dtm_no_drn</w:t>
      </w:r>
      <w:proofErr w:type="spellEnd"/>
      <w:r w:rsidRPr="00B656BA">
        <w:rPr>
          <w:rFonts w:asciiTheme="minorHAnsi" w:hAnsiTheme="minorHAnsi" w:cstheme="minorHAnsi"/>
        </w:rPr>
        <w:t xml:space="preserve"> - </w:t>
      </w:r>
      <w:proofErr w:type="spellStart"/>
      <w:r w:rsidRPr="00B656BA">
        <w:rPr>
          <w:rFonts w:asciiTheme="minorHAnsi" w:hAnsiTheme="minorHAnsi" w:cstheme="minorHAnsi"/>
        </w:rPr>
        <w:t>pr_moy</w:t>
      </w:r>
      <w:proofErr w:type="spellEnd"/>
      <w:r w:rsidRPr="00B656BA">
        <w:rPr>
          <w:rFonts w:asciiTheme="minorHAnsi" w:hAnsiTheme="minorHAnsi" w:cstheme="minorHAnsi"/>
        </w:rPr>
        <w:t xml:space="preserve"> + </w:t>
      </w:r>
      <w:proofErr w:type="spellStart"/>
      <w:r w:rsidRPr="00B656BA">
        <w:rPr>
          <w:rFonts w:asciiTheme="minorHAnsi" w:hAnsiTheme="minorHAnsi" w:cstheme="minorHAnsi"/>
        </w:rPr>
        <w:t>wc</w:t>
      </w:r>
      <w:proofErr w:type="spellEnd"/>
    </w:p>
    <w:p w14:paraId="1A253C95" w14:textId="77777777" w:rsidR="00A179C2" w:rsidRPr="00B656BA" w:rsidRDefault="00000000">
      <w:pPr>
        <w:rPr>
          <w:rFonts w:asciiTheme="minorHAnsi" w:hAnsiTheme="minorHAnsi" w:cstheme="minorHAnsi"/>
        </w:rPr>
      </w:pPr>
      <w:r w:rsidRPr="00B656BA">
        <w:rPr>
          <w:rFonts w:asciiTheme="minorHAnsi" w:hAnsiTheme="minorHAnsi" w:cstheme="minorHAnsi"/>
        </w:rPr>
        <w:t xml:space="preserve">      </w:t>
      </w:r>
      <w:proofErr w:type="spellStart"/>
      <w:r w:rsidRPr="00B656BA">
        <w:rPr>
          <w:rFonts w:asciiTheme="minorHAnsi" w:hAnsiTheme="minorHAnsi" w:cstheme="minorHAnsi"/>
        </w:rPr>
        <w:t>z_drn</w:t>
      </w:r>
      <w:proofErr w:type="spellEnd"/>
      <w:r w:rsidRPr="00B656BA">
        <w:rPr>
          <w:rFonts w:asciiTheme="minorHAnsi" w:hAnsiTheme="minorHAnsi" w:cstheme="minorHAnsi"/>
        </w:rPr>
        <w:t xml:space="preserve"> = </w:t>
      </w:r>
      <w:proofErr w:type="spellStart"/>
      <w:r w:rsidRPr="00B656BA">
        <w:rPr>
          <w:rFonts w:asciiTheme="minorHAnsi" w:hAnsiTheme="minorHAnsi" w:cstheme="minorHAnsi"/>
        </w:rPr>
        <w:t>dtm_no_drn</w:t>
      </w:r>
      <w:proofErr w:type="spellEnd"/>
      <w:r w:rsidRPr="00B656BA">
        <w:rPr>
          <w:rFonts w:asciiTheme="minorHAnsi" w:hAnsiTheme="minorHAnsi" w:cstheme="minorHAnsi"/>
        </w:rPr>
        <w:t xml:space="preserve"> - 1,1 + 0,6 </w:t>
      </w:r>
    </w:p>
    <w:p w14:paraId="2191CDB0" w14:textId="77777777" w:rsidR="00A179C2" w:rsidRPr="00B656BA" w:rsidRDefault="00000000">
      <w:pPr>
        <w:rPr>
          <w:rFonts w:asciiTheme="minorHAnsi" w:hAnsiTheme="minorHAnsi" w:cstheme="minorHAnsi"/>
        </w:rPr>
      </w:pPr>
      <w:r w:rsidRPr="00B656BA">
        <w:rPr>
          <w:rFonts w:asciiTheme="minorHAnsi" w:hAnsiTheme="minorHAnsi" w:cstheme="minorHAnsi"/>
        </w:rPr>
        <w:t xml:space="preserve">                = </w:t>
      </w:r>
      <w:proofErr w:type="spellStart"/>
      <w:r w:rsidRPr="00B656BA">
        <w:rPr>
          <w:rFonts w:asciiTheme="minorHAnsi" w:hAnsiTheme="minorHAnsi" w:cstheme="minorHAnsi"/>
        </w:rPr>
        <w:t>dtm_no_drn</w:t>
      </w:r>
      <w:proofErr w:type="spellEnd"/>
      <w:r w:rsidRPr="00B656BA">
        <w:rPr>
          <w:rFonts w:asciiTheme="minorHAnsi" w:hAnsiTheme="minorHAnsi" w:cstheme="minorHAnsi"/>
        </w:rPr>
        <w:t xml:space="preserve"> - 0,5</w:t>
      </w:r>
    </w:p>
    <w:p w14:paraId="718C9D32" w14:textId="77777777" w:rsidR="00A179C2" w:rsidRPr="00B656BA" w:rsidRDefault="00A179C2">
      <w:pPr>
        <w:rPr>
          <w:rFonts w:asciiTheme="minorHAnsi" w:hAnsiTheme="minorHAnsi" w:cstheme="minorHAnsi"/>
        </w:rPr>
      </w:pPr>
    </w:p>
    <w:p w14:paraId="3A777336" w14:textId="77777777" w:rsidR="00A179C2" w:rsidRPr="00B656BA" w:rsidRDefault="00000000">
      <w:pPr>
        <w:rPr>
          <w:rFonts w:asciiTheme="minorHAnsi" w:hAnsiTheme="minorHAnsi" w:cstheme="minorHAnsi"/>
        </w:rPr>
      </w:pPr>
      <w:r w:rsidRPr="00B656BA">
        <w:rPr>
          <w:rFonts w:asciiTheme="minorHAnsi" w:hAnsiTheme="minorHAnsi" w:cstheme="minorHAnsi"/>
        </w:rPr>
        <w:t xml:space="preserve">Configuration avec écoulement libre dans les drains) : </w:t>
      </w:r>
      <w:proofErr w:type="spellStart"/>
      <w:r w:rsidRPr="00B656BA">
        <w:rPr>
          <w:rFonts w:asciiTheme="minorHAnsi" w:hAnsiTheme="minorHAnsi" w:cstheme="minorHAnsi"/>
        </w:rPr>
        <w:t>act_drnlib</w:t>
      </w:r>
      <w:proofErr w:type="spellEnd"/>
    </w:p>
    <w:p w14:paraId="138BB5C3" w14:textId="77777777" w:rsidR="00A179C2" w:rsidRPr="00B656BA" w:rsidRDefault="00A179C2">
      <w:pPr>
        <w:rPr>
          <w:rFonts w:asciiTheme="minorHAnsi" w:hAnsiTheme="minorHAnsi" w:cstheme="minorHAnsi"/>
        </w:rPr>
      </w:pPr>
    </w:p>
    <w:p w14:paraId="71C8B6D4" w14:textId="77777777" w:rsidR="00A179C2" w:rsidRPr="00B656BA" w:rsidRDefault="00000000">
      <w:pPr>
        <w:rPr>
          <w:rFonts w:asciiTheme="minorHAnsi" w:hAnsiTheme="minorHAnsi" w:cstheme="minorHAnsi"/>
        </w:rPr>
      </w:pPr>
      <w:r w:rsidRPr="00B656BA">
        <w:rPr>
          <w:rFonts w:asciiTheme="minorHAnsi" w:hAnsiTheme="minorHAnsi" w:cstheme="minorHAnsi"/>
        </w:rPr>
        <w:t xml:space="preserve">=&gt; </w:t>
      </w:r>
      <w:proofErr w:type="spellStart"/>
      <w:r w:rsidRPr="00B656BA">
        <w:rPr>
          <w:rFonts w:asciiTheme="minorHAnsi" w:hAnsiTheme="minorHAnsi" w:cstheme="minorHAnsi"/>
        </w:rPr>
        <w:t>z_drn</w:t>
      </w:r>
      <w:proofErr w:type="spellEnd"/>
      <w:r w:rsidRPr="00B656BA">
        <w:rPr>
          <w:rFonts w:asciiTheme="minorHAnsi" w:hAnsiTheme="minorHAnsi" w:cstheme="minorHAnsi"/>
        </w:rPr>
        <w:t xml:space="preserve"> = </w:t>
      </w:r>
      <w:proofErr w:type="spellStart"/>
      <w:r w:rsidRPr="00B656BA">
        <w:rPr>
          <w:rFonts w:asciiTheme="minorHAnsi" w:hAnsiTheme="minorHAnsi" w:cstheme="minorHAnsi"/>
        </w:rPr>
        <w:t>dtm_no_drn</w:t>
      </w:r>
      <w:proofErr w:type="spellEnd"/>
      <w:r w:rsidRPr="00B656BA">
        <w:rPr>
          <w:rFonts w:asciiTheme="minorHAnsi" w:hAnsiTheme="minorHAnsi" w:cstheme="minorHAnsi"/>
        </w:rPr>
        <w:t xml:space="preserve"> - </w:t>
      </w:r>
      <w:proofErr w:type="spellStart"/>
      <w:r w:rsidRPr="00B656BA">
        <w:rPr>
          <w:rFonts w:asciiTheme="minorHAnsi" w:hAnsiTheme="minorHAnsi" w:cstheme="minorHAnsi"/>
        </w:rPr>
        <w:t>pr_moy</w:t>
      </w:r>
      <w:proofErr w:type="spellEnd"/>
      <w:r w:rsidRPr="00B656BA">
        <w:rPr>
          <w:rFonts w:asciiTheme="minorHAnsi" w:hAnsiTheme="minorHAnsi" w:cstheme="minorHAnsi"/>
        </w:rPr>
        <w:t xml:space="preserve"> + 0,1</w:t>
      </w:r>
    </w:p>
    <w:p w14:paraId="3C1ADDAC" w14:textId="77777777" w:rsidR="00A179C2" w:rsidRPr="00B656BA" w:rsidRDefault="00000000">
      <w:pPr>
        <w:rPr>
          <w:rFonts w:asciiTheme="minorHAnsi" w:hAnsiTheme="minorHAnsi" w:cstheme="minorHAnsi"/>
        </w:rPr>
      </w:pPr>
      <w:r w:rsidRPr="00B656BA">
        <w:rPr>
          <w:rFonts w:asciiTheme="minorHAnsi" w:hAnsiTheme="minorHAnsi" w:cstheme="minorHAnsi"/>
        </w:rPr>
        <w:t xml:space="preserve">               = </w:t>
      </w:r>
      <w:proofErr w:type="spellStart"/>
      <w:r w:rsidRPr="00B656BA">
        <w:rPr>
          <w:rFonts w:asciiTheme="minorHAnsi" w:hAnsiTheme="minorHAnsi" w:cstheme="minorHAnsi"/>
        </w:rPr>
        <w:t>dtm_no_drn</w:t>
      </w:r>
      <w:proofErr w:type="spellEnd"/>
      <w:r w:rsidRPr="00B656BA">
        <w:rPr>
          <w:rFonts w:asciiTheme="minorHAnsi" w:hAnsiTheme="minorHAnsi" w:cstheme="minorHAnsi"/>
        </w:rPr>
        <w:t xml:space="preserve"> - 1,0</w:t>
      </w:r>
    </w:p>
    <w:p w14:paraId="1F218FCE" w14:textId="77777777" w:rsidR="00A179C2" w:rsidRPr="00B656BA" w:rsidRDefault="00A179C2">
      <w:pPr>
        <w:rPr>
          <w:rFonts w:asciiTheme="minorHAnsi" w:hAnsiTheme="minorHAnsi" w:cstheme="minorHAnsi"/>
        </w:rPr>
      </w:pPr>
    </w:p>
    <w:p w14:paraId="6596A694" w14:textId="77777777" w:rsidR="00A179C2" w:rsidRPr="00B656BA" w:rsidRDefault="00000000" w:rsidP="00B656BA">
      <w:pPr>
        <w:pStyle w:val="Titre2"/>
      </w:pPr>
      <w:r w:rsidRPr="00B656BA">
        <w:t xml:space="preserve">Recharge </w:t>
      </w:r>
    </w:p>
    <w:p w14:paraId="5F816650" w14:textId="77777777" w:rsidR="00A179C2" w:rsidRPr="00B656BA" w:rsidRDefault="00000000">
      <w:pPr>
        <w:rPr>
          <w:rFonts w:asciiTheme="minorHAnsi" w:hAnsiTheme="minorHAnsi" w:cstheme="minorHAnsi"/>
        </w:rPr>
      </w:pPr>
      <w:r w:rsidRPr="00B656BA">
        <w:rPr>
          <w:rFonts w:asciiTheme="minorHAnsi" w:hAnsiTheme="minorHAnsi" w:cstheme="minorHAnsi"/>
        </w:rPr>
        <w:t>Modèle sol à réservoir,  swb.py</w:t>
      </w:r>
    </w:p>
    <w:p w14:paraId="023EF025" w14:textId="77777777" w:rsidR="00A179C2" w:rsidRPr="00B656BA" w:rsidRDefault="00000000">
      <w:pPr>
        <w:rPr>
          <w:rFonts w:asciiTheme="minorHAnsi" w:hAnsiTheme="minorHAnsi" w:cstheme="minorHAnsi"/>
        </w:rPr>
      </w:pPr>
      <w:proofErr w:type="spellStart"/>
      <w:r w:rsidRPr="00B656BA">
        <w:rPr>
          <w:rFonts w:asciiTheme="minorHAnsi" w:hAnsiTheme="minorHAnsi" w:cstheme="minorHAnsi"/>
        </w:rPr>
        <w:t>Modifé</w:t>
      </w:r>
      <w:proofErr w:type="spellEnd"/>
      <w:r w:rsidRPr="00B656BA">
        <w:rPr>
          <w:rFonts w:asciiTheme="minorHAnsi" w:hAnsiTheme="minorHAnsi" w:cstheme="minorHAnsi"/>
        </w:rPr>
        <w:t xml:space="preserve"> d’après : </w:t>
      </w:r>
      <w:hyperlink r:id="rId12" w:tooltip="https://github.com/soilwater/pynotes-agriscience/blob/gh-pages/exercises/soil_water_balance.ipynb" w:history="1">
        <w:r w:rsidRPr="00B656BA">
          <w:rPr>
            <w:rStyle w:val="Lienhypertexte"/>
            <w:rFonts w:asciiTheme="minorHAnsi" w:hAnsiTheme="minorHAnsi" w:cstheme="minorHAnsi"/>
          </w:rPr>
          <w:t>https://github.com/soilwater/pynotes-agriscience/blob/gh-pages/exercises/soil_water_balance.ipynb</w:t>
        </w:r>
      </w:hyperlink>
    </w:p>
    <w:p w14:paraId="438F7031" w14:textId="77777777" w:rsidR="00A179C2" w:rsidRPr="00B656BA" w:rsidRDefault="00A179C2">
      <w:pPr>
        <w:rPr>
          <w:rFonts w:asciiTheme="minorHAnsi" w:hAnsiTheme="minorHAnsi" w:cstheme="minorHAnsi"/>
        </w:rPr>
      </w:pPr>
    </w:p>
    <w:p w14:paraId="70CFDCD8" w14:textId="77777777" w:rsidR="00A179C2" w:rsidRPr="00B656BA" w:rsidRDefault="00000000">
      <w:pPr>
        <w:rPr>
          <w:rFonts w:asciiTheme="minorHAnsi" w:hAnsiTheme="minorHAnsi" w:cstheme="minorHAnsi"/>
        </w:rPr>
      </w:pPr>
      <w:r w:rsidRPr="00B656BA">
        <w:rPr>
          <w:rFonts w:asciiTheme="minorHAnsi" w:hAnsiTheme="minorHAnsi" w:cstheme="minorHAnsi"/>
        </w:rPr>
        <w:t>Données météo : ST-JEAN, à défaut Station Hourtin, à défaut Météo-France Mérignac</w:t>
      </w:r>
      <w:r w:rsidRPr="00B656BA">
        <w:rPr>
          <w:rFonts w:asciiTheme="minorHAnsi" w:hAnsiTheme="minorHAnsi" w:cstheme="minorHAnsi"/>
        </w:rPr>
        <w:br/>
        <w:t>Données projection clim : DRIAS.</w:t>
      </w:r>
    </w:p>
    <w:p w14:paraId="71584187" w14:textId="77777777" w:rsidR="00A179C2" w:rsidRPr="00B656BA" w:rsidRDefault="00A179C2">
      <w:pPr>
        <w:rPr>
          <w:rFonts w:asciiTheme="minorHAnsi" w:hAnsiTheme="minorHAnsi" w:cstheme="minorHAnsi"/>
        </w:rPr>
      </w:pPr>
    </w:p>
    <w:p w14:paraId="61D6CA02" w14:textId="2CD5A0E2" w:rsidR="00A179C2" w:rsidRPr="00B656BA" w:rsidRDefault="00000000">
      <w:pPr>
        <w:rPr>
          <w:rFonts w:asciiTheme="minorHAnsi" w:hAnsiTheme="minorHAnsi" w:cstheme="minorHAnsi"/>
        </w:rPr>
      </w:pPr>
      <w:r w:rsidRPr="00B656BA">
        <w:rPr>
          <w:rFonts w:asciiTheme="minorHAnsi" w:hAnsiTheme="minorHAnsi" w:cstheme="minorHAnsi"/>
          <w:b/>
          <w:bCs/>
        </w:rPr>
        <w:t xml:space="preserve">Référence biblio pour la valeur de </w:t>
      </w:r>
      <w:proofErr w:type="spellStart"/>
      <w:r w:rsidRPr="00B656BA">
        <w:rPr>
          <w:rFonts w:asciiTheme="minorHAnsi" w:hAnsiTheme="minorHAnsi" w:cstheme="minorHAnsi"/>
          <w:b/>
          <w:bCs/>
        </w:rPr>
        <w:t>Kc</w:t>
      </w:r>
      <w:proofErr w:type="spellEnd"/>
      <w:r w:rsidRPr="00B656BA">
        <w:rPr>
          <w:rFonts w:asciiTheme="minorHAnsi" w:hAnsiTheme="minorHAnsi" w:cstheme="minorHAnsi"/>
          <w:b/>
          <w:bCs/>
        </w:rPr>
        <w:t>=1</w:t>
      </w:r>
      <w:r w:rsidRPr="00B656BA">
        <w:rPr>
          <w:rFonts w:asciiTheme="minorHAnsi" w:hAnsiTheme="minorHAnsi" w:cstheme="minorHAnsi"/>
        </w:rPr>
        <w:t xml:space="preserve"> </w:t>
      </w:r>
      <w:r w:rsidR="004415C6" w:rsidRPr="00B656BA">
        <w:rPr>
          <w:rFonts w:asciiTheme="minorHAnsi" w:hAnsiTheme="minorHAnsi" w:cstheme="minorHAnsi"/>
        </w:rPr>
        <w:t>pour les conifères (Allen et al., 1998).</w:t>
      </w:r>
    </w:p>
    <w:p w14:paraId="7EEC21FB" w14:textId="77777777" w:rsidR="00A179C2" w:rsidRPr="00B656BA" w:rsidRDefault="00A179C2"/>
    <w:p w14:paraId="43E09032" w14:textId="6295B151" w:rsidR="00A179C2" w:rsidRPr="00B656BA" w:rsidRDefault="00000000">
      <w:pPr>
        <w:pStyle w:val="Titre1"/>
      </w:pPr>
      <w:r w:rsidRPr="00B656BA">
        <w:t>Solve</w:t>
      </w:r>
      <w:r w:rsidR="004415C6" w:rsidRPr="00B656BA">
        <w:t>u</w:t>
      </w:r>
      <w:r w:rsidRPr="00B656BA">
        <w:t xml:space="preserve">r </w:t>
      </w:r>
    </w:p>
    <w:p w14:paraId="1908AB4D" w14:textId="5AFAC48B" w:rsidR="00A179C2" w:rsidRPr="00B656BA" w:rsidRDefault="004415C6">
      <w:r w:rsidRPr="00B656BA">
        <w:t xml:space="preserve">Package IMS. </w:t>
      </w:r>
    </w:p>
    <w:p w14:paraId="438E113E" w14:textId="77777777" w:rsidR="004415C6" w:rsidRPr="00B656BA" w:rsidRDefault="004415C6"/>
    <w:p w14:paraId="7CA07A57" w14:textId="77777777" w:rsidR="00A179C2" w:rsidRPr="00B656BA" w:rsidRDefault="00000000">
      <w:pPr>
        <w:rPr>
          <w:rFonts w:ascii="Courier" w:hAnsi="Courier"/>
          <w:sz w:val="18"/>
          <w:szCs w:val="18"/>
        </w:rPr>
      </w:pPr>
      <w:r w:rsidRPr="00B656BA">
        <w:rPr>
          <w:rFonts w:ascii="Courier" w:hAnsi="Courier"/>
          <w:sz w:val="18"/>
          <w:szCs w:val="18"/>
        </w:rPr>
        <w:t xml:space="preserve">BEGIN </w:t>
      </w:r>
      <w:proofErr w:type="spellStart"/>
      <w:r w:rsidRPr="00B656BA">
        <w:rPr>
          <w:rFonts w:ascii="Courier" w:hAnsi="Courier"/>
          <w:sz w:val="18"/>
          <w:szCs w:val="18"/>
        </w:rPr>
        <w:t>nonlinear</w:t>
      </w:r>
      <w:proofErr w:type="spellEnd"/>
    </w:p>
    <w:p w14:paraId="338265D9" w14:textId="77777777" w:rsidR="00A179C2" w:rsidRPr="00B656BA" w:rsidRDefault="00000000">
      <w:pPr>
        <w:rPr>
          <w:rFonts w:ascii="Courier" w:hAnsi="Courier"/>
          <w:sz w:val="18"/>
          <w:szCs w:val="18"/>
        </w:rPr>
      </w:pPr>
      <w:r w:rsidRPr="00B656BA">
        <w:rPr>
          <w:rFonts w:ascii="Courier" w:hAnsi="Courier"/>
          <w:sz w:val="18"/>
          <w:szCs w:val="18"/>
        </w:rPr>
        <w:t xml:space="preserve">  OUTER_DVCLOSE  1.00000000E-04</w:t>
      </w:r>
    </w:p>
    <w:p w14:paraId="2C8A149E" w14:textId="77777777" w:rsidR="00A179C2" w:rsidRPr="00B656BA" w:rsidRDefault="00000000">
      <w:pPr>
        <w:rPr>
          <w:rFonts w:ascii="Courier" w:hAnsi="Courier"/>
          <w:sz w:val="18"/>
          <w:szCs w:val="18"/>
        </w:rPr>
      </w:pPr>
      <w:r w:rsidRPr="00B656BA">
        <w:rPr>
          <w:rFonts w:ascii="Courier" w:hAnsi="Courier"/>
          <w:sz w:val="18"/>
          <w:szCs w:val="18"/>
        </w:rPr>
        <w:t xml:space="preserve">  OUTER_MAXIMUM  2000</w:t>
      </w:r>
    </w:p>
    <w:p w14:paraId="4845C29F" w14:textId="77777777" w:rsidR="00A179C2" w:rsidRPr="00B656BA" w:rsidRDefault="00000000">
      <w:pPr>
        <w:rPr>
          <w:rFonts w:ascii="Courier" w:hAnsi="Courier"/>
          <w:sz w:val="18"/>
          <w:szCs w:val="18"/>
        </w:rPr>
      </w:pPr>
      <w:r w:rsidRPr="00B656BA">
        <w:rPr>
          <w:rFonts w:ascii="Courier" w:hAnsi="Courier"/>
          <w:sz w:val="18"/>
          <w:szCs w:val="18"/>
        </w:rPr>
        <w:t xml:space="preserve">END </w:t>
      </w:r>
      <w:proofErr w:type="spellStart"/>
      <w:r w:rsidRPr="00B656BA">
        <w:rPr>
          <w:rFonts w:ascii="Courier" w:hAnsi="Courier"/>
          <w:sz w:val="18"/>
          <w:szCs w:val="18"/>
        </w:rPr>
        <w:t>nonlinear</w:t>
      </w:r>
      <w:proofErr w:type="spellEnd"/>
    </w:p>
    <w:p w14:paraId="374823B5" w14:textId="77777777" w:rsidR="00A179C2" w:rsidRPr="00B656BA" w:rsidRDefault="00A179C2">
      <w:pPr>
        <w:rPr>
          <w:rFonts w:ascii="Courier" w:hAnsi="Courier"/>
          <w:sz w:val="18"/>
          <w:szCs w:val="18"/>
        </w:rPr>
      </w:pPr>
    </w:p>
    <w:p w14:paraId="658E9757" w14:textId="77777777" w:rsidR="00A179C2" w:rsidRPr="00B656BA" w:rsidRDefault="00000000">
      <w:pPr>
        <w:rPr>
          <w:rFonts w:ascii="Courier" w:hAnsi="Courier"/>
          <w:sz w:val="18"/>
          <w:szCs w:val="18"/>
        </w:rPr>
      </w:pPr>
      <w:r w:rsidRPr="00B656BA">
        <w:rPr>
          <w:rFonts w:ascii="Courier" w:hAnsi="Courier"/>
          <w:sz w:val="18"/>
          <w:szCs w:val="18"/>
        </w:rPr>
        <w:t xml:space="preserve">BEGIN </w:t>
      </w:r>
      <w:proofErr w:type="spellStart"/>
      <w:r w:rsidRPr="00B656BA">
        <w:rPr>
          <w:rFonts w:ascii="Courier" w:hAnsi="Courier"/>
          <w:sz w:val="18"/>
          <w:szCs w:val="18"/>
        </w:rPr>
        <w:t>linear</w:t>
      </w:r>
      <w:proofErr w:type="spellEnd"/>
    </w:p>
    <w:p w14:paraId="2A50D47A" w14:textId="77777777" w:rsidR="00A179C2" w:rsidRPr="00B656BA" w:rsidRDefault="00000000">
      <w:pPr>
        <w:rPr>
          <w:rFonts w:ascii="Courier" w:hAnsi="Courier"/>
          <w:sz w:val="18"/>
          <w:szCs w:val="18"/>
        </w:rPr>
      </w:pPr>
      <w:r w:rsidRPr="00B656BA">
        <w:rPr>
          <w:rFonts w:ascii="Courier" w:hAnsi="Courier"/>
          <w:sz w:val="18"/>
          <w:szCs w:val="18"/>
        </w:rPr>
        <w:t xml:space="preserve">  INNER_MAXIMUM  100</w:t>
      </w:r>
    </w:p>
    <w:p w14:paraId="79F40710" w14:textId="77777777" w:rsidR="00A179C2" w:rsidRPr="00B656BA" w:rsidRDefault="00000000">
      <w:pPr>
        <w:rPr>
          <w:rFonts w:ascii="Courier" w:hAnsi="Courier"/>
          <w:sz w:val="18"/>
          <w:szCs w:val="18"/>
        </w:rPr>
      </w:pPr>
      <w:r w:rsidRPr="00B656BA">
        <w:rPr>
          <w:rFonts w:ascii="Courier" w:hAnsi="Courier"/>
          <w:sz w:val="18"/>
          <w:szCs w:val="18"/>
        </w:rPr>
        <w:t xml:space="preserve">  INNER_DVCLOSE  1.00000000E-04</w:t>
      </w:r>
    </w:p>
    <w:p w14:paraId="21BFDA3D" w14:textId="77777777" w:rsidR="00A179C2" w:rsidRPr="00B656BA" w:rsidRDefault="00000000">
      <w:pPr>
        <w:rPr>
          <w:rFonts w:ascii="Courier" w:hAnsi="Courier"/>
          <w:sz w:val="18"/>
          <w:szCs w:val="18"/>
        </w:rPr>
      </w:pPr>
      <w:r w:rsidRPr="00B656BA">
        <w:rPr>
          <w:rFonts w:ascii="Courier" w:hAnsi="Courier"/>
          <w:sz w:val="18"/>
          <w:szCs w:val="18"/>
        </w:rPr>
        <w:t xml:space="preserve">  LINEAR_ACCELERATION  </w:t>
      </w:r>
      <w:proofErr w:type="spellStart"/>
      <w:r w:rsidRPr="00B656BA">
        <w:rPr>
          <w:rFonts w:ascii="Courier" w:hAnsi="Courier"/>
          <w:sz w:val="18"/>
          <w:szCs w:val="18"/>
        </w:rPr>
        <w:t>bicgstab</w:t>
      </w:r>
      <w:proofErr w:type="spellEnd"/>
    </w:p>
    <w:p w14:paraId="58241F84" w14:textId="77777777" w:rsidR="00A179C2" w:rsidRPr="00B656BA" w:rsidRDefault="00000000">
      <w:pPr>
        <w:rPr>
          <w:rFonts w:ascii="Courier" w:hAnsi="Courier"/>
          <w:sz w:val="18"/>
          <w:szCs w:val="18"/>
        </w:rPr>
      </w:pPr>
      <w:r w:rsidRPr="00B656BA">
        <w:rPr>
          <w:rFonts w:ascii="Courier" w:hAnsi="Courier"/>
          <w:sz w:val="18"/>
          <w:szCs w:val="18"/>
        </w:rPr>
        <w:t xml:space="preserve">  RELAXATION_FACTOR       0.97000000</w:t>
      </w:r>
    </w:p>
    <w:p w14:paraId="7CD9DE1F" w14:textId="77777777" w:rsidR="00A179C2" w:rsidRPr="00B656BA" w:rsidRDefault="00000000">
      <w:pPr>
        <w:rPr>
          <w:rFonts w:ascii="Courier" w:hAnsi="Courier"/>
          <w:sz w:val="18"/>
          <w:szCs w:val="18"/>
        </w:rPr>
      </w:pPr>
      <w:r w:rsidRPr="00B656BA">
        <w:rPr>
          <w:rFonts w:ascii="Courier" w:hAnsi="Courier"/>
          <w:sz w:val="18"/>
          <w:szCs w:val="18"/>
        </w:rPr>
        <w:t xml:space="preserve">END </w:t>
      </w:r>
      <w:proofErr w:type="spellStart"/>
      <w:r w:rsidRPr="00B656BA">
        <w:rPr>
          <w:rFonts w:ascii="Courier" w:hAnsi="Courier"/>
          <w:sz w:val="18"/>
          <w:szCs w:val="18"/>
        </w:rPr>
        <w:t>linear</w:t>
      </w:r>
      <w:proofErr w:type="spellEnd"/>
    </w:p>
    <w:p w14:paraId="4D2B3CED" w14:textId="77777777" w:rsidR="00A179C2" w:rsidRPr="00B656BA" w:rsidRDefault="00A179C2">
      <w:pPr>
        <w:rPr>
          <w:rFonts w:ascii="Courier" w:hAnsi="Courier"/>
        </w:rPr>
      </w:pPr>
    </w:p>
    <w:p w14:paraId="0ECD3F12" w14:textId="77777777" w:rsidR="00A179C2" w:rsidRPr="00B656BA" w:rsidRDefault="00000000">
      <w:pPr>
        <w:rPr>
          <w:rFonts w:ascii="Courier" w:hAnsi="Courier"/>
        </w:rPr>
      </w:pPr>
      <w:r w:rsidRPr="00B656BA">
        <w:rPr>
          <w:rFonts w:ascii="Courier" w:hAnsi="Courier"/>
        </w:rPr>
        <w:lastRenderedPageBreak/>
        <w:drawing>
          <wp:inline distT="0" distB="0" distL="0" distR="0" wp14:anchorId="56BEA7AE" wp14:editId="4D914D00">
            <wp:extent cx="4773285" cy="3580227"/>
            <wp:effectExtent l="0" t="0" r="2540" b="127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98767" name="Image 477198767"/>
                    <pic:cNvPicPr>
                      <a:picLocks noChangeAspect="1"/>
                    </pic:cNvPicPr>
                  </pic:nvPicPr>
                  <pic:blipFill>
                    <a:blip r:embed="rId13"/>
                    <a:stretch/>
                  </pic:blipFill>
                  <pic:spPr bwMode="auto">
                    <a:xfrm>
                      <a:off x="0" y="0"/>
                      <a:ext cx="4779850" cy="3585151"/>
                    </a:xfrm>
                    <a:prstGeom prst="rect">
                      <a:avLst/>
                    </a:prstGeom>
                  </pic:spPr>
                </pic:pic>
              </a:graphicData>
            </a:graphic>
          </wp:inline>
        </w:drawing>
      </w:r>
    </w:p>
    <w:p w14:paraId="72F94963" w14:textId="77777777" w:rsidR="00A179C2" w:rsidRPr="00B656BA" w:rsidRDefault="00000000">
      <w:r w:rsidRPr="00B656BA">
        <w:t xml:space="preserve">Résultats obtenus avec différentes valeurs de </w:t>
      </w:r>
      <w:proofErr w:type="spellStart"/>
      <w:r w:rsidRPr="00B656BA">
        <w:t>outer_dvclose</w:t>
      </w:r>
      <w:proofErr w:type="spellEnd"/>
      <w:r w:rsidRPr="00B656BA">
        <w:t xml:space="preserve"> et </w:t>
      </w:r>
      <w:proofErr w:type="spellStart"/>
      <w:r w:rsidRPr="00B656BA">
        <w:t>inner_dvclose</w:t>
      </w:r>
      <w:proofErr w:type="spellEnd"/>
      <w:r w:rsidRPr="00B656BA">
        <w:t>. Il faut mettre une valeur inférieure à 10</w:t>
      </w:r>
      <w:r w:rsidRPr="00B656BA">
        <w:rPr>
          <w:vertAlign w:val="superscript"/>
        </w:rPr>
        <w:t>-4</w:t>
      </w:r>
      <w:r w:rsidRPr="00B656BA">
        <w:t xml:space="preserve"> pour s’approcher d’une solution cohérente.</w:t>
      </w:r>
    </w:p>
    <w:p w14:paraId="60814F7A" w14:textId="77777777" w:rsidR="00A179C2" w:rsidRPr="00B656BA" w:rsidRDefault="00A179C2"/>
    <w:p w14:paraId="7E9B01C6" w14:textId="77777777" w:rsidR="00A179C2" w:rsidRPr="00B656BA" w:rsidRDefault="00A179C2"/>
    <w:p w14:paraId="1BA00A55" w14:textId="7090C6A1" w:rsidR="00A179C2" w:rsidRPr="00B656BA" w:rsidRDefault="00261E73" w:rsidP="00B656BA">
      <w:pPr>
        <w:pStyle w:val="Titre2"/>
      </w:pPr>
      <w:r w:rsidRPr="00B656BA">
        <w:t>Régime permanent initial</w:t>
      </w:r>
    </w:p>
    <w:p w14:paraId="75D369C6" w14:textId="77777777" w:rsidR="00261E73" w:rsidRPr="00B656BA" w:rsidRDefault="00261E73"/>
    <w:p w14:paraId="3E1B5169" w14:textId="3B1F111A" w:rsidR="00261E73" w:rsidRDefault="00261E73">
      <w:r w:rsidRPr="00B656BA">
        <w:t xml:space="preserve">Ce dernier est difficile à trouver. Les chroniques font état d’une récession qui ne semble pas tout à a fait </w:t>
      </w:r>
      <w:proofErr w:type="spellStart"/>
      <w:r w:rsidRPr="00B656BA">
        <w:t>achevée</w:t>
      </w:r>
      <w:proofErr w:type="spellEnd"/>
      <w:r w:rsidRPr="00B656BA">
        <w:t xml:space="preserve"> en octobre 2023, mais on retient la date du 15/10/23.</w:t>
      </w:r>
    </w:p>
    <w:p w14:paraId="52EF2846" w14:textId="77777777" w:rsidR="00B656BA" w:rsidRDefault="00B656BA"/>
    <w:p w14:paraId="3ADAB287" w14:textId="77777777" w:rsidR="00A11C9A" w:rsidRDefault="00A11C9A"/>
    <w:p w14:paraId="58421629" w14:textId="785935A8" w:rsidR="00A11C9A" w:rsidRDefault="00A11C9A" w:rsidP="00A11C9A">
      <w:pPr>
        <w:pStyle w:val="Titre1"/>
      </w:pPr>
      <w:r>
        <w:t xml:space="preserve">Estimation des paramètres </w:t>
      </w:r>
    </w:p>
    <w:p w14:paraId="774C08EC" w14:textId="4C908BF1" w:rsidR="00A11C9A" w:rsidRDefault="00A11C9A" w:rsidP="00A11C9A">
      <w:r>
        <w:t>Réalisée avec l’algorithme Gauss-Levenberg-Marquardt de la suite PEST++.</w:t>
      </w:r>
    </w:p>
    <w:p w14:paraId="08EC6E75" w14:textId="77777777" w:rsidR="0086440E" w:rsidRDefault="0086440E" w:rsidP="00A11C9A"/>
    <w:p w14:paraId="1221835C" w14:textId="6FA3D36D" w:rsidR="0086440E" w:rsidRPr="00A11C9A" w:rsidRDefault="0086440E" w:rsidP="00A11C9A">
      <w:r w:rsidRPr="0086440E">
        <w:drawing>
          <wp:inline distT="0" distB="0" distL="0" distR="0" wp14:anchorId="7AF2E186" wp14:editId="65254C10">
            <wp:extent cx="4821381" cy="1631852"/>
            <wp:effectExtent l="0" t="0" r="5080" b="0"/>
            <wp:docPr id="5139939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93928" name=""/>
                    <pic:cNvPicPr/>
                  </pic:nvPicPr>
                  <pic:blipFill>
                    <a:blip r:embed="rId14"/>
                    <a:stretch>
                      <a:fillRect/>
                    </a:stretch>
                  </pic:blipFill>
                  <pic:spPr>
                    <a:xfrm>
                      <a:off x="0" y="0"/>
                      <a:ext cx="4832080" cy="1635473"/>
                    </a:xfrm>
                    <a:prstGeom prst="rect">
                      <a:avLst/>
                    </a:prstGeom>
                  </pic:spPr>
                </pic:pic>
              </a:graphicData>
            </a:graphic>
          </wp:inline>
        </w:drawing>
      </w:r>
    </w:p>
    <w:p w14:paraId="7211B17B" w14:textId="6AEEE9AA" w:rsidR="00B656BA" w:rsidRDefault="00B656BA" w:rsidP="00B656BA">
      <w:pPr>
        <w:pStyle w:val="Titre1"/>
      </w:pPr>
      <w:r>
        <w:lastRenderedPageBreak/>
        <w:t>Résultats</w:t>
      </w:r>
    </w:p>
    <w:p w14:paraId="5122C23A" w14:textId="2FCA7CE4" w:rsidR="00B656BA" w:rsidRDefault="0086440E" w:rsidP="00B656BA">
      <w:r>
        <w:rPr>
          <w:noProof/>
          <w14:ligatures w14:val="standardContextual"/>
        </w:rPr>
        <w:drawing>
          <wp:inline distT="0" distB="0" distL="0" distR="0" wp14:anchorId="0625FA7E" wp14:editId="22A56B00">
            <wp:extent cx="5756910" cy="3454400"/>
            <wp:effectExtent l="0" t="0" r="0" b="0"/>
            <wp:docPr id="143246656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66569" name="Image 1432466569"/>
                    <pic:cNvPicPr/>
                  </pic:nvPicPr>
                  <pic:blipFill>
                    <a:blip r:embed="rId15">
                      <a:extLst>
                        <a:ext uri="{28A0092B-C50C-407E-A947-70E740481C1C}">
                          <a14:useLocalDpi xmlns:a14="http://schemas.microsoft.com/office/drawing/2010/main" val="0"/>
                        </a:ext>
                      </a:extLst>
                    </a:blip>
                    <a:stretch>
                      <a:fillRect/>
                    </a:stretch>
                  </pic:blipFill>
                  <pic:spPr>
                    <a:xfrm>
                      <a:off x="0" y="0"/>
                      <a:ext cx="5756910" cy="3454400"/>
                    </a:xfrm>
                    <a:prstGeom prst="rect">
                      <a:avLst/>
                    </a:prstGeom>
                  </pic:spPr>
                </pic:pic>
              </a:graphicData>
            </a:graphic>
          </wp:inline>
        </w:drawing>
      </w:r>
    </w:p>
    <w:p w14:paraId="234757CF" w14:textId="43716B97" w:rsidR="00A11C9A" w:rsidRDefault="00A11C9A" w:rsidP="00A11C9A">
      <w:pPr>
        <w:pStyle w:val="Lgende"/>
      </w:pPr>
      <w:r>
        <w:t xml:space="preserve">Figure </w:t>
      </w:r>
      <w:fldSimple w:instr=" SEQ Figure \* ARABIC ">
        <w:r>
          <w:rPr>
            <w:noProof/>
          </w:rPr>
          <w:t>4</w:t>
        </w:r>
      </w:fldSimple>
      <w:r>
        <w:t xml:space="preserve"> : Flux de précipitations, transpiration, et recharge simulée après calibration des paramètres et niveaux piézométriques observés. </w:t>
      </w:r>
    </w:p>
    <w:p w14:paraId="7A1A04E5" w14:textId="77777777" w:rsidR="0086440E" w:rsidRDefault="0086440E" w:rsidP="0086440E">
      <w:pPr>
        <w:rPr>
          <w:lang w:eastAsia="en-US"/>
        </w:rPr>
      </w:pPr>
    </w:p>
    <w:p w14:paraId="0F3536B7" w14:textId="77777777" w:rsidR="0086440E" w:rsidRDefault="0086440E" w:rsidP="0086440E">
      <w:pPr>
        <w:rPr>
          <w:lang w:eastAsia="en-US"/>
        </w:rPr>
      </w:pPr>
    </w:p>
    <w:p w14:paraId="74B02762" w14:textId="77777777" w:rsidR="0086440E" w:rsidRPr="0086440E" w:rsidRDefault="0086440E" w:rsidP="0086440E">
      <w:pPr>
        <w:rPr>
          <w:lang w:eastAsia="en-US"/>
        </w:rPr>
      </w:pPr>
    </w:p>
    <w:p w14:paraId="09AFBE24" w14:textId="2731333B" w:rsidR="00A11C9A" w:rsidRDefault="0086440E" w:rsidP="0086440E">
      <w:pPr>
        <w:jc w:val="center"/>
      </w:pPr>
      <w:r>
        <w:rPr>
          <w:noProof/>
          <w14:ligatures w14:val="standardContextual"/>
        </w:rPr>
        <w:drawing>
          <wp:inline distT="0" distB="0" distL="0" distR="0" wp14:anchorId="258717AE" wp14:editId="03D2B9EA">
            <wp:extent cx="3960056" cy="2970260"/>
            <wp:effectExtent l="0" t="0" r="2540" b="1905"/>
            <wp:docPr id="113853550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35501" name="Image 1138535501"/>
                    <pic:cNvPicPr/>
                  </pic:nvPicPr>
                  <pic:blipFill>
                    <a:blip r:embed="rId16">
                      <a:extLst>
                        <a:ext uri="{28A0092B-C50C-407E-A947-70E740481C1C}">
                          <a14:useLocalDpi xmlns:a14="http://schemas.microsoft.com/office/drawing/2010/main" val="0"/>
                        </a:ext>
                      </a:extLst>
                    </a:blip>
                    <a:stretch>
                      <a:fillRect/>
                    </a:stretch>
                  </pic:blipFill>
                  <pic:spPr>
                    <a:xfrm>
                      <a:off x="0" y="0"/>
                      <a:ext cx="3963371" cy="2972746"/>
                    </a:xfrm>
                    <a:prstGeom prst="rect">
                      <a:avLst/>
                    </a:prstGeom>
                  </pic:spPr>
                </pic:pic>
              </a:graphicData>
            </a:graphic>
          </wp:inline>
        </w:drawing>
      </w:r>
    </w:p>
    <w:p w14:paraId="032DEBA2" w14:textId="2FB4B59D" w:rsidR="0086440E" w:rsidRDefault="0086440E" w:rsidP="0086440E">
      <w:pPr>
        <w:pStyle w:val="Lgende"/>
      </w:pPr>
      <w:r>
        <w:t xml:space="preserve">Figure </w:t>
      </w:r>
      <w:r>
        <w:fldChar w:fldCharType="begin"/>
      </w:r>
      <w:r>
        <w:instrText xml:space="preserve"> SEQ Figure \* ARABIC </w:instrText>
      </w:r>
      <w:r>
        <w:fldChar w:fldCharType="separate"/>
      </w:r>
      <w:r>
        <w:rPr>
          <w:noProof/>
        </w:rPr>
        <w:t>4</w:t>
      </w:r>
      <w:r>
        <w:fldChar w:fldCharType="end"/>
      </w:r>
      <w:r>
        <w:t xml:space="preserve"> : </w:t>
      </w:r>
      <w:r>
        <w:t>Bilan hydrique de surface</w:t>
      </w:r>
      <w:r w:rsidR="00EF59C0">
        <w:t xml:space="preserve">  </w:t>
      </w:r>
      <w:r>
        <w:t xml:space="preserve"> </w:t>
      </w:r>
    </w:p>
    <w:p w14:paraId="2CA27B55" w14:textId="77777777" w:rsidR="0086440E" w:rsidRDefault="0086440E" w:rsidP="00A11C9A"/>
    <w:p w14:paraId="16C1EC81" w14:textId="641468A5" w:rsidR="00A11C9A" w:rsidRDefault="00A11C9A" w:rsidP="00A11C9A">
      <w:r>
        <w:lastRenderedPageBreak/>
        <w:t xml:space="preserve">  </w:t>
      </w:r>
      <w:r w:rsidR="0086440E">
        <w:rPr>
          <w:noProof/>
          <w14:ligatures w14:val="standardContextual"/>
        </w:rPr>
        <w:drawing>
          <wp:inline distT="0" distB="0" distL="0" distR="0" wp14:anchorId="7DFF7D0C" wp14:editId="0A172048">
            <wp:extent cx="5756910" cy="3454400"/>
            <wp:effectExtent l="0" t="0" r="0" b="0"/>
            <wp:docPr id="182127087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70877" name="Image 1821270877"/>
                    <pic:cNvPicPr/>
                  </pic:nvPicPr>
                  <pic:blipFill>
                    <a:blip r:embed="rId17">
                      <a:extLst>
                        <a:ext uri="{28A0092B-C50C-407E-A947-70E740481C1C}">
                          <a14:useLocalDpi xmlns:a14="http://schemas.microsoft.com/office/drawing/2010/main" val="0"/>
                        </a:ext>
                      </a:extLst>
                    </a:blip>
                    <a:stretch>
                      <a:fillRect/>
                    </a:stretch>
                  </pic:blipFill>
                  <pic:spPr>
                    <a:xfrm>
                      <a:off x="0" y="0"/>
                      <a:ext cx="5756910" cy="3454400"/>
                    </a:xfrm>
                    <a:prstGeom prst="rect">
                      <a:avLst/>
                    </a:prstGeom>
                  </pic:spPr>
                </pic:pic>
              </a:graphicData>
            </a:graphic>
          </wp:inline>
        </w:drawing>
      </w:r>
    </w:p>
    <w:p w14:paraId="411A03C6" w14:textId="178F1C91" w:rsidR="00B656BA" w:rsidRDefault="00B656BA" w:rsidP="00B656BA"/>
    <w:p w14:paraId="47CBA199" w14:textId="72343A7E" w:rsidR="00A11C9A" w:rsidRDefault="00A11C9A" w:rsidP="00A11C9A">
      <w:pPr>
        <w:pStyle w:val="Lgende"/>
      </w:pPr>
      <w:r>
        <w:t xml:space="preserve">Figure </w:t>
      </w:r>
      <w:r>
        <w:fldChar w:fldCharType="begin"/>
      </w:r>
      <w:r>
        <w:instrText xml:space="preserve"> SEQ Figure \* ARABIC </w:instrText>
      </w:r>
      <w:r>
        <w:fldChar w:fldCharType="separate"/>
      </w:r>
      <w:r>
        <w:rPr>
          <w:noProof/>
        </w:rPr>
        <w:t>4</w:t>
      </w:r>
      <w:r>
        <w:fldChar w:fldCharType="end"/>
      </w:r>
      <w:r>
        <w:t xml:space="preserve"> : </w:t>
      </w:r>
      <w:r>
        <w:t xml:space="preserve">Chroniques observées aux drains (FS1, FS2, FS3) et piézomètres (PS1,PS2,PS3). Les chroniques simulées en nappe ne peuvent pas être directement comparées aux chroniques dans les drains. Les piézomètres présentent probablement des défauts de nivellement, et c’est surtout les fluctuations que l’on cherche à reproduire.  </w:t>
      </w:r>
    </w:p>
    <w:p w14:paraId="0E51D282" w14:textId="77777777" w:rsidR="00A11C9A" w:rsidRDefault="00A11C9A" w:rsidP="00B656BA"/>
    <w:p w14:paraId="134A482A" w14:textId="7AF82107" w:rsidR="00A11C9A" w:rsidRPr="00B656BA" w:rsidRDefault="00A11C9A" w:rsidP="00B656BA">
      <w:r>
        <w:rPr>
          <w:noProof/>
        </w:rPr>
        <w:drawing>
          <wp:inline distT="0" distB="0" distL="0" distR="0" wp14:anchorId="1C181630" wp14:editId="38720FE2">
            <wp:extent cx="5756910" cy="3454400"/>
            <wp:effectExtent l="0" t="0" r="0" b="0"/>
            <wp:docPr id="97775009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50099" name="Image 977750099"/>
                    <pic:cNvPicPr/>
                  </pic:nvPicPr>
                  <pic:blipFill>
                    <a:blip r:embed="rId18">
                      <a:extLst>
                        <a:ext uri="{28A0092B-C50C-407E-A947-70E740481C1C}">
                          <a14:useLocalDpi xmlns:a14="http://schemas.microsoft.com/office/drawing/2010/main" val="0"/>
                        </a:ext>
                      </a:extLst>
                    </a:blip>
                    <a:stretch>
                      <a:fillRect/>
                    </a:stretch>
                  </pic:blipFill>
                  <pic:spPr>
                    <a:xfrm>
                      <a:off x="0" y="0"/>
                      <a:ext cx="5756910" cy="3454400"/>
                    </a:xfrm>
                    <a:prstGeom prst="rect">
                      <a:avLst/>
                    </a:prstGeom>
                  </pic:spPr>
                </pic:pic>
              </a:graphicData>
            </a:graphic>
          </wp:inline>
        </w:drawing>
      </w:r>
    </w:p>
    <w:p w14:paraId="3D9AD136" w14:textId="452C0100" w:rsidR="00A11C9A" w:rsidRDefault="00A11C9A" w:rsidP="00A11C9A">
      <w:pPr>
        <w:pStyle w:val="Lgende"/>
      </w:pPr>
      <w:r>
        <w:t xml:space="preserve">Figure </w:t>
      </w:r>
      <w:r>
        <w:fldChar w:fldCharType="begin"/>
      </w:r>
      <w:r>
        <w:instrText xml:space="preserve"> SEQ Figure \* ARABIC </w:instrText>
      </w:r>
      <w:r>
        <w:fldChar w:fldCharType="separate"/>
      </w:r>
      <w:r>
        <w:rPr>
          <w:noProof/>
        </w:rPr>
        <w:t>4</w:t>
      </w:r>
      <w:r>
        <w:fldChar w:fldCharType="end"/>
      </w:r>
      <w:r>
        <w:t xml:space="preserve"> : </w:t>
      </w:r>
      <w:r>
        <w:t>Chronique de recharge, drainage par les drains (rivières non considérées) et chroniques piézométriques simulées</w:t>
      </w:r>
      <w:r>
        <w:t xml:space="preserve">.  </w:t>
      </w:r>
    </w:p>
    <w:p w14:paraId="70D0E8FD" w14:textId="77777777" w:rsidR="005B6C05" w:rsidRDefault="005B6C05" w:rsidP="005B6C05"/>
    <w:p w14:paraId="7301CFA0" w14:textId="77777777" w:rsidR="005B6C05" w:rsidRDefault="005B6C05" w:rsidP="005B6C05"/>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3"/>
        <w:gridCol w:w="4533"/>
      </w:tblGrid>
      <w:tr w:rsidR="005B6C05" w14:paraId="45B965F3" w14:textId="77777777" w:rsidTr="005B6C05">
        <w:tc>
          <w:tcPr>
            <w:tcW w:w="4533" w:type="dxa"/>
          </w:tcPr>
          <w:p w14:paraId="58EE3C9A" w14:textId="2E126EAC" w:rsidR="005B6C05" w:rsidRDefault="005B6C05" w:rsidP="000C4706">
            <w:r>
              <w:rPr>
                <w:noProof/>
              </w:rPr>
              <w:lastRenderedPageBreak/>
              <w:drawing>
                <wp:inline distT="0" distB="0" distL="0" distR="0" wp14:anchorId="142C97AD" wp14:editId="3FB890E4">
                  <wp:extent cx="2623136" cy="1504054"/>
                  <wp:effectExtent l="0" t="0" r="0" b="0"/>
                  <wp:docPr id="1209667248" name="Image 10"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67248" name="Image 10" descr="Une image contenant texte, capture d’écran, diagramme, ligne&#10;&#10;Description générée automatiquement"/>
                          <pic:cNvPicPr/>
                        </pic:nvPicPr>
                        <pic:blipFill rotWithShape="1">
                          <a:blip r:embed="rId19" cstate="print">
                            <a:extLst>
                              <a:ext uri="{28A0092B-C50C-407E-A947-70E740481C1C}">
                                <a14:useLocalDpi xmlns:a14="http://schemas.microsoft.com/office/drawing/2010/main" val="0"/>
                              </a:ext>
                            </a:extLst>
                          </a:blip>
                          <a:srcRect l="5880" t="26560" r="12892" b="26866"/>
                          <a:stretch/>
                        </pic:blipFill>
                        <pic:spPr bwMode="auto">
                          <a:xfrm>
                            <a:off x="0" y="0"/>
                            <a:ext cx="2630152" cy="1508077"/>
                          </a:xfrm>
                          <a:prstGeom prst="rect">
                            <a:avLst/>
                          </a:prstGeom>
                          <a:ln>
                            <a:noFill/>
                          </a:ln>
                          <a:extLst>
                            <a:ext uri="{53640926-AAD7-44D8-BBD7-CCE9431645EC}">
                              <a14:shadowObscured xmlns:a14="http://schemas.microsoft.com/office/drawing/2010/main"/>
                            </a:ext>
                          </a:extLst>
                        </pic:spPr>
                      </pic:pic>
                    </a:graphicData>
                  </a:graphic>
                </wp:inline>
              </w:drawing>
            </w:r>
          </w:p>
        </w:tc>
        <w:tc>
          <w:tcPr>
            <w:tcW w:w="4533" w:type="dxa"/>
          </w:tcPr>
          <w:p w14:paraId="4697B9A2" w14:textId="3C8EED9F" w:rsidR="005B6C05" w:rsidRDefault="005B6C05" w:rsidP="000C4706">
            <w:r>
              <w:rPr>
                <w:noProof/>
              </w:rPr>
              <w:drawing>
                <wp:inline distT="0" distB="0" distL="0" distR="0" wp14:anchorId="523EBC8F" wp14:editId="16F3013F">
                  <wp:extent cx="2729132" cy="1441450"/>
                  <wp:effectExtent l="0" t="0" r="1905" b="0"/>
                  <wp:docPr id="424790457" name="Image 11" descr="Une image contenant texte, capture d’écran, Caractère color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90457" name="Image 11" descr="Une image contenant texte, capture d’écran, Caractère coloré, diagramme&#10;&#10;Description générée automatiquement"/>
                          <pic:cNvPicPr/>
                        </pic:nvPicPr>
                        <pic:blipFill rotWithShape="1">
                          <a:blip r:embed="rId20" cstate="print">
                            <a:extLst>
                              <a:ext uri="{28A0092B-C50C-407E-A947-70E740481C1C}">
                                <a14:useLocalDpi xmlns:a14="http://schemas.microsoft.com/office/drawing/2010/main" val="0"/>
                              </a:ext>
                            </a:extLst>
                          </a:blip>
                          <a:srcRect l="5129" t="28205" r="11901" b="27973"/>
                          <a:stretch/>
                        </pic:blipFill>
                        <pic:spPr bwMode="auto">
                          <a:xfrm>
                            <a:off x="0" y="0"/>
                            <a:ext cx="2743688" cy="1449138"/>
                          </a:xfrm>
                          <a:prstGeom prst="rect">
                            <a:avLst/>
                          </a:prstGeom>
                          <a:ln>
                            <a:noFill/>
                          </a:ln>
                          <a:extLst>
                            <a:ext uri="{53640926-AAD7-44D8-BBD7-CCE9431645EC}">
                              <a14:shadowObscured xmlns:a14="http://schemas.microsoft.com/office/drawing/2010/main"/>
                            </a:ext>
                          </a:extLst>
                        </pic:spPr>
                      </pic:pic>
                    </a:graphicData>
                  </a:graphic>
                </wp:inline>
              </w:drawing>
            </w:r>
          </w:p>
        </w:tc>
      </w:tr>
    </w:tbl>
    <w:p w14:paraId="7488FCE8" w14:textId="37743BF1" w:rsidR="005B6C05" w:rsidRDefault="005B6C05" w:rsidP="005B6C05">
      <w:pPr>
        <w:pStyle w:val="Lgende"/>
      </w:pPr>
      <w:r>
        <w:t xml:space="preserve">Figure </w:t>
      </w:r>
      <w:r>
        <w:fldChar w:fldCharType="begin"/>
      </w:r>
      <w:r>
        <w:instrText xml:space="preserve"> SEQ Figure \* ARABIC </w:instrText>
      </w:r>
      <w:r>
        <w:fldChar w:fldCharType="separate"/>
      </w:r>
      <w:r>
        <w:rPr>
          <w:noProof/>
        </w:rPr>
        <w:t>4</w:t>
      </w:r>
      <w:r>
        <w:fldChar w:fldCharType="end"/>
      </w:r>
      <w:r>
        <w:t xml:space="preserve"> : </w:t>
      </w:r>
      <w:r>
        <w:t xml:space="preserve">Piézométrie </w:t>
      </w:r>
      <w:r>
        <w:t>simulées en basse eaux (à gauche) et hautes eaux (à droite)</w:t>
      </w:r>
      <w:r>
        <w:t>. Le gradient hydraulique régional masque partiellement l’effet du drainage</w:t>
      </w:r>
    </w:p>
    <w:p w14:paraId="03E08F83" w14:textId="77777777" w:rsidR="005B6C05" w:rsidRPr="005B6C05" w:rsidRDefault="005B6C05" w:rsidP="005B6C05"/>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4671"/>
      </w:tblGrid>
      <w:tr w:rsidR="00E27636" w14:paraId="03CEF523" w14:textId="77777777" w:rsidTr="000C4706">
        <w:tc>
          <w:tcPr>
            <w:tcW w:w="4533" w:type="dxa"/>
          </w:tcPr>
          <w:p w14:paraId="25B94350" w14:textId="0E8F7FF3" w:rsidR="005B6C05" w:rsidRDefault="005B6C05" w:rsidP="000C4706">
            <w:r>
              <w:rPr>
                <w:noProof/>
              </w:rPr>
              <w:drawing>
                <wp:inline distT="0" distB="0" distL="0" distR="0" wp14:anchorId="322C3969" wp14:editId="346161D5">
                  <wp:extent cx="2728026" cy="2138289"/>
                  <wp:effectExtent l="0" t="0" r="2540" b="0"/>
                  <wp:docPr id="152821235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12359" name="Image 1528212359"/>
                          <pic:cNvPicPr/>
                        </pic:nvPicPr>
                        <pic:blipFill rotWithShape="1">
                          <a:blip r:embed="rId21" cstate="print">
                            <a:extLst>
                              <a:ext uri="{28A0092B-C50C-407E-A947-70E740481C1C}">
                                <a14:useLocalDpi xmlns:a14="http://schemas.microsoft.com/office/drawing/2010/main" val="0"/>
                              </a:ext>
                            </a:extLst>
                          </a:blip>
                          <a:srcRect l="9305" t="15426" r="12865" b="23568"/>
                          <a:stretch/>
                        </pic:blipFill>
                        <pic:spPr bwMode="auto">
                          <a:xfrm>
                            <a:off x="0" y="0"/>
                            <a:ext cx="2739627" cy="2147382"/>
                          </a:xfrm>
                          <a:prstGeom prst="rect">
                            <a:avLst/>
                          </a:prstGeom>
                          <a:ln>
                            <a:noFill/>
                          </a:ln>
                          <a:extLst>
                            <a:ext uri="{53640926-AAD7-44D8-BBD7-CCE9431645EC}">
                              <a14:shadowObscured xmlns:a14="http://schemas.microsoft.com/office/drawing/2010/main"/>
                            </a:ext>
                          </a:extLst>
                        </pic:spPr>
                      </pic:pic>
                    </a:graphicData>
                  </a:graphic>
                </wp:inline>
              </w:drawing>
            </w:r>
          </w:p>
        </w:tc>
        <w:tc>
          <w:tcPr>
            <w:tcW w:w="4533" w:type="dxa"/>
          </w:tcPr>
          <w:p w14:paraId="4F5826A2" w14:textId="059A7B60" w:rsidR="005B6C05" w:rsidRDefault="005B6C05" w:rsidP="000C4706">
            <w:r>
              <w:rPr>
                <w:noProof/>
              </w:rPr>
              <w:drawing>
                <wp:inline distT="0" distB="0" distL="0" distR="0" wp14:anchorId="127BD77D" wp14:editId="4744C5B4">
                  <wp:extent cx="2912012" cy="2265774"/>
                  <wp:effectExtent l="0" t="0" r="0" b="0"/>
                  <wp:docPr id="161425325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53255" name="Image 1614253255"/>
                          <pic:cNvPicPr/>
                        </pic:nvPicPr>
                        <pic:blipFill rotWithShape="1">
                          <a:blip r:embed="rId22" cstate="print">
                            <a:extLst>
                              <a:ext uri="{28A0092B-C50C-407E-A947-70E740481C1C}">
                                <a14:useLocalDpi xmlns:a14="http://schemas.microsoft.com/office/drawing/2010/main" val="0"/>
                              </a:ext>
                            </a:extLst>
                          </a:blip>
                          <a:srcRect l="10122" t="14745" r="9555" b="22757"/>
                          <a:stretch/>
                        </pic:blipFill>
                        <pic:spPr bwMode="auto">
                          <a:xfrm>
                            <a:off x="0" y="0"/>
                            <a:ext cx="2932147" cy="228144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59F02DA" w14:textId="1FFCFB63" w:rsidR="005B6C05" w:rsidRDefault="005B6C05" w:rsidP="005B6C05">
      <w:pPr>
        <w:pStyle w:val="Lgende"/>
      </w:pPr>
      <w:r>
        <w:t xml:space="preserve">Figure </w:t>
      </w:r>
      <w:r>
        <w:fldChar w:fldCharType="begin"/>
      </w:r>
      <w:r>
        <w:instrText xml:space="preserve"> SEQ Figure \* ARABIC </w:instrText>
      </w:r>
      <w:r>
        <w:fldChar w:fldCharType="separate"/>
      </w:r>
      <w:r>
        <w:rPr>
          <w:noProof/>
        </w:rPr>
        <w:t>4</w:t>
      </w:r>
      <w:r>
        <w:fldChar w:fldCharType="end"/>
      </w:r>
      <w:r>
        <w:t xml:space="preserve"> : </w:t>
      </w:r>
      <w:r w:rsidR="00E27636">
        <w:t>Idem, en 3D pour mettre en évidence l’effet du gradient hydraulique régional</w:t>
      </w:r>
    </w:p>
    <w:p w14:paraId="14D22499" w14:textId="3541B39A" w:rsidR="00A11C9A" w:rsidRPr="00B656BA" w:rsidRDefault="00A11C9A"/>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3"/>
        <w:gridCol w:w="4533"/>
      </w:tblGrid>
      <w:tr w:rsidR="00A11C9A" w14:paraId="07905B0A" w14:textId="77777777" w:rsidTr="005B6C05">
        <w:tc>
          <w:tcPr>
            <w:tcW w:w="4533" w:type="dxa"/>
          </w:tcPr>
          <w:p w14:paraId="2F600196" w14:textId="49A55122" w:rsidR="00A11C9A" w:rsidRDefault="00A11C9A">
            <w:r>
              <w:rPr>
                <w:noProof/>
              </w:rPr>
              <w:drawing>
                <wp:inline distT="0" distB="0" distL="0" distR="0" wp14:anchorId="662668A1" wp14:editId="1F739593">
                  <wp:extent cx="3207434" cy="3207434"/>
                  <wp:effectExtent l="0" t="0" r="5715" b="5715"/>
                  <wp:docPr id="180280857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08576" name="Image 180280857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14332" cy="3214332"/>
                          </a:xfrm>
                          <a:prstGeom prst="rect">
                            <a:avLst/>
                          </a:prstGeom>
                        </pic:spPr>
                      </pic:pic>
                    </a:graphicData>
                  </a:graphic>
                </wp:inline>
              </w:drawing>
            </w:r>
          </w:p>
        </w:tc>
        <w:tc>
          <w:tcPr>
            <w:tcW w:w="4533" w:type="dxa"/>
          </w:tcPr>
          <w:p w14:paraId="1129B1A2" w14:textId="7D904465" w:rsidR="00A11C9A" w:rsidRDefault="005B6C05">
            <w:r>
              <w:rPr>
                <w:noProof/>
              </w:rPr>
              <w:drawing>
                <wp:inline distT="0" distB="0" distL="0" distR="0" wp14:anchorId="229CC164" wp14:editId="64EFFF7A">
                  <wp:extent cx="3207385" cy="3207385"/>
                  <wp:effectExtent l="0" t="0" r="5715" b="5715"/>
                  <wp:docPr id="2037107944" name="Image 8"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07944" name="Image 8" descr="Une image contenant texte, capture d’écran&#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17195" cy="3217195"/>
                          </a:xfrm>
                          <a:prstGeom prst="rect">
                            <a:avLst/>
                          </a:prstGeom>
                        </pic:spPr>
                      </pic:pic>
                    </a:graphicData>
                  </a:graphic>
                </wp:inline>
              </w:drawing>
            </w:r>
          </w:p>
        </w:tc>
      </w:tr>
    </w:tbl>
    <w:p w14:paraId="6E2BD850" w14:textId="2F5554F4" w:rsidR="005B6C05" w:rsidRDefault="005B6C05" w:rsidP="005B6C05">
      <w:pPr>
        <w:pStyle w:val="Lgende"/>
      </w:pPr>
      <w:r>
        <w:t xml:space="preserve">Figure </w:t>
      </w:r>
      <w:r>
        <w:fldChar w:fldCharType="begin"/>
      </w:r>
      <w:r>
        <w:instrText xml:space="preserve"> SEQ Figure \* ARABIC </w:instrText>
      </w:r>
      <w:r>
        <w:fldChar w:fldCharType="separate"/>
      </w:r>
      <w:r>
        <w:rPr>
          <w:noProof/>
        </w:rPr>
        <w:t>4</w:t>
      </w:r>
      <w:r>
        <w:fldChar w:fldCharType="end"/>
      </w:r>
      <w:r>
        <w:t xml:space="preserve"> : </w:t>
      </w:r>
      <w:r>
        <w:t>Profondeur de nappe simulées en basse eaux (à gauche) et hautes eaux (à droite)</w:t>
      </w:r>
    </w:p>
    <w:p w14:paraId="3A39703F" w14:textId="2B5FC9EC" w:rsidR="00B90177" w:rsidRDefault="00B90177"/>
    <w:p w14:paraId="323C0573" w14:textId="77777777" w:rsidR="005B6C05" w:rsidRDefault="005B6C05"/>
    <w:p w14:paraId="67ADB0D2" w14:textId="77777777" w:rsidR="005B6C05" w:rsidRDefault="005B6C05"/>
    <w:p w14:paraId="013F16CF" w14:textId="77777777" w:rsidR="005B6C05" w:rsidRPr="00B656BA" w:rsidRDefault="005B6C05"/>
    <w:p w14:paraId="71231670" w14:textId="08816105" w:rsidR="00B90177" w:rsidRPr="00B656BA" w:rsidRDefault="00B90177" w:rsidP="00B90177">
      <w:pPr>
        <w:pStyle w:val="Titre1"/>
      </w:pPr>
      <w:r w:rsidRPr="00B656BA">
        <w:lastRenderedPageBreak/>
        <w:t xml:space="preserve">A faire </w:t>
      </w:r>
    </w:p>
    <w:p w14:paraId="0A183487" w14:textId="70F4154E" w:rsidR="00B90177" w:rsidRPr="00B656BA" w:rsidRDefault="00B90177" w:rsidP="00B90177">
      <w:pPr>
        <w:pStyle w:val="Paragraphedeliste"/>
        <w:numPr>
          <w:ilvl w:val="0"/>
          <w:numId w:val="8"/>
        </w:numPr>
      </w:pPr>
      <w:r w:rsidRPr="00B656BA">
        <w:t>Tester la configuration modifiée du réseau de crastes « </w:t>
      </w:r>
      <w:proofErr w:type="spellStart"/>
      <w:r w:rsidR="009E4738" w:rsidRPr="00B656BA">
        <w:rPr>
          <w:rFonts w:ascii="Courier" w:hAnsi="Courier"/>
        </w:rPr>
        <w:t>riv_points_up.shp</w:t>
      </w:r>
      <w:proofErr w:type="spellEnd"/>
      <w:r w:rsidR="009E4738" w:rsidRPr="00B656BA">
        <w:t xml:space="preserve"> » (réhausse de 20cm globale, retrait de la chute de </w:t>
      </w:r>
      <w:proofErr w:type="spellStart"/>
      <w:r w:rsidR="009E4738" w:rsidRPr="00B656BA">
        <w:t>Loupdat</w:t>
      </w:r>
      <w:proofErr w:type="spellEnd"/>
      <w:r w:rsidR="009E4738" w:rsidRPr="00B656BA">
        <w:t xml:space="preserve"> aval, homogénéisation des pentes.</w:t>
      </w:r>
    </w:p>
    <w:p w14:paraId="1F4D05F6" w14:textId="77777777" w:rsidR="00E428BF" w:rsidRPr="00B656BA" w:rsidRDefault="00E428BF" w:rsidP="00EF7EF5"/>
    <w:p w14:paraId="7B7E60C3" w14:textId="5CFEA8C0" w:rsidR="00EF7EF5" w:rsidRPr="00B656BA" w:rsidRDefault="0086440E" w:rsidP="00EF7EF5">
      <w:pPr>
        <w:pStyle w:val="Titre1"/>
      </w:pPr>
      <w:r>
        <w:t>Références</w:t>
      </w:r>
    </w:p>
    <w:p w14:paraId="370D9985" w14:textId="77777777" w:rsidR="00EF7EF5" w:rsidRPr="00B656BA" w:rsidRDefault="00EF7EF5" w:rsidP="00EF7EF5"/>
    <w:p w14:paraId="50688EAE" w14:textId="77777777" w:rsidR="00EF7EF5" w:rsidRPr="00B656BA" w:rsidRDefault="00EF7EF5" w:rsidP="00EF7EF5">
      <w:pPr>
        <w:rPr>
          <w:rFonts w:asciiTheme="minorHAnsi" w:hAnsiTheme="minorHAnsi" w:cstheme="minorHAnsi"/>
        </w:rPr>
      </w:pPr>
      <w:r w:rsidRPr="00B656BA">
        <w:rPr>
          <w:rFonts w:asciiTheme="minorHAnsi" w:hAnsiTheme="minorHAnsi" w:cstheme="minorHAnsi"/>
        </w:rPr>
        <w:t xml:space="preserve">Allen, R., Pereira, L., Raes, D., &amp; Smith, M. (1998). </w:t>
      </w:r>
      <w:proofErr w:type="spellStart"/>
      <w:r w:rsidRPr="00B656BA">
        <w:rPr>
          <w:rFonts w:asciiTheme="minorHAnsi" w:hAnsiTheme="minorHAnsi" w:cstheme="minorHAnsi"/>
        </w:rPr>
        <w:t>Crop</w:t>
      </w:r>
      <w:proofErr w:type="spellEnd"/>
      <w:r w:rsidRPr="00B656BA">
        <w:rPr>
          <w:rFonts w:asciiTheme="minorHAnsi" w:hAnsiTheme="minorHAnsi" w:cstheme="minorHAnsi"/>
        </w:rPr>
        <w:t xml:space="preserve"> </w:t>
      </w:r>
      <w:proofErr w:type="spellStart"/>
      <w:r w:rsidRPr="00B656BA">
        <w:rPr>
          <w:rFonts w:asciiTheme="minorHAnsi" w:hAnsiTheme="minorHAnsi" w:cstheme="minorHAnsi"/>
        </w:rPr>
        <w:t>Evapotranspiration</w:t>
      </w:r>
      <w:proofErr w:type="spellEnd"/>
      <w:r w:rsidRPr="00B656BA">
        <w:rPr>
          <w:rFonts w:asciiTheme="minorHAnsi" w:hAnsiTheme="minorHAnsi" w:cstheme="minorHAnsi"/>
        </w:rPr>
        <w:t xml:space="preserve"> : guidelines for </w:t>
      </w:r>
      <w:proofErr w:type="spellStart"/>
      <w:r w:rsidRPr="00B656BA">
        <w:rPr>
          <w:rFonts w:asciiTheme="minorHAnsi" w:hAnsiTheme="minorHAnsi" w:cstheme="minorHAnsi"/>
        </w:rPr>
        <w:t>computing</w:t>
      </w:r>
      <w:proofErr w:type="spellEnd"/>
      <w:r w:rsidRPr="00B656BA">
        <w:rPr>
          <w:rFonts w:asciiTheme="minorHAnsi" w:hAnsiTheme="minorHAnsi" w:cstheme="minorHAnsi"/>
        </w:rPr>
        <w:t xml:space="preserve"> </w:t>
      </w:r>
      <w:proofErr w:type="spellStart"/>
      <w:r w:rsidRPr="00B656BA">
        <w:rPr>
          <w:rFonts w:asciiTheme="minorHAnsi" w:hAnsiTheme="minorHAnsi" w:cstheme="minorHAnsi"/>
        </w:rPr>
        <w:t>crop</w:t>
      </w:r>
      <w:proofErr w:type="spellEnd"/>
      <w:r w:rsidRPr="00B656BA">
        <w:rPr>
          <w:rFonts w:asciiTheme="minorHAnsi" w:hAnsiTheme="minorHAnsi" w:cstheme="minorHAnsi"/>
        </w:rPr>
        <w:t xml:space="preserve"> water </w:t>
      </w:r>
      <w:proofErr w:type="spellStart"/>
      <w:r w:rsidRPr="00B656BA">
        <w:rPr>
          <w:rFonts w:asciiTheme="minorHAnsi" w:hAnsiTheme="minorHAnsi" w:cstheme="minorHAnsi"/>
        </w:rPr>
        <w:t>requirements</w:t>
      </w:r>
      <w:proofErr w:type="spellEnd"/>
      <w:r w:rsidRPr="00B656BA">
        <w:rPr>
          <w:rFonts w:asciiTheme="minorHAnsi" w:hAnsiTheme="minorHAnsi" w:cstheme="minorHAnsi"/>
        </w:rPr>
        <w:t xml:space="preserve">. FAO Irrigation and Drainage Paper (No. 56). </w:t>
      </w:r>
      <w:hyperlink r:id="rId25" w:tooltip="http://www.climasouth.eu/sites/default/files/FAO%2056.pdf" w:history="1">
        <w:r w:rsidRPr="00B656BA">
          <w:rPr>
            <w:rStyle w:val="Lienhypertexte"/>
            <w:rFonts w:asciiTheme="minorHAnsi" w:hAnsiTheme="minorHAnsi" w:cstheme="minorHAnsi"/>
          </w:rPr>
          <w:t>http://www.climasouth.eu/sites/default/files/FAO%2056.pdf</w:t>
        </w:r>
      </w:hyperlink>
    </w:p>
    <w:p w14:paraId="3BB2AB76" w14:textId="77777777" w:rsidR="00EF7EF5" w:rsidRPr="00B656BA" w:rsidRDefault="00EF7EF5" w:rsidP="00EF7EF5"/>
    <w:p w14:paraId="24F767E5" w14:textId="77777777" w:rsidR="00EF7EF5" w:rsidRPr="00B656BA" w:rsidRDefault="00EF7EF5" w:rsidP="00EF7EF5">
      <w:pPr>
        <w:rPr>
          <w:rFonts w:asciiTheme="minorHAnsi" w:hAnsiTheme="minorHAnsi" w:cstheme="minorHAnsi"/>
        </w:rPr>
      </w:pPr>
      <w:r w:rsidRPr="00B656BA">
        <w:rPr>
          <w:rFonts w:asciiTheme="minorHAnsi" w:hAnsiTheme="minorHAnsi" w:cstheme="minorHAnsi"/>
        </w:rPr>
        <w:t xml:space="preserve">Isopièzes de la nappe du </w:t>
      </w:r>
      <w:proofErr w:type="spellStart"/>
      <w:r w:rsidRPr="00B656BA">
        <w:rPr>
          <w:rFonts w:asciiTheme="minorHAnsi" w:hAnsiTheme="minorHAnsi" w:cstheme="minorHAnsi"/>
        </w:rPr>
        <w:t>Plio</w:t>
      </w:r>
      <w:proofErr w:type="spellEnd"/>
      <w:r w:rsidRPr="00B656BA">
        <w:rPr>
          <w:rFonts w:asciiTheme="minorHAnsi" w:hAnsiTheme="minorHAnsi" w:cstheme="minorHAnsi"/>
        </w:rPr>
        <w:t>-Quaternaire du Bassin Aquitain en 1985</w:t>
      </w:r>
      <w:r w:rsidRPr="00B656BA">
        <w:rPr>
          <w:rFonts w:asciiTheme="minorHAnsi" w:hAnsiTheme="minorHAnsi" w:cstheme="minorHAnsi"/>
        </w:rPr>
        <w:br/>
      </w:r>
      <w:hyperlink r:id="rId26" w:anchor="/metadata/194e8072-f481-4960-8945-bbe0cd0377ab" w:tooltip="https://www.mongeosource.fr/geosource/1044/fre/catalog.search#/metadata/194e8072-f481-4960-8945-bbe0cd0377ab" w:history="1">
        <w:r w:rsidRPr="00B656BA">
          <w:rPr>
            <w:rStyle w:val="Lienhypertexte"/>
            <w:rFonts w:asciiTheme="minorHAnsi" w:hAnsiTheme="minorHAnsi" w:cstheme="minorHAnsi"/>
          </w:rPr>
          <w:t>https://www.mongeosource.fr/geosource/1044/fre/catalog.search#/metadata/194e8072-f481-4960-8945-bbe0cd0377ab</w:t>
        </w:r>
      </w:hyperlink>
    </w:p>
    <w:p w14:paraId="4259949B" w14:textId="77777777" w:rsidR="00EF7EF5" w:rsidRPr="00B656BA" w:rsidRDefault="00EF7EF5" w:rsidP="00EF7EF5">
      <w:pPr>
        <w:rPr>
          <w:rFonts w:asciiTheme="minorHAnsi" w:hAnsiTheme="minorHAnsi" w:cstheme="minorHAnsi"/>
        </w:rPr>
      </w:pPr>
    </w:p>
    <w:p w14:paraId="01A6E50A" w14:textId="77777777" w:rsidR="00EF7EF5" w:rsidRPr="00B656BA" w:rsidRDefault="00EF7EF5" w:rsidP="00EF7EF5">
      <w:pPr>
        <w:rPr>
          <w:rFonts w:asciiTheme="minorHAnsi" w:hAnsiTheme="minorHAnsi" w:cstheme="minorHAnsi"/>
        </w:rPr>
      </w:pPr>
      <w:r w:rsidRPr="00B656BA">
        <w:rPr>
          <w:rFonts w:asciiTheme="minorHAnsi" w:hAnsiTheme="minorHAnsi" w:cstheme="minorHAnsi"/>
        </w:rPr>
        <w:t xml:space="preserve">Isopièzes de référence de la nappe du </w:t>
      </w:r>
      <w:proofErr w:type="spellStart"/>
      <w:r w:rsidRPr="00B656BA">
        <w:rPr>
          <w:rFonts w:asciiTheme="minorHAnsi" w:hAnsiTheme="minorHAnsi" w:cstheme="minorHAnsi"/>
        </w:rPr>
        <w:t>Mio</w:t>
      </w:r>
      <w:proofErr w:type="spellEnd"/>
      <w:r w:rsidRPr="00B656BA">
        <w:rPr>
          <w:rFonts w:asciiTheme="minorHAnsi" w:hAnsiTheme="minorHAnsi" w:cstheme="minorHAnsi"/>
        </w:rPr>
        <w:t>-</w:t>
      </w:r>
      <w:proofErr w:type="spellStart"/>
      <w:r w:rsidRPr="00B656BA">
        <w:rPr>
          <w:rFonts w:asciiTheme="minorHAnsi" w:hAnsiTheme="minorHAnsi" w:cstheme="minorHAnsi"/>
        </w:rPr>
        <w:t>Plio</w:t>
      </w:r>
      <w:proofErr w:type="spellEnd"/>
      <w:r w:rsidRPr="00B656BA">
        <w:rPr>
          <w:rFonts w:asciiTheme="minorHAnsi" w:hAnsiTheme="minorHAnsi" w:cstheme="minorHAnsi"/>
        </w:rPr>
        <w:t>-Quaternaire dans le secteur du triangle landais</w:t>
      </w:r>
    </w:p>
    <w:p w14:paraId="7AAD653B" w14:textId="77777777" w:rsidR="00EF7EF5" w:rsidRPr="00B656BA" w:rsidRDefault="00EF7EF5" w:rsidP="00EF7EF5">
      <w:pPr>
        <w:rPr>
          <w:rStyle w:val="Lienhypertexte"/>
          <w:rFonts w:asciiTheme="minorHAnsi" w:hAnsiTheme="minorHAnsi" w:cstheme="minorHAnsi"/>
        </w:rPr>
      </w:pPr>
      <w:hyperlink r:id="rId27" w:anchor="/metadata/953ca727-0279-4521-8513-25a70fbd66f3" w:tooltip="https://www.mongeosource.fr/geosource/1044/fre/catalog.search#/metadata/953ca727-0279-4521-8513-25a70fbd66f3" w:history="1">
        <w:r w:rsidRPr="00B656BA">
          <w:rPr>
            <w:rStyle w:val="Lienhypertexte"/>
            <w:rFonts w:asciiTheme="minorHAnsi" w:hAnsiTheme="minorHAnsi" w:cstheme="minorHAnsi"/>
          </w:rPr>
          <w:t>https://www.mongeosource.fr/geosource/1044/fre/catalog.search#/metadata/953ca727-0279-4521-8513-25a70fbd66f3</w:t>
        </w:r>
      </w:hyperlink>
    </w:p>
    <w:p w14:paraId="3B28BD6A" w14:textId="77777777" w:rsidR="00EF7EF5" w:rsidRPr="00B656BA" w:rsidRDefault="00EF7EF5" w:rsidP="00EF7EF5"/>
    <w:p w14:paraId="5DE512D5" w14:textId="12E5EEEE" w:rsidR="00EF7EF5" w:rsidRPr="00B656BA" w:rsidRDefault="00EF7EF5" w:rsidP="00EF7EF5">
      <w:commentRangeStart w:id="0"/>
      <w:r w:rsidRPr="00B656BA">
        <w:rPr>
          <w:highlight w:val="yellow"/>
        </w:rPr>
        <w:t>Données Météo-France</w:t>
      </w:r>
      <w:commentRangeEnd w:id="0"/>
      <w:r w:rsidRPr="00B656BA">
        <w:rPr>
          <w:rStyle w:val="Marquedecommentaire"/>
        </w:rPr>
        <w:commentReference w:id="0"/>
      </w:r>
      <w:r w:rsidRPr="00B656BA">
        <w:t xml:space="preserve"> </w:t>
      </w:r>
    </w:p>
    <w:sectPr w:rsidR="00EF7EF5" w:rsidRPr="00B656BA">
      <w:pgSz w:w="11900" w:h="16840" w:orient="landscape"/>
      <w:pgMar w:top="1417" w:right="1417" w:bottom="1417" w:left="1417" w:header="708" w:footer="708" w:gutter="0"/>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lexandre Pryet" w:date="2024-07-18T14:00:00Z" w:initials="AP">
    <w:p w14:paraId="51D17B3D" w14:textId="77777777" w:rsidR="00EF7EF5" w:rsidRDefault="00EF7EF5" w:rsidP="00EB5FBA">
      <w:r>
        <w:rPr>
          <w:rStyle w:val="Marquedecommentaire"/>
        </w:rPr>
        <w:annotationRef/>
      </w:r>
      <w:r>
        <w:rPr>
          <w:sz w:val="20"/>
          <w:szCs w:val="20"/>
        </w:rPr>
        <w:t xml:space="preserve">@Maureen, ajouter URL)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D17B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167084C" w16cex:dateUtc="2024-07-18T18: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D17B3D" w16cid:durableId="216708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07856" w14:textId="77777777" w:rsidR="001C068D" w:rsidRDefault="001C068D">
      <w:r>
        <w:separator/>
      </w:r>
    </w:p>
  </w:endnote>
  <w:endnote w:type="continuationSeparator" w:id="0">
    <w:p w14:paraId="3A591D9F" w14:textId="77777777" w:rsidR="001C068D" w:rsidRDefault="001C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7C50B" w14:textId="77777777" w:rsidR="001C068D" w:rsidRDefault="001C068D">
      <w:r>
        <w:separator/>
      </w:r>
    </w:p>
  </w:footnote>
  <w:footnote w:type="continuationSeparator" w:id="0">
    <w:p w14:paraId="2A9589CE" w14:textId="77777777" w:rsidR="001C068D" w:rsidRDefault="001C06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4422"/>
    <w:multiLevelType w:val="multilevel"/>
    <w:tmpl w:val="85B4C826"/>
    <w:lvl w:ilvl="0">
      <w:start w:val="1"/>
      <w:numFmt w:val="decimal"/>
      <w:suff w:val="space"/>
      <w:lvlText w:val="%1."/>
      <w:lvlJc w:val="left"/>
      <w:pPr>
        <w:ind w:left="360" w:hanging="360"/>
      </w:pPr>
    </w:lvl>
    <w:lvl w:ilvl="1">
      <w:start w:val="1"/>
      <w:numFmt w:val="decimal"/>
      <w:suff w:val="space"/>
      <w:lvlText w:val="%1.%2."/>
      <w:lvlJc w:val="left"/>
      <w:pPr>
        <w:ind w:left="792" w:hanging="432"/>
      </w:pPr>
    </w:lvl>
    <w:lvl w:ilvl="2">
      <w:start w:val="1"/>
      <w:numFmt w:val="decimal"/>
      <w:suff w:val="space"/>
      <w:lvlText w:val="%1.%2.%3."/>
      <w:lvlJc w:val="left"/>
      <w:pPr>
        <w:ind w:left="1224" w:hanging="504"/>
      </w:pPr>
    </w:lvl>
    <w:lvl w:ilvl="3">
      <w:start w:val="1"/>
      <w:numFmt w:val="decimal"/>
      <w:suff w:val="space"/>
      <w:lvlText w:val="%1.%2.%3.%4."/>
      <w:lvlJc w:val="left"/>
      <w:pPr>
        <w:ind w:left="1728" w:hanging="648"/>
      </w:pPr>
    </w:lvl>
    <w:lvl w:ilvl="4">
      <w:start w:val="1"/>
      <w:numFmt w:val="decimal"/>
      <w:suff w:val="space"/>
      <w:lvlText w:val="%1.%2.%3.%4.%5."/>
      <w:lvlJc w:val="left"/>
      <w:pPr>
        <w:ind w:left="2232" w:hanging="792"/>
      </w:pPr>
    </w:lvl>
    <w:lvl w:ilvl="5">
      <w:start w:val="1"/>
      <w:numFmt w:val="decimal"/>
      <w:suff w:val="space"/>
      <w:lvlText w:val="%1.%2.%3.%4.%5.%6."/>
      <w:lvlJc w:val="left"/>
      <w:pPr>
        <w:ind w:left="2736" w:hanging="936"/>
      </w:pPr>
    </w:lvl>
    <w:lvl w:ilvl="6">
      <w:start w:val="1"/>
      <w:numFmt w:val="decimal"/>
      <w:suff w:val="space"/>
      <w:lvlText w:val="%1.%2.%3.%4.%5.%6.%7."/>
      <w:lvlJc w:val="left"/>
      <w:pPr>
        <w:ind w:left="3240" w:hanging="1080"/>
      </w:pPr>
    </w:lvl>
    <w:lvl w:ilvl="7">
      <w:start w:val="1"/>
      <w:numFmt w:val="decimal"/>
      <w:suff w:val="space"/>
      <w:lvlText w:val="%1.%2.%3.%4.%5.%6.%7.%8."/>
      <w:lvlJc w:val="left"/>
      <w:pPr>
        <w:ind w:left="3744" w:hanging="1224"/>
      </w:pPr>
    </w:lvl>
    <w:lvl w:ilvl="8">
      <w:start w:val="1"/>
      <w:numFmt w:val="decimal"/>
      <w:suff w:val="space"/>
      <w:lvlText w:val="%1.%2.%3.%4.%5.%6.%7.%8.%9."/>
      <w:lvlJc w:val="left"/>
      <w:pPr>
        <w:ind w:left="4320" w:hanging="1440"/>
      </w:pPr>
    </w:lvl>
  </w:abstractNum>
  <w:abstractNum w:abstractNumId="1" w15:restartNumberingAfterBreak="0">
    <w:nsid w:val="18F07304"/>
    <w:multiLevelType w:val="hybridMultilevel"/>
    <w:tmpl w:val="4E6CD6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9BE5226"/>
    <w:multiLevelType w:val="multilevel"/>
    <w:tmpl w:val="9FA63628"/>
    <w:styleLink w:val="Listeactuelle1"/>
    <w:lvl w:ilvl="0">
      <w:start w:val="1"/>
      <w:numFmt w:val="decimal"/>
      <w:pStyle w:val="Listeactuelle1"/>
      <w:lvlText w:val="%1"/>
      <w:lvlJc w:val="left"/>
      <w:pPr>
        <w:ind w:left="8796"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5C35191"/>
    <w:multiLevelType w:val="multilevel"/>
    <w:tmpl w:val="C2CE098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26862F01"/>
    <w:multiLevelType w:val="multilevel"/>
    <w:tmpl w:val="FAE0EA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0CA7AA0"/>
    <w:multiLevelType w:val="multilevel"/>
    <w:tmpl w:val="3E42C60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1A242F9"/>
    <w:multiLevelType w:val="multilevel"/>
    <w:tmpl w:val="02363DFA"/>
    <w:lvl w:ilvl="0">
      <w:start w:val="1"/>
      <w:numFmt w:val="bullet"/>
      <w:suff w:val="space"/>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hAnsi="Courier New" w:cs="Courier New" w:hint="default"/>
      </w:rPr>
    </w:lvl>
    <w:lvl w:ilvl="2">
      <w:start w:val="1"/>
      <w:numFmt w:val="bullet"/>
      <w:suff w:val="space"/>
      <w:lvlText w:val=""/>
      <w:lvlJc w:val="left"/>
      <w:pPr>
        <w:ind w:left="2160" w:hanging="360"/>
      </w:pPr>
      <w:rPr>
        <w:rFonts w:ascii="Wingdings" w:hAnsi="Wingdings" w:hint="default"/>
      </w:rPr>
    </w:lvl>
    <w:lvl w:ilvl="3">
      <w:start w:val="1"/>
      <w:numFmt w:val="bullet"/>
      <w:suff w:val="space"/>
      <w:lvlText w:val=""/>
      <w:lvlJc w:val="left"/>
      <w:pPr>
        <w:ind w:left="2880" w:hanging="360"/>
      </w:pPr>
      <w:rPr>
        <w:rFonts w:ascii="Symbol" w:hAnsi="Symbol" w:hint="default"/>
      </w:rPr>
    </w:lvl>
    <w:lvl w:ilvl="4">
      <w:start w:val="1"/>
      <w:numFmt w:val="bullet"/>
      <w:suff w:val="space"/>
      <w:lvlText w:val="o"/>
      <w:lvlJc w:val="left"/>
      <w:pPr>
        <w:ind w:left="3600" w:hanging="360"/>
      </w:pPr>
      <w:rPr>
        <w:rFonts w:ascii="Courier New" w:hAnsi="Courier New" w:cs="Courier New" w:hint="default"/>
      </w:rPr>
    </w:lvl>
    <w:lvl w:ilvl="5">
      <w:start w:val="1"/>
      <w:numFmt w:val="bullet"/>
      <w:suff w:val="space"/>
      <w:lvlText w:val=""/>
      <w:lvlJc w:val="left"/>
      <w:pPr>
        <w:ind w:left="4320" w:hanging="360"/>
      </w:pPr>
      <w:rPr>
        <w:rFonts w:ascii="Wingdings" w:hAnsi="Wingdings" w:hint="default"/>
      </w:rPr>
    </w:lvl>
    <w:lvl w:ilvl="6">
      <w:start w:val="1"/>
      <w:numFmt w:val="bullet"/>
      <w:suff w:val="space"/>
      <w:lvlText w:val=""/>
      <w:lvlJc w:val="left"/>
      <w:pPr>
        <w:ind w:left="5040" w:hanging="360"/>
      </w:pPr>
      <w:rPr>
        <w:rFonts w:ascii="Symbol" w:hAnsi="Symbol" w:hint="default"/>
      </w:rPr>
    </w:lvl>
    <w:lvl w:ilvl="7">
      <w:start w:val="1"/>
      <w:numFmt w:val="bullet"/>
      <w:suff w:val="space"/>
      <w:lvlText w:val="o"/>
      <w:lvlJc w:val="left"/>
      <w:pPr>
        <w:ind w:left="5760" w:hanging="360"/>
      </w:pPr>
      <w:rPr>
        <w:rFonts w:ascii="Courier New" w:hAnsi="Courier New" w:cs="Courier New" w:hint="default"/>
      </w:rPr>
    </w:lvl>
    <w:lvl w:ilvl="8">
      <w:start w:val="1"/>
      <w:numFmt w:val="bullet"/>
      <w:suff w:val="space"/>
      <w:lvlText w:val=""/>
      <w:lvlJc w:val="left"/>
      <w:pPr>
        <w:ind w:left="6480" w:hanging="360"/>
      </w:pPr>
      <w:rPr>
        <w:rFonts w:ascii="Wingdings" w:hAnsi="Wingdings" w:hint="default"/>
      </w:rPr>
    </w:lvl>
  </w:abstractNum>
  <w:abstractNum w:abstractNumId="7" w15:restartNumberingAfterBreak="0">
    <w:nsid w:val="456B580D"/>
    <w:multiLevelType w:val="multilevel"/>
    <w:tmpl w:val="4C8C11FC"/>
    <w:lvl w:ilvl="0">
      <w:start w:val="1"/>
      <w:numFmt w:val="bullet"/>
      <w:suff w:val="space"/>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hAnsi="Courier New" w:cs="Courier New" w:hint="default"/>
      </w:rPr>
    </w:lvl>
    <w:lvl w:ilvl="2">
      <w:start w:val="1"/>
      <w:numFmt w:val="bullet"/>
      <w:suff w:val="space"/>
      <w:lvlText w:val=""/>
      <w:lvlJc w:val="left"/>
      <w:pPr>
        <w:ind w:left="2160" w:hanging="360"/>
      </w:pPr>
      <w:rPr>
        <w:rFonts w:ascii="Wingdings" w:hAnsi="Wingdings" w:hint="default"/>
      </w:rPr>
    </w:lvl>
    <w:lvl w:ilvl="3">
      <w:start w:val="1"/>
      <w:numFmt w:val="bullet"/>
      <w:suff w:val="space"/>
      <w:lvlText w:val=""/>
      <w:lvlJc w:val="left"/>
      <w:pPr>
        <w:ind w:left="2880" w:hanging="360"/>
      </w:pPr>
      <w:rPr>
        <w:rFonts w:ascii="Symbol" w:hAnsi="Symbol" w:hint="default"/>
      </w:rPr>
    </w:lvl>
    <w:lvl w:ilvl="4">
      <w:start w:val="1"/>
      <w:numFmt w:val="bullet"/>
      <w:suff w:val="space"/>
      <w:lvlText w:val="o"/>
      <w:lvlJc w:val="left"/>
      <w:pPr>
        <w:ind w:left="3600" w:hanging="360"/>
      </w:pPr>
      <w:rPr>
        <w:rFonts w:ascii="Courier New" w:hAnsi="Courier New" w:cs="Courier New" w:hint="default"/>
      </w:rPr>
    </w:lvl>
    <w:lvl w:ilvl="5">
      <w:start w:val="1"/>
      <w:numFmt w:val="bullet"/>
      <w:suff w:val="space"/>
      <w:lvlText w:val=""/>
      <w:lvlJc w:val="left"/>
      <w:pPr>
        <w:ind w:left="4320" w:hanging="360"/>
      </w:pPr>
      <w:rPr>
        <w:rFonts w:ascii="Wingdings" w:hAnsi="Wingdings" w:hint="default"/>
      </w:rPr>
    </w:lvl>
    <w:lvl w:ilvl="6">
      <w:start w:val="1"/>
      <w:numFmt w:val="bullet"/>
      <w:suff w:val="space"/>
      <w:lvlText w:val=""/>
      <w:lvlJc w:val="left"/>
      <w:pPr>
        <w:ind w:left="5040" w:hanging="360"/>
      </w:pPr>
      <w:rPr>
        <w:rFonts w:ascii="Symbol" w:hAnsi="Symbol" w:hint="default"/>
      </w:rPr>
    </w:lvl>
    <w:lvl w:ilvl="7">
      <w:start w:val="1"/>
      <w:numFmt w:val="bullet"/>
      <w:suff w:val="space"/>
      <w:lvlText w:val="o"/>
      <w:lvlJc w:val="left"/>
      <w:pPr>
        <w:ind w:left="5760" w:hanging="360"/>
      </w:pPr>
      <w:rPr>
        <w:rFonts w:ascii="Courier New" w:hAnsi="Courier New" w:cs="Courier New" w:hint="default"/>
      </w:rPr>
    </w:lvl>
    <w:lvl w:ilvl="8">
      <w:start w:val="1"/>
      <w:numFmt w:val="bullet"/>
      <w:suff w:val="space"/>
      <w:lvlText w:val=""/>
      <w:lvlJc w:val="left"/>
      <w:pPr>
        <w:ind w:left="6480" w:hanging="360"/>
      </w:pPr>
      <w:rPr>
        <w:rFonts w:ascii="Wingdings" w:hAnsi="Wingdings" w:hint="default"/>
      </w:rPr>
    </w:lvl>
  </w:abstractNum>
  <w:abstractNum w:abstractNumId="8" w15:restartNumberingAfterBreak="0">
    <w:nsid w:val="7CFB011D"/>
    <w:multiLevelType w:val="multilevel"/>
    <w:tmpl w:val="A580C8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913737530">
    <w:abstractNumId w:val="5"/>
  </w:num>
  <w:num w:numId="2" w16cid:durableId="2090303368">
    <w:abstractNumId w:val="0"/>
  </w:num>
  <w:num w:numId="3" w16cid:durableId="4476092">
    <w:abstractNumId w:val="4"/>
  </w:num>
  <w:num w:numId="4" w16cid:durableId="1636259346">
    <w:abstractNumId w:val="7"/>
  </w:num>
  <w:num w:numId="5" w16cid:durableId="1495534050">
    <w:abstractNumId w:val="6"/>
  </w:num>
  <w:num w:numId="6" w16cid:durableId="1047677784">
    <w:abstractNumId w:val="8"/>
  </w:num>
  <w:num w:numId="7" w16cid:durableId="1816529692">
    <w:abstractNumId w:val="2"/>
  </w:num>
  <w:num w:numId="8" w16cid:durableId="1516385330">
    <w:abstractNumId w:val="1"/>
  </w:num>
  <w:num w:numId="9" w16cid:durableId="205831616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andre Pryet">
    <w15:presenceInfo w15:providerId="AD" w15:userId="S::alexandre.pryet@bordeaux-inp.fr::20d58b3f-24fe-40e2-a256-ebeed83cdf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9C2"/>
    <w:rsid w:val="00162C1D"/>
    <w:rsid w:val="001C068D"/>
    <w:rsid w:val="00261E73"/>
    <w:rsid w:val="002C4551"/>
    <w:rsid w:val="002F32B1"/>
    <w:rsid w:val="00387D2C"/>
    <w:rsid w:val="004415C6"/>
    <w:rsid w:val="005B6C05"/>
    <w:rsid w:val="005C0DC5"/>
    <w:rsid w:val="00772B61"/>
    <w:rsid w:val="00855021"/>
    <w:rsid w:val="0086440E"/>
    <w:rsid w:val="009E4738"/>
    <w:rsid w:val="00A11C9A"/>
    <w:rsid w:val="00A179C2"/>
    <w:rsid w:val="00B656BA"/>
    <w:rsid w:val="00B90177"/>
    <w:rsid w:val="00CE1F31"/>
    <w:rsid w:val="00D06AD5"/>
    <w:rsid w:val="00E27636"/>
    <w:rsid w:val="00E428BF"/>
    <w:rsid w:val="00EF59C0"/>
    <w:rsid w:val="00EF7E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D99A3"/>
  <w15:docId w15:val="{3096015B-F87F-EF47-9A41-8EB87361C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40E"/>
    <w:rPr>
      <w:rFonts w:ascii="Times New Roman" w:eastAsia="Times New Roman" w:hAnsi="Times New Roman" w:cs="Times New Roman"/>
      <w:lang w:eastAsia="fr-FR"/>
      <w14:ligatures w14:val="none"/>
    </w:rPr>
  </w:style>
  <w:style w:type="paragraph" w:styleId="Titre1">
    <w:name w:val="heading 1"/>
    <w:basedOn w:val="Normal"/>
    <w:next w:val="Normal"/>
    <w:link w:val="Titre1Car"/>
    <w:uiPriority w:val="9"/>
    <w:qFormat/>
    <w:pPr>
      <w:keepNext/>
      <w:keepLines/>
      <w:numPr>
        <w:numId w:val="9"/>
      </w:numPr>
      <w:spacing w:before="480" w:after="200"/>
      <w:outlineLvl w:val="0"/>
    </w:pPr>
    <w:rPr>
      <w:rFonts w:asciiTheme="majorHAnsi" w:eastAsia="Arial" w:hAnsiTheme="majorHAnsi" w:cs="Arial"/>
      <w:b/>
      <w:bCs/>
      <w:szCs w:val="40"/>
      <w:lang w:eastAsia="en-US"/>
      <w14:ligatures w14:val="standardContextual"/>
    </w:rPr>
  </w:style>
  <w:style w:type="paragraph" w:styleId="Titre2">
    <w:name w:val="heading 2"/>
    <w:basedOn w:val="Normal"/>
    <w:next w:val="Normal"/>
    <w:link w:val="Titre2Car"/>
    <w:uiPriority w:val="9"/>
    <w:unhideWhenUsed/>
    <w:qFormat/>
    <w:rsid w:val="005C0DC5"/>
    <w:pPr>
      <w:keepNext/>
      <w:keepLines/>
      <w:numPr>
        <w:ilvl w:val="1"/>
        <w:numId w:val="9"/>
      </w:numPr>
      <w:spacing w:before="360" w:after="200"/>
      <w:outlineLvl w:val="1"/>
    </w:pPr>
    <w:rPr>
      <w:rFonts w:asciiTheme="majorHAnsi" w:eastAsia="Arial" w:hAnsiTheme="majorHAnsi"/>
      <w:b/>
      <w:iCs/>
      <w:sz w:val="22"/>
      <w:szCs w:val="22"/>
      <w:lang w:eastAsia="en-US"/>
      <w14:ligatures w14:val="standardContextual"/>
    </w:rPr>
  </w:style>
  <w:style w:type="paragraph" w:styleId="Titre3">
    <w:name w:val="heading 3"/>
    <w:basedOn w:val="Normal"/>
    <w:next w:val="Normal"/>
    <w:link w:val="Titre3Car"/>
    <w:uiPriority w:val="9"/>
    <w:unhideWhenUsed/>
    <w:qFormat/>
    <w:pPr>
      <w:keepNext/>
      <w:keepLines/>
      <w:numPr>
        <w:ilvl w:val="2"/>
        <w:numId w:val="9"/>
      </w:numPr>
      <w:spacing w:before="320" w:after="200"/>
      <w:outlineLvl w:val="2"/>
    </w:pPr>
    <w:rPr>
      <w:rFonts w:ascii="Arial" w:eastAsia="Arial" w:hAnsi="Arial" w:cs="Arial"/>
      <w:sz w:val="30"/>
      <w:szCs w:val="30"/>
      <w:lang w:eastAsia="en-US"/>
      <w14:ligatures w14:val="standardContextual"/>
    </w:rPr>
  </w:style>
  <w:style w:type="paragraph" w:styleId="Titre4">
    <w:name w:val="heading 4"/>
    <w:basedOn w:val="Normal"/>
    <w:next w:val="Normal"/>
    <w:link w:val="Titre4Car"/>
    <w:uiPriority w:val="9"/>
    <w:unhideWhenUsed/>
    <w:qFormat/>
    <w:pPr>
      <w:keepNext/>
      <w:keepLines/>
      <w:numPr>
        <w:ilvl w:val="3"/>
        <w:numId w:val="9"/>
      </w:numPr>
      <w:spacing w:before="320" w:after="200"/>
      <w:outlineLvl w:val="3"/>
    </w:pPr>
    <w:rPr>
      <w:rFonts w:ascii="Arial" w:eastAsia="Arial" w:hAnsi="Arial" w:cs="Arial"/>
      <w:b/>
      <w:bCs/>
      <w:sz w:val="26"/>
      <w:szCs w:val="26"/>
      <w:lang w:eastAsia="en-US"/>
      <w14:ligatures w14:val="standardContextual"/>
    </w:rPr>
  </w:style>
  <w:style w:type="paragraph" w:styleId="Titre5">
    <w:name w:val="heading 5"/>
    <w:basedOn w:val="Normal"/>
    <w:next w:val="Normal"/>
    <w:link w:val="Titre5Car"/>
    <w:uiPriority w:val="9"/>
    <w:unhideWhenUsed/>
    <w:qFormat/>
    <w:pPr>
      <w:keepNext/>
      <w:keepLines/>
      <w:numPr>
        <w:ilvl w:val="4"/>
        <w:numId w:val="9"/>
      </w:numPr>
      <w:spacing w:before="320" w:after="200"/>
      <w:outlineLvl w:val="4"/>
    </w:pPr>
    <w:rPr>
      <w:rFonts w:ascii="Arial" w:eastAsia="Arial" w:hAnsi="Arial" w:cs="Arial"/>
      <w:b/>
      <w:bCs/>
      <w:lang w:eastAsia="en-US"/>
      <w14:ligatures w14:val="standardContextual"/>
    </w:rPr>
  </w:style>
  <w:style w:type="paragraph" w:styleId="Titre6">
    <w:name w:val="heading 6"/>
    <w:basedOn w:val="Normal"/>
    <w:next w:val="Normal"/>
    <w:link w:val="Titre6Car"/>
    <w:uiPriority w:val="9"/>
    <w:unhideWhenUsed/>
    <w:qFormat/>
    <w:pPr>
      <w:keepNext/>
      <w:keepLines/>
      <w:numPr>
        <w:ilvl w:val="5"/>
        <w:numId w:val="9"/>
      </w:numPr>
      <w:spacing w:before="320" w:after="200"/>
      <w:outlineLvl w:val="5"/>
    </w:pPr>
    <w:rPr>
      <w:rFonts w:ascii="Arial" w:eastAsia="Arial" w:hAnsi="Arial" w:cs="Arial"/>
      <w:b/>
      <w:bCs/>
      <w:sz w:val="22"/>
      <w:szCs w:val="22"/>
      <w:lang w:eastAsia="en-US"/>
      <w14:ligatures w14:val="standardContextual"/>
    </w:rPr>
  </w:style>
  <w:style w:type="paragraph" w:styleId="Titre7">
    <w:name w:val="heading 7"/>
    <w:basedOn w:val="Normal"/>
    <w:next w:val="Normal"/>
    <w:link w:val="Titre7Car"/>
    <w:uiPriority w:val="9"/>
    <w:unhideWhenUsed/>
    <w:qFormat/>
    <w:pPr>
      <w:keepNext/>
      <w:keepLines/>
      <w:numPr>
        <w:ilvl w:val="6"/>
        <w:numId w:val="9"/>
      </w:numPr>
      <w:spacing w:before="320" w:after="200"/>
      <w:outlineLvl w:val="6"/>
    </w:pPr>
    <w:rPr>
      <w:rFonts w:ascii="Arial" w:eastAsia="Arial" w:hAnsi="Arial" w:cs="Arial"/>
      <w:b/>
      <w:bCs/>
      <w:i/>
      <w:iCs/>
      <w:sz w:val="22"/>
      <w:szCs w:val="22"/>
      <w:lang w:eastAsia="en-US"/>
      <w14:ligatures w14:val="standardContextual"/>
    </w:rPr>
  </w:style>
  <w:style w:type="paragraph" w:styleId="Titre8">
    <w:name w:val="heading 8"/>
    <w:basedOn w:val="Normal"/>
    <w:next w:val="Normal"/>
    <w:link w:val="Titre8Car"/>
    <w:uiPriority w:val="9"/>
    <w:unhideWhenUsed/>
    <w:qFormat/>
    <w:pPr>
      <w:keepNext/>
      <w:keepLines/>
      <w:numPr>
        <w:ilvl w:val="7"/>
        <w:numId w:val="9"/>
      </w:numPr>
      <w:spacing w:before="320" w:after="200"/>
      <w:outlineLvl w:val="7"/>
    </w:pPr>
    <w:rPr>
      <w:rFonts w:ascii="Arial" w:eastAsia="Arial" w:hAnsi="Arial" w:cs="Arial"/>
      <w:i/>
      <w:iCs/>
      <w:sz w:val="22"/>
      <w:szCs w:val="22"/>
      <w:lang w:eastAsia="en-US"/>
      <w14:ligatures w14:val="standardContextual"/>
    </w:rPr>
  </w:style>
  <w:style w:type="paragraph" w:styleId="Titre9">
    <w:name w:val="heading 9"/>
    <w:basedOn w:val="Normal"/>
    <w:next w:val="Normal"/>
    <w:link w:val="Titre9Car"/>
    <w:uiPriority w:val="9"/>
    <w:unhideWhenUsed/>
    <w:qFormat/>
    <w:pPr>
      <w:keepNext/>
      <w:keepLines/>
      <w:numPr>
        <w:ilvl w:val="8"/>
        <w:numId w:val="9"/>
      </w:numPr>
      <w:spacing w:before="320" w:after="200"/>
      <w:outlineLvl w:val="8"/>
    </w:pPr>
    <w:rPr>
      <w:rFonts w:ascii="Arial" w:eastAsia="Arial" w:hAnsi="Arial" w:cs="Arial"/>
      <w:i/>
      <w:iCs/>
      <w:sz w:val="21"/>
      <w:szCs w:val="21"/>
      <w:lang w:eastAsia="en-US"/>
      <w14:ligatures w14:val="standardContextu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Heading1Char">
    <w:name w:val="Heading 1 Char"/>
    <w:basedOn w:val="Policepardfaut"/>
    <w:uiPriority w:val="9"/>
    <w:rPr>
      <w:rFonts w:ascii="Arial" w:eastAsia="Arial" w:hAnsi="Arial" w:cs="Arial"/>
      <w:sz w:val="40"/>
      <w:szCs w:val="40"/>
    </w:rPr>
  </w:style>
  <w:style w:type="character" w:customStyle="1" w:styleId="Heading2Char">
    <w:name w:val="Heading 2 Char"/>
    <w:basedOn w:val="Policepardfaut"/>
    <w:uiPriority w:val="9"/>
    <w:rPr>
      <w:rFonts w:ascii="Arial" w:eastAsia="Arial" w:hAnsi="Arial" w:cs="Arial"/>
      <w:sz w:val="34"/>
    </w:rPr>
  </w:style>
  <w:style w:type="character" w:customStyle="1" w:styleId="Heading3Char">
    <w:name w:val="Heading 3 Char"/>
    <w:basedOn w:val="Policepardfaut"/>
    <w:uiPriority w:val="9"/>
    <w:rPr>
      <w:rFonts w:ascii="Arial" w:eastAsia="Arial" w:hAnsi="Arial" w:cs="Arial"/>
      <w:sz w:val="30"/>
      <w:szCs w:val="30"/>
    </w:rPr>
  </w:style>
  <w:style w:type="character" w:customStyle="1" w:styleId="Heading4Char">
    <w:name w:val="Heading 4 Char"/>
    <w:basedOn w:val="Policepardfaut"/>
    <w:uiPriority w:val="9"/>
    <w:rPr>
      <w:rFonts w:ascii="Arial" w:eastAsia="Arial" w:hAnsi="Arial" w:cs="Arial"/>
      <w:b/>
      <w:bCs/>
      <w:sz w:val="26"/>
      <w:szCs w:val="26"/>
    </w:rPr>
  </w:style>
  <w:style w:type="character" w:customStyle="1" w:styleId="Heading5Char">
    <w:name w:val="Heading 5 Char"/>
    <w:basedOn w:val="Policepardfaut"/>
    <w:uiPriority w:val="9"/>
    <w:rPr>
      <w:rFonts w:ascii="Arial" w:eastAsia="Arial" w:hAnsi="Arial" w:cs="Arial"/>
      <w:b/>
      <w:bCs/>
      <w:sz w:val="24"/>
      <w:szCs w:val="24"/>
    </w:rPr>
  </w:style>
  <w:style w:type="character" w:customStyle="1" w:styleId="Heading6Char">
    <w:name w:val="Heading 6 Char"/>
    <w:basedOn w:val="Policepardfaut"/>
    <w:uiPriority w:val="9"/>
    <w:rPr>
      <w:rFonts w:ascii="Arial" w:eastAsia="Arial" w:hAnsi="Arial" w:cs="Arial"/>
      <w:b/>
      <w:bCs/>
      <w:sz w:val="22"/>
      <w:szCs w:val="22"/>
    </w:rPr>
  </w:style>
  <w:style w:type="character" w:customStyle="1" w:styleId="Heading7Char">
    <w:name w:val="Heading 7 Char"/>
    <w:basedOn w:val="Policepardfaut"/>
    <w:uiPriority w:val="9"/>
    <w:rPr>
      <w:rFonts w:ascii="Arial" w:eastAsia="Arial" w:hAnsi="Arial" w:cs="Arial"/>
      <w:b/>
      <w:bCs/>
      <w:i/>
      <w:iCs/>
      <w:sz w:val="22"/>
      <w:szCs w:val="22"/>
    </w:rPr>
  </w:style>
  <w:style w:type="character" w:customStyle="1" w:styleId="Heading8Char">
    <w:name w:val="Heading 8 Char"/>
    <w:basedOn w:val="Policepardfaut"/>
    <w:uiPriority w:val="9"/>
    <w:rPr>
      <w:rFonts w:ascii="Arial" w:eastAsia="Arial" w:hAnsi="Arial" w:cs="Arial"/>
      <w:i/>
      <w:iCs/>
      <w:sz w:val="22"/>
      <w:szCs w:val="22"/>
    </w:rPr>
  </w:style>
  <w:style w:type="character" w:customStyle="1" w:styleId="Heading9Char">
    <w:name w:val="Heading 9 Char"/>
    <w:basedOn w:val="Policepardfaut"/>
    <w:uiPriority w:val="9"/>
    <w:rPr>
      <w:rFonts w:ascii="Arial" w:eastAsia="Arial" w:hAnsi="Arial" w:cs="Arial"/>
      <w:i/>
      <w:iCs/>
      <w:sz w:val="21"/>
      <w:szCs w:val="21"/>
    </w:rPr>
  </w:style>
  <w:style w:type="character" w:customStyle="1" w:styleId="TitleChar">
    <w:name w:val="Title Char"/>
    <w:basedOn w:val="Policepardfaut"/>
    <w:uiPriority w:val="10"/>
    <w:rPr>
      <w:sz w:val="48"/>
      <w:szCs w:val="48"/>
    </w:rPr>
  </w:style>
  <w:style w:type="character" w:customStyle="1" w:styleId="SubtitleChar">
    <w:name w:val="Subtitle Char"/>
    <w:basedOn w:val="Policepardfaut"/>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Policepardfaut"/>
    <w:uiPriority w:val="99"/>
  </w:style>
  <w:style w:type="character" w:customStyle="1" w:styleId="CaptionChar">
    <w:name w:val="Caption Char"/>
    <w:uiPriority w:val="99"/>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character" w:customStyle="1" w:styleId="Titre1Car">
    <w:name w:val="Titre 1 Car"/>
    <w:basedOn w:val="Policepardfaut"/>
    <w:link w:val="Titre1"/>
    <w:uiPriority w:val="9"/>
    <w:rPr>
      <w:rFonts w:asciiTheme="majorHAnsi" w:eastAsia="Arial" w:hAnsiTheme="majorHAnsi" w:cs="Arial"/>
      <w:b/>
      <w:bCs/>
      <w:szCs w:val="40"/>
      <w:lang w:val="en-US"/>
    </w:rPr>
  </w:style>
  <w:style w:type="character" w:customStyle="1" w:styleId="Titre2Car">
    <w:name w:val="Titre 2 Car"/>
    <w:basedOn w:val="Policepardfaut"/>
    <w:link w:val="Titre2"/>
    <w:uiPriority w:val="9"/>
    <w:rsid w:val="005C0DC5"/>
    <w:rPr>
      <w:rFonts w:asciiTheme="majorHAnsi" w:eastAsia="Arial" w:hAnsiTheme="majorHAnsi" w:cs="Times New Roman"/>
      <w:b/>
      <w:iCs/>
      <w:sz w:val="22"/>
      <w:szCs w:val="22"/>
      <w:lang w:val="en-US"/>
    </w:rPr>
  </w:style>
  <w:style w:type="character" w:customStyle="1" w:styleId="Titre3Car">
    <w:name w:val="Titre 3 Car"/>
    <w:basedOn w:val="Policepardfaut"/>
    <w:link w:val="Titre3"/>
    <w:uiPriority w:val="9"/>
    <w:rPr>
      <w:rFonts w:ascii="Arial" w:eastAsia="Arial" w:hAnsi="Arial" w:cs="Arial"/>
      <w:sz w:val="30"/>
      <w:szCs w:val="30"/>
    </w:rPr>
  </w:style>
  <w:style w:type="character" w:customStyle="1" w:styleId="Titre4Car">
    <w:name w:val="Titre 4 Car"/>
    <w:basedOn w:val="Policepardfaut"/>
    <w:link w:val="Titre4"/>
    <w:uiPriority w:val="9"/>
    <w:rPr>
      <w:rFonts w:ascii="Arial" w:eastAsia="Arial" w:hAnsi="Arial" w:cs="Arial"/>
      <w:b/>
      <w:bCs/>
      <w:sz w:val="26"/>
      <w:szCs w:val="26"/>
    </w:rPr>
  </w:style>
  <w:style w:type="character" w:customStyle="1" w:styleId="Titre5Car">
    <w:name w:val="Titre 5 Car"/>
    <w:basedOn w:val="Policepardfaut"/>
    <w:link w:val="Titre5"/>
    <w:uiPriority w:val="9"/>
    <w:rPr>
      <w:rFonts w:ascii="Arial" w:eastAsia="Arial" w:hAnsi="Arial" w:cs="Arial"/>
      <w:b/>
      <w:bCs/>
      <w:sz w:val="24"/>
      <w:szCs w:val="24"/>
    </w:rPr>
  </w:style>
  <w:style w:type="character" w:customStyle="1" w:styleId="Titre6Car">
    <w:name w:val="Titre 6 Car"/>
    <w:basedOn w:val="Policepardfaut"/>
    <w:link w:val="Titre6"/>
    <w:uiPriority w:val="9"/>
    <w:rPr>
      <w:rFonts w:ascii="Arial" w:eastAsia="Arial" w:hAnsi="Arial" w:cs="Arial"/>
      <w:b/>
      <w:bCs/>
      <w:sz w:val="22"/>
      <w:szCs w:val="22"/>
    </w:rPr>
  </w:style>
  <w:style w:type="character" w:customStyle="1" w:styleId="Titre7Car">
    <w:name w:val="Titre 7 Car"/>
    <w:basedOn w:val="Policepardfaut"/>
    <w:link w:val="Titre7"/>
    <w:uiPriority w:val="9"/>
    <w:rPr>
      <w:rFonts w:ascii="Arial" w:eastAsia="Arial" w:hAnsi="Arial" w:cs="Arial"/>
      <w:b/>
      <w:bCs/>
      <w:i/>
      <w:iCs/>
      <w:sz w:val="22"/>
      <w:szCs w:val="22"/>
    </w:rPr>
  </w:style>
  <w:style w:type="character" w:customStyle="1" w:styleId="Titre8Car">
    <w:name w:val="Titre 8 Car"/>
    <w:basedOn w:val="Policepardfaut"/>
    <w:link w:val="Titre8"/>
    <w:uiPriority w:val="9"/>
    <w:rPr>
      <w:rFonts w:ascii="Arial" w:eastAsia="Arial" w:hAnsi="Arial" w:cs="Arial"/>
      <w:i/>
      <w:iCs/>
      <w:sz w:val="22"/>
      <w:szCs w:val="22"/>
    </w:rPr>
  </w:style>
  <w:style w:type="character" w:customStyle="1" w:styleId="Titre9Car">
    <w:name w:val="Titre 9 Car"/>
    <w:basedOn w:val="Policepardfaut"/>
    <w:link w:val="Titre9"/>
    <w:uiPriority w:val="9"/>
    <w:rPr>
      <w:rFonts w:ascii="Arial" w:eastAsia="Arial" w:hAnsi="Arial" w:cs="Arial"/>
      <w:i/>
      <w:iCs/>
      <w:sz w:val="21"/>
      <w:szCs w:val="21"/>
    </w:rPr>
  </w:style>
  <w:style w:type="paragraph" w:styleId="Paragraphedeliste">
    <w:name w:val="List Paragraph"/>
    <w:basedOn w:val="Normal"/>
    <w:uiPriority w:val="34"/>
    <w:qFormat/>
    <w:pPr>
      <w:ind w:left="720"/>
      <w:contextualSpacing/>
    </w:pPr>
    <w:rPr>
      <w:rFonts w:eastAsiaTheme="minorHAnsi" w:cstheme="minorBidi"/>
      <w:sz w:val="22"/>
      <w:lang w:eastAsia="en-US"/>
      <w14:ligatures w14:val="standardContextual"/>
    </w:rPr>
  </w:style>
  <w:style w:type="paragraph" w:styleId="Sansinterligne">
    <w:name w:val="No Spacing"/>
    <w:uiPriority w:val="1"/>
    <w:qFormat/>
  </w:style>
  <w:style w:type="paragraph" w:styleId="Titre">
    <w:name w:val="Title"/>
    <w:basedOn w:val="Normal"/>
    <w:next w:val="Normal"/>
    <w:link w:val="TitreCar"/>
    <w:uiPriority w:val="10"/>
    <w:qFormat/>
    <w:pPr>
      <w:spacing w:before="300" w:after="200"/>
      <w:contextualSpacing/>
    </w:pPr>
    <w:rPr>
      <w:rFonts w:eastAsiaTheme="minorHAnsi" w:cstheme="minorBidi"/>
      <w:sz w:val="48"/>
      <w:szCs w:val="48"/>
      <w:lang w:eastAsia="en-US"/>
      <w14:ligatures w14:val="standardContextual"/>
    </w:rPr>
  </w:style>
  <w:style w:type="character" w:customStyle="1" w:styleId="TitreCar">
    <w:name w:val="Titre Car"/>
    <w:basedOn w:val="Policepardfaut"/>
    <w:link w:val="Titre"/>
    <w:uiPriority w:val="10"/>
    <w:rPr>
      <w:sz w:val="48"/>
      <w:szCs w:val="48"/>
    </w:rPr>
  </w:style>
  <w:style w:type="paragraph" w:styleId="Sous-titre">
    <w:name w:val="Subtitle"/>
    <w:basedOn w:val="Normal"/>
    <w:next w:val="Normal"/>
    <w:link w:val="Sous-titreCar"/>
    <w:uiPriority w:val="11"/>
    <w:qFormat/>
    <w:pPr>
      <w:spacing w:before="200" w:after="200"/>
    </w:pPr>
    <w:rPr>
      <w:rFonts w:eastAsiaTheme="minorHAnsi" w:cstheme="minorBidi"/>
      <w:lang w:eastAsia="en-US"/>
      <w14:ligatures w14:val="standardContextual"/>
    </w:rPr>
  </w:style>
  <w:style w:type="character" w:customStyle="1" w:styleId="Sous-titreCar">
    <w:name w:val="Sous-titre Car"/>
    <w:basedOn w:val="Policepardfaut"/>
    <w:link w:val="Sous-titre"/>
    <w:uiPriority w:val="11"/>
    <w:rPr>
      <w:sz w:val="24"/>
      <w:szCs w:val="24"/>
    </w:rPr>
  </w:style>
  <w:style w:type="paragraph" w:styleId="Citation">
    <w:name w:val="Quote"/>
    <w:basedOn w:val="Normal"/>
    <w:next w:val="Normal"/>
    <w:link w:val="CitationCar"/>
    <w:uiPriority w:val="29"/>
    <w:qFormat/>
    <w:pPr>
      <w:ind w:left="720" w:right="720"/>
    </w:pPr>
    <w:rPr>
      <w:rFonts w:eastAsiaTheme="minorHAnsi" w:cstheme="minorBidi"/>
      <w:i/>
      <w:sz w:val="22"/>
      <w:lang w:eastAsia="en-US"/>
      <w14:ligatures w14:val="standardContextual"/>
    </w:rPr>
  </w:style>
  <w:style w:type="character" w:customStyle="1" w:styleId="CitationCar">
    <w:name w:val="Citation Car"/>
    <w:link w:val="Citation"/>
    <w:uiPriority w:val="29"/>
    <w:rPr>
      <w:i/>
    </w:rPr>
  </w:style>
  <w:style w:type="paragraph" w:styleId="Citationintense">
    <w:name w:val="Intense Quote"/>
    <w:basedOn w:val="Normal"/>
    <w:next w:val="Normal"/>
    <w:link w:val="Citationintense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rFonts w:eastAsiaTheme="minorHAnsi" w:cstheme="minorBidi"/>
      <w:i/>
      <w:sz w:val="22"/>
      <w:lang w:eastAsia="en-US"/>
      <w14:ligatures w14:val="standardContextual"/>
    </w:rPr>
  </w:style>
  <w:style w:type="character" w:customStyle="1" w:styleId="CitationintenseCar">
    <w:name w:val="Citation intense Car"/>
    <w:link w:val="Citationintense"/>
    <w:uiPriority w:val="30"/>
    <w:rPr>
      <w:i/>
    </w:rPr>
  </w:style>
  <w:style w:type="paragraph" w:styleId="En-tte">
    <w:name w:val="header"/>
    <w:basedOn w:val="Normal"/>
    <w:link w:val="En-tteCar"/>
    <w:uiPriority w:val="99"/>
    <w:unhideWhenUsed/>
    <w:pPr>
      <w:tabs>
        <w:tab w:val="center" w:pos="7143"/>
        <w:tab w:val="right" w:pos="14287"/>
      </w:tabs>
    </w:pPr>
    <w:rPr>
      <w:rFonts w:eastAsiaTheme="minorHAnsi" w:cstheme="minorBidi"/>
      <w:sz w:val="22"/>
      <w:lang w:eastAsia="en-US"/>
      <w14:ligatures w14:val="standardContextual"/>
    </w:r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7143"/>
        <w:tab w:val="right" w:pos="14287"/>
      </w:tabs>
    </w:pPr>
    <w:rPr>
      <w:rFonts w:eastAsiaTheme="minorHAnsi" w:cstheme="minorBidi"/>
      <w:sz w:val="22"/>
      <w:lang w:eastAsia="en-US"/>
      <w14:ligatures w14:val="standardContextual"/>
    </w:rPr>
  </w:style>
  <w:style w:type="character" w:customStyle="1" w:styleId="FooterChar">
    <w:name w:val="Footer Char"/>
    <w:basedOn w:val="Policepardfaut"/>
    <w:uiPriority w:val="99"/>
  </w:style>
  <w:style w:type="paragraph" w:styleId="Lgende">
    <w:name w:val="caption"/>
    <w:basedOn w:val="Normal"/>
    <w:next w:val="Normal"/>
    <w:uiPriority w:val="35"/>
    <w:unhideWhenUsed/>
    <w:qFormat/>
    <w:rsid w:val="00772B61"/>
    <w:pPr>
      <w:spacing w:line="276" w:lineRule="auto"/>
      <w:jc w:val="center"/>
    </w:pPr>
    <w:rPr>
      <w:rFonts w:asciiTheme="minorHAnsi" w:eastAsiaTheme="minorHAnsi" w:hAnsiTheme="minorHAnsi" w:cstheme="minorBidi"/>
      <w:bCs/>
      <w:i/>
      <w:sz w:val="18"/>
      <w:szCs w:val="18"/>
      <w:lang w:eastAsia="en-US"/>
      <w14:ligatures w14:val="standardContextual"/>
    </w:rPr>
  </w:style>
  <w:style w:type="character" w:customStyle="1" w:styleId="PieddepageCar">
    <w:name w:val="Pied de page Car"/>
    <w:link w:val="Pieddepage"/>
    <w:uiPriority w:val="99"/>
  </w:style>
  <w:style w:type="table" w:customStyle="1" w:styleId="TableGridLight">
    <w:name w:val="Table Grid Light"/>
    <w:basedOn w:val="Tableau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eausimple1">
    <w:name w:val="Plain Table 1"/>
    <w:basedOn w:val="Tableau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eausimple2">
    <w:name w:val="Plain Table 2"/>
    <w:basedOn w:val="Tableau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eausimple3">
    <w:name w:val="Plain Table 3"/>
    <w:basedOn w:val="Tableau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simple4">
    <w:name w:val="Plain Table 4"/>
    <w:basedOn w:val="Tableau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simple5">
    <w:name w:val="Plain Table 5"/>
    <w:basedOn w:val="Tableau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Grille1Clair">
    <w:name w:val="Grid Table 1 Light"/>
    <w:basedOn w:val="Tableau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eau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eau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eau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eau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eau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eau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eauGrille2">
    <w:name w:val="Grid Table 2"/>
    <w:basedOn w:val="Tableau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eau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eau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eau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eau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eau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eau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eauGrille3">
    <w:name w:val="Grid Table 3"/>
    <w:basedOn w:val="Tableau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eau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eau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eau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eau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eau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eau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eauGrille4">
    <w:name w:val="Grid Table 4"/>
    <w:basedOn w:val="Tableau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eauNormal"/>
    <w:uiPriority w:val="5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eauNormal"/>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eauNormal"/>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eauNormal"/>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eauNormal"/>
    <w:uiPriority w:val="5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eauNormal"/>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eauGrille5Fonc">
    <w:name w:val="Grid Table 5 Dark"/>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eauGrille6Couleur">
    <w:name w:val="Grid Table 6 Colorful"/>
    <w:basedOn w:val="Tableau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eauNormal"/>
    <w:uiPriority w:val="99"/>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eau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eauNormal"/>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eau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eauNormal"/>
    <w:uiPriority w:val="9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eauNormal"/>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eauGrille7Couleur">
    <w:name w:val="Grid Table 7 Colorful"/>
    <w:basedOn w:val="Tableau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eauNormal"/>
    <w:uiPriority w:val="99"/>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eauNormal"/>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eauNormal"/>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eauNormal"/>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eauNormal"/>
    <w:uiPriority w:val="99"/>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eauNormal"/>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eauListe1Clair">
    <w:name w:val="List Table 1 Light"/>
    <w:basedOn w:val="Tableau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eau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eau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eau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eau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eau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eau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eauListe2">
    <w:name w:val="List Table 2"/>
    <w:basedOn w:val="Tableau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eauNormal"/>
    <w:uiPriority w:val="99"/>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eauNormal"/>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eauNormal"/>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eauNormal"/>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eauNormal"/>
    <w:uiPriority w:val="99"/>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eauNormal"/>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eauListe3">
    <w:name w:val="List Table 3"/>
    <w:basedOn w:val="Tableau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eauNormal"/>
    <w:uiPriority w:val="99"/>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eau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eauNormal"/>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eau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eauNormal"/>
    <w:uiPriority w:val="99"/>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eauNormal"/>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eauListe4">
    <w:name w:val="List Table 4"/>
    <w:basedOn w:val="Tableau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eauNormal"/>
    <w:uiPriority w:val="9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eauNormal"/>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eauNormal"/>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eauNormal"/>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eauNormal"/>
    <w:uiPriority w:val="9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eauNormal"/>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eauListe5Fonc">
    <w:name w:val="List Table 5 Dark"/>
    <w:basedOn w:val="Tableau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eauNormal"/>
    <w:uiPriority w:val="99"/>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eauNormal"/>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eauNormal"/>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eauNormal"/>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eauNormal"/>
    <w:uiPriority w:val="99"/>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eauNormal"/>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eauListe6Couleur">
    <w:name w:val="List Table 6 Colorful"/>
    <w:basedOn w:val="Tableau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eauNormal"/>
    <w:uiPriority w:val="99"/>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eauNormal"/>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eauNormal"/>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eauNormal"/>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eauNormal"/>
    <w:uiPriority w:val="99"/>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eauNormal"/>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eauListe7Couleur">
    <w:name w:val="List Table 7 Colorful"/>
    <w:basedOn w:val="Tableau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eauNormal"/>
    <w:uiPriority w:val="99"/>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eauNormal"/>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eauNormal"/>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eauNormal"/>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eauNormal"/>
    <w:uiPriority w:val="99"/>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eauNormal"/>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auNormal"/>
    <w:uiPriority w:val="99"/>
    <w:rPr>
      <w:color w:val="404040"/>
      <w:sz w:val="20"/>
      <w:szCs w:val="20"/>
      <w:lang w:eastAsia="fr-FR"/>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auNormal"/>
    <w:uiPriority w:val="99"/>
    <w:rPr>
      <w:color w:val="404040"/>
      <w:sz w:val="20"/>
      <w:szCs w:val="20"/>
      <w:lang w:eastAsia="fr-FR"/>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eauNormal"/>
    <w:uiPriority w:val="99"/>
    <w:rPr>
      <w:color w:val="404040"/>
      <w:sz w:val="20"/>
      <w:szCs w:val="20"/>
      <w:lang w:eastAsia="fr-FR"/>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auNormal"/>
    <w:uiPriority w:val="99"/>
    <w:rPr>
      <w:color w:val="404040"/>
      <w:sz w:val="20"/>
      <w:szCs w:val="20"/>
      <w:lang w:eastAsia="fr-FR"/>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auNormal"/>
    <w:uiPriority w:val="99"/>
    <w:rPr>
      <w:color w:val="404040"/>
      <w:sz w:val="20"/>
      <w:szCs w:val="20"/>
      <w:lang w:eastAsia="fr-FR"/>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auNormal"/>
    <w:uiPriority w:val="99"/>
    <w:rPr>
      <w:color w:val="404040"/>
      <w:sz w:val="20"/>
      <w:szCs w:val="20"/>
      <w:lang w:eastAsia="fr-FR"/>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eauNormal"/>
    <w:uiPriority w:val="99"/>
    <w:rPr>
      <w:color w:val="404040"/>
      <w:sz w:val="20"/>
      <w:szCs w:val="20"/>
      <w:lang w:eastAsia="fr-FR"/>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auNormal"/>
    <w:uiPriority w:val="99"/>
    <w:rPr>
      <w:color w:val="404040"/>
      <w:sz w:val="20"/>
      <w:szCs w:val="20"/>
      <w:lang w:eastAsia="fr-FR"/>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auNormal"/>
    <w:uiPriority w:val="99"/>
    <w:rPr>
      <w:color w:val="404040"/>
      <w:sz w:val="20"/>
      <w:szCs w:val="20"/>
      <w:lang w:eastAsia="fr-FR"/>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eauNormal"/>
    <w:uiPriority w:val="99"/>
    <w:rPr>
      <w:color w:val="404040"/>
      <w:sz w:val="20"/>
      <w:szCs w:val="20"/>
      <w:lang w:eastAsia="fr-FR"/>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auNormal"/>
    <w:uiPriority w:val="99"/>
    <w:rPr>
      <w:color w:val="404040"/>
      <w:sz w:val="20"/>
      <w:szCs w:val="20"/>
      <w:lang w:eastAsia="fr-FR"/>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auNormal"/>
    <w:uiPriority w:val="99"/>
    <w:rPr>
      <w:color w:val="404040"/>
      <w:sz w:val="20"/>
      <w:szCs w:val="20"/>
      <w:lang w:eastAsia="fr-FR"/>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auNormal"/>
    <w:uiPriority w:val="99"/>
    <w:rPr>
      <w:color w:val="404040"/>
      <w:sz w:val="20"/>
      <w:szCs w:val="20"/>
      <w:lang w:eastAsia="fr-FR"/>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eauNormal"/>
    <w:uiPriority w:val="99"/>
    <w:rPr>
      <w:color w:val="404040"/>
      <w:sz w:val="20"/>
      <w:szCs w:val="20"/>
      <w:lang w:eastAsia="fr-FR"/>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au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au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au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au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au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au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au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Lienhypertexte">
    <w:name w:val="Hyperlink"/>
    <w:uiPriority w:val="99"/>
    <w:unhideWhenUsed/>
    <w:rPr>
      <w:color w:val="0563C1" w:themeColor="hyperlink"/>
      <w:u w:val="single"/>
    </w:rPr>
  </w:style>
  <w:style w:type="paragraph" w:styleId="Notedebasdepage">
    <w:name w:val="footnote text"/>
    <w:basedOn w:val="Normal"/>
    <w:link w:val="NotedebasdepageCar"/>
    <w:uiPriority w:val="99"/>
    <w:semiHidden/>
    <w:unhideWhenUsed/>
    <w:pPr>
      <w:spacing w:after="40"/>
    </w:pPr>
    <w:rPr>
      <w:rFonts w:eastAsiaTheme="minorHAnsi" w:cstheme="minorBidi"/>
      <w:sz w:val="18"/>
      <w:lang w:eastAsia="en-US"/>
      <w14:ligatures w14:val="standardContextual"/>
    </w:rPr>
  </w:style>
  <w:style w:type="character" w:customStyle="1" w:styleId="NotedebasdepageCar">
    <w:name w:val="Note de bas de page Car"/>
    <w:link w:val="Notedebasdepage"/>
    <w:uiPriority w:val="99"/>
    <w:rPr>
      <w:sz w:val="18"/>
    </w:rPr>
  </w:style>
  <w:style w:type="character" w:styleId="Appelnotedebasdep">
    <w:name w:val="footnote reference"/>
    <w:basedOn w:val="Policepardfaut"/>
    <w:uiPriority w:val="99"/>
    <w:unhideWhenUsed/>
    <w:rPr>
      <w:vertAlign w:val="superscript"/>
    </w:rPr>
  </w:style>
  <w:style w:type="paragraph" w:styleId="Notedefin">
    <w:name w:val="endnote text"/>
    <w:basedOn w:val="Normal"/>
    <w:link w:val="NotedefinCar"/>
    <w:uiPriority w:val="99"/>
    <w:semiHidden/>
    <w:unhideWhenUsed/>
    <w:rPr>
      <w:rFonts w:eastAsiaTheme="minorHAnsi" w:cstheme="minorBidi"/>
      <w:sz w:val="20"/>
      <w:lang w:eastAsia="en-US"/>
      <w14:ligatures w14:val="standardContextual"/>
    </w:rPr>
  </w:style>
  <w:style w:type="character" w:customStyle="1" w:styleId="NotedefinCar">
    <w:name w:val="Note de fin Car"/>
    <w:link w:val="Notedefin"/>
    <w:uiPriority w:val="99"/>
    <w:rPr>
      <w:sz w:val="20"/>
    </w:rPr>
  </w:style>
  <w:style w:type="character" w:styleId="Appeldenotedefin">
    <w:name w:val="endnote reference"/>
    <w:basedOn w:val="Policepardfaut"/>
    <w:uiPriority w:val="99"/>
    <w:semiHidden/>
    <w:unhideWhenUsed/>
    <w:rPr>
      <w:vertAlign w:val="superscript"/>
    </w:rPr>
  </w:style>
  <w:style w:type="paragraph" w:styleId="TM1">
    <w:name w:val="toc 1"/>
    <w:basedOn w:val="Normal"/>
    <w:next w:val="Normal"/>
    <w:uiPriority w:val="39"/>
    <w:unhideWhenUsed/>
    <w:pPr>
      <w:spacing w:after="57"/>
    </w:pPr>
    <w:rPr>
      <w:rFonts w:eastAsiaTheme="minorHAnsi" w:cstheme="minorBidi"/>
      <w:sz w:val="22"/>
      <w:lang w:eastAsia="en-US"/>
      <w14:ligatures w14:val="standardContextual"/>
    </w:rPr>
  </w:style>
  <w:style w:type="paragraph" w:styleId="TM2">
    <w:name w:val="toc 2"/>
    <w:basedOn w:val="Normal"/>
    <w:next w:val="Normal"/>
    <w:uiPriority w:val="39"/>
    <w:unhideWhenUsed/>
    <w:pPr>
      <w:spacing w:after="57"/>
      <w:ind w:left="283"/>
    </w:pPr>
    <w:rPr>
      <w:rFonts w:eastAsiaTheme="minorHAnsi" w:cstheme="minorBidi"/>
      <w:sz w:val="22"/>
      <w:lang w:eastAsia="en-US"/>
      <w14:ligatures w14:val="standardContextual"/>
    </w:rPr>
  </w:style>
  <w:style w:type="paragraph" w:styleId="TM3">
    <w:name w:val="toc 3"/>
    <w:basedOn w:val="Normal"/>
    <w:next w:val="Normal"/>
    <w:uiPriority w:val="39"/>
    <w:unhideWhenUsed/>
    <w:pPr>
      <w:spacing w:after="57"/>
      <w:ind w:left="567"/>
    </w:pPr>
    <w:rPr>
      <w:rFonts w:eastAsiaTheme="minorHAnsi" w:cstheme="minorBidi"/>
      <w:sz w:val="22"/>
      <w:lang w:eastAsia="en-US"/>
      <w14:ligatures w14:val="standardContextual"/>
    </w:rPr>
  </w:style>
  <w:style w:type="paragraph" w:styleId="TM4">
    <w:name w:val="toc 4"/>
    <w:basedOn w:val="Normal"/>
    <w:next w:val="Normal"/>
    <w:uiPriority w:val="39"/>
    <w:unhideWhenUsed/>
    <w:pPr>
      <w:spacing w:after="57"/>
      <w:ind w:left="850"/>
    </w:pPr>
    <w:rPr>
      <w:rFonts w:eastAsiaTheme="minorHAnsi" w:cstheme="minorBidi"/>
      <w:sz w:val="22"/>
      <w:lang w:eastAsia="en-US"/>
      <w14:ligatures w14:val="standardContextual"/>
    </w:rPr>
  </w:style>
  <w:style w:type="paragraph" w:styleId="TM5">
    <w:name w:val="toc 5"/>
    <w:basedOn w:val="Normal"/>
    <w:next w:val="Normal"/>
    <w:uiPriority w:val="39"/>
    <w:unhideWhenUsed/>
    <w:pPr>
      <w:spacing w:after="57"/>
      <w:ind w:left="1134"/>
    </w:pPr>
    <w:rPr>
      <w:rFonts w:eastAsiaTheme="minorHAnsi" w:cstheme="minorBidi"/>
      <w:sz w:val="22"/>
      <w:lang w:eastAsia="en-US"/>
      <w14:ligatures w14:val="standardContextual"/>
    </w:rPr>
  </w:style>
  <w:style w:type="paragraph" w:styleId="TM6">
    <w:name w:val="toc 6"/>
    <w:basedOn w:val="Normal"/>
    <w:next w:val="Normal"/>
    <w:uiPriority w:val="39"/>
    <w:unhideWhenUsed/>
    <w:pPr>
      <w:spacing w:after="57"/>
      <w:ind w:left="1417"/>
    </w:pPr>
    <w:rPr>
      <w:rFonts w:eastAsiaTheme="minorHAnsi" w:cstheme="minorBidi"/>
      <w:sz w:val="22"/>
      <w:lang w:eastAsia="en-US"/>
      <w14:ligatures w14:val="standardContextual"/>
    </w:rPr>
  </w:style>
  <w:style w:type="paragraph" w:styleId="TM7">
    <w:name w:val="toc 7"/>
    <w:basedOn w:val="Normal"/>
    <w:next w:val="Normal"/>
    <w:uiPriority w:val="39"/>
    <w:unhideWhenUsed/>
    <w:pPr>
      <w:spacing w:after="57"/>
      <w:ind w:left="1701"/>
    </w:pPr>
    <w:rPr>
      <w:rFonts w:eastAsiaTheme="minorHAnsi" w:cstheme="minorBidi"/>
      <w:sz w:val="22"/>
      <w:lang w:eastAsia="en-US"/>
      <w14:ligatures w14:val="standardContextual"/>
    </w:rPr>
  </w:style>
  <w:style w:type="paragraph" w:styleId="TM8">
    <w:name w:val="toc 8"/>
    <w:basedOn w:val="Normal"/>
    <w:next w:val="Normal"/>
    <w:uiPriority w:val="39"/>
    <w:unhideWhenUsed/>
    <w:pPr>
      <w:spacing w:after="57"/>
      <w:ind w:left="1984"/>
    </w:pPr>
    <w:rPr>
      <w:rFonts w:eastAsiaTheme="minorHAnsi" w:cstheme="minorBidi"/>
      <w:sz w:val="22"/>
      <w:lang w:eastAsia="en-US"/>
      <w14:ligatures w14:val="standardContextual"/>
    </w:rPr>
  </w:style>
  <w:style w:type="paragraph" w:styleId="TM9">
    <w:name w:val="toc 9"/>
    <w:basedOn w:val="Normal"/>
    <w:next w:val="Normal"/>
    <w:uiPriority w:val="39"/>
    <w:unhideWhenUsed/>
    <w:pPr>
      <w:spacing w:after="57"/>
      <w:ind w:left="2268"/>
    </w:pPr>
    <w:rPr>
      <w:rFonts w:eastAsiaTheme="minorHAnsi" w:cstheme="minorBidi"/>
      <w:sz w:val="22"/>
      <w:lang w:eastAsia="en-US"/>
      <w14:ligatures w14:val="standardContextual"/>
    </w:rPr>
  </w:style>
  <w:style w:type="paragraph" w:styleId="En-ttedetabledesmatires">
    <w:name w:val="TOC Heading"/>
    <w:uiPriority w:val="39"/>
    <w:unhideWhenUsed/>
  </w:style>
  <w:style w:type="paragraph" w:styleId="Tabledesillustrations">
    <w:name w:val="table of figures"/>
    <w:basedOn w:val="Normal"/>
    <w:next w:val="Normal"/>
    <w:uiPriority w:val="99"/>
    <w:unhideWhenUsed/>
    <w:rPr>
      <w:rFonts w:eastAsiaTheme="minorHAnsi" w:cstheme="minorBidi"/>
      <w:sz w:val="22"/>
      <w:lang w:eastAsia="en-US"/>
      <w14:ligatures w14:val="standardContextual"/>
    </w:rPr>
  </w:style>
  <w:style w:type="table" w:styleId="Grilledutableau">
    <w:name w:val="Table Grid"/>
    <w:basedOn w:val="TableauNormal"/>
    <w:uiPriority w:val="3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Mentionnonrsolue">
    <w:name w:val="Unresolved Mention"/>
    <w:basedOn w:val="Policepardfaut"/>
    <w:uiPriority w:val="99"/>
    <w:semiHidden/>
    <w:unhideWhenUsed/>
    <w:rPr>
      <w:color w:val="605E5C"/>
      <w:shd w:val="clear" w:color="auto" w:fill="E1DFDD"/>
    </w:rPr>
  </w:style>
  <w:style w:type="character" w:styleId="Textedelespacerserv">
    <w:name w:val="Placeholder Text"/>
    <w:basedOn w:val="Policepardfaut"/>
    <w:uiPriority w:val="99"/>
    <w:semiHidden/>
    <w:rPr>
      <w:color w:val="808080"/>
    </w:rPr>
  </w:style>
  <w:style w:type="numbering" w:customStyle="1" w:styleId="Listeactuelle1">
    <w:name w:val="Liste actuelle1"/>
    <w:uiPriority w:val="99"/>
    <w:pPr>
      <w:numPr>
        <w:numId w:val="7"/>
      </w:numPr>
    </w:pPr>
  </w:style>
  <w:style w:type="character" w:styleId="Marquedecommentaire">
    <w:name w:val="annotation reference"/>
    <w:basedOn w:val="Policepardfaut"/>
    <w:uiPriority w:val="99"/>
    <w:semiHidden/>
    <w:unhideWhenUsed/>
    <w:rsid w:val="00EF7EF5"/>
    <w:rPr>
      <w:sz w:val="16"/>
      <w:szCs w:val="16"/>
    </w:rPr>
  </w:style>
  <w:style w:type="paragraph" w:styleId="Commentaire">
    <w:name w:val="annotation text"/>
    <w:basedOn w:val="Normal"/>
    <w:link w:val="CommentaireCar"/>
    <w:uiPriority w:val="99"/>
    <w:semiHidden/>
    <w:unhideWhenUsed/>
    <w:rsid w:val="00EF7EF5"/>
    <w:rPr>
      <w:rFonts w:eastAsiaTheme="minorHAnsi" w:cstheme="minorBidi"/>
      <w:sz w:val="20"/>
      <w:szCs w:val="20"/>
      <w:lang w:eastAsia="en-US"/>
      <w14:ligatures w14:val="standardContextual"/>
    </w:rPr>
  </w:style>
  <w:style w:type="character" w:customStyle="1" w:styleId="CommentaireCar">
    <w:name w:val="Commentaire Car"/>
    <w:basedOn w:val="Policepardfaut"/>
    <w:link w:val="Commentaire"/>
    <w:uiPriority w:val="99"/>
    <w:semiHidden/>
    <w:rsid w:val="00EF7EF5"/>
    <w:rPr>
      <w:rFonts w:ascii="Times New Roman" w:hAnsi="Times New Roman"/>
      <w:sz w:val="20"/>
      <w:szCs w:val="20"/>
      <w:lang w:val="en-US"/>
    </w:rPr>
  </w:style>
  <w:style w:type="paragraph" w:styleId="Objetducommentaire">
    <w:name w:val="annotation subject"/>
    <w:basedOn w:val="Commentaire"/>
    <w:next w:val="Commentaire"/>
    <w:link w:val="ObjetducommentaireCar"/>
    <w:uiPriority w:val="99"/>
    <w:semiHidden/>
    <w:unhideWhenUsed/>
    <w:rsid w:val="00EF7EF5"/>
    <w:rPr>
      <w:b/>
      <w:bCs/>
    </w:rPr>
  </w:style>
  <w:style w:type="character" w:customStyle="1" w:styleId="ObjetducommentaireCar">
    <w:name w:val="Objet du commentaire Car"/>
    <w:basedOn w:val="CommentaireCar"/>
    <w:link w:val="Objetducommentaire"/>
    <w:uiPriority w:val="99"/>
    <w:semiHidden/>
    <w:rsid w:val="00EF7EF5"/>
    <w:rPr>
      <w:rFonts w:ascii="Times New Roman" w:hAnsi="Times New Roman"/>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224429">
      <w:bodyDiv w:val="1"/>
      <w:marLeft w:val="0"/>
      <w:marRight w:val="0"/>
      <w:marTop w:val="0"/>
      <w:marBottom w:val="0"/>
      <w:divBdr>
        <w:top w:val="none" w:sz="0" w:space="0" w:color="auto"/>
        <w:left w:val="none" w:sz="0" w:space="0" w:color="auto"/>
        <w:bottom w:val="none" w:sz="0" w:space="0" w:color="auto"/>
        <w:right w:val="none" w:sz="0" w:space="0" w:color="auto"/>
      </w:divBdr>
    </w:div>
    <w:div w:id="852647096">
      <w:bodyDiv w:val="1"/>
      <w:marLeft w:val="0"/>
      <w:marRight w:val="0"/>
      <w:marTop w:val="0"/>
      <w:marBottom w:val="0"/>
      <w:divBdr>
        <w:top w:val="none" w:sz="0" w:space="0" w:color="auto"/>
        <w:left w:val="none" w:sz="0" w:space="0" w:color="auto"/>
        <w:bottom w:val="none" w:sz="0" w:space="0" w:color="auto"/>
        <w:right w:val="none" w:sz="0" w:space="0" w:color="auto"/>
      </w:divBdr>
    </w:div>
    <w:div w:id="2000230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hyperlink" Target="https://www.mongeosource.fr/geosource/1044/fre/catalog.search"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hyperlink" Target="https://github.com/apryet/sescousse" TargetMode="External"/><Relationship Id="rId12" Type="http://schemas.openxmlformats.org/officeDocument/2006/relationships/hyperlink" Target="https://github.com/soilwater/pynotes-agriscience/blob/gh-pages/exercises/soil_water_balance.ipynb" TargetMode="External"/><Relationship Id="rId17" Type="http://schemas.openxmlformats.org/officeDocument/2006/relationships/image" Target="media/image8.emf"/><Relationship Id="rId25" Type="http://schemas.openxmlformats.org/officeDocument/2006/relationships/hyperlink" Target="http://www.climasouth.eu/sites/default/files/FAO%2056.pdf" TargetMode="External"/><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microsoft.com/office/2011/relationships/commentsExtended" Target="commentsExtended.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comments" Target="comments.xml"/><Relationship Id="rId10" Type="http://schemas.openxmlformats.org/officeDocument/2006/relationships/image" Target="media/image2.png"/><Relationship Id="rId19" Type="http://schemas.openxmlformats.org/officeDocument/2006/relationships/image" Target="media/image10.png"/><Relationship Id="rId31" Type="http://schemas.microsoft.com/office/2018/08/relationships/commentsExtensible" Target="commentsExtensible.xml"/><Relationship Id="rId4" Type="http://schemas.openxmlformats.org/officeDocument/2006/relationships/webSettings" Target="webSettings.xml"/><Relationship Id="rId9" Type="http://schemas.openxmlformats.org/officeDocument/2006/relationships/hyperlink" Target="https://gdal.org/programs/gdal_merge.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mongeosource.fr/geosource/1044/fre/catalog.search" TargetMode="External"/><Relationship Id="rId30" Type="http://schemas.microsoft.com/office/2016/09/relationships/commentsIds" Target="commentsIds.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a:ea typeface="Arial"/>
        <a:cs typeface="Arial"/>
      </a:majorFont>
      <a:minorFont>
        <a:latin typeface="Calibri"/>
        <a:ea typeface="Arial"/>
        <a:cs typeface="Arial"/>
      </a:minorFont>
    </a:fontScheme>
    <a:fmtScheme name="Bureau">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10</Pages>
  <Words>1461</Words>
  <Characters>8036</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Pryet</dc:creator>
  <cp:keywords/>
  <dc:description/>
  <cp:lastModifiedBy>Alexandre Pryet</cp:lastModifiedBy>
  <cp:revision>49</cp:revision>
  <dcterms:created xsi:type="dcterms:W3CDTF">2023-11-09T16:02:00Z</dcterms:created>
  <dcterms:modified xsi:type="dcterms:W3CDTF">2024-07-18T22:11:00Z</dcterms:modified>
</cp:coreProperties>
</file>