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TCP LEDBAT++ Test Results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Topology used : </w:t>
        <w:br w:type="textWrapping"/>
        <w:br w:type="textWrapping"/>
        <w:t xml:space="preserve">(snbg)_</w:t>
        <w:br w:type="textWrapping"/>
        <w:tab/>
        <w:t xml:space="preserve">    \</w:t>
        <w:br w:type="textWrapping"/>
        <w:t xml:space="preserve">  </w:t>
        <w:tab/>
        <w:t xml:space="preserve">      \______(router)________(recv)</w:t>
        <w:br w:type="textWrapping"/>
        <w:tab/>
        <w:t xml:space="preserve">      /</w:t>
        <w:br w:type="textWrapping"/>
        <w:tab/>
        <w:t xml:space="preserve">    /</w:t>
        <w:br w:type="textWrapping"/>
        <w:t xml:space="preserve">     (snd)</w:t>
        <w:br w:type="textWrapping"/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names inside the parentheses are namespaces. ‘snbg’ and ‘snd’ are senders and send packets to ‘recv’ through ‘router’. ‘snbg’ runs with TCP LEDBAT++ and ‘snd’ runs with TCP cubic.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bottleneck link has a bandwidth of 10mbit/s and the loss rate is 0.01%. 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 first case, ‘snbg’ is sending data to ‘recv’ for 50 seconds and during this the ‘snd’ starts sending data for 20 seconds. The throughput graphs are as follows :-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29450" cy="37861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982" l="9294" r="4967" t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‘snbg’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158144" cy="3624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9971" l="9294" r="5448" t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7158144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‘snd’</w:t>
      </w:r>
    </w:p>
    <w:p w:rsidR="00000000" w:rsidDel="00000000" w:rsidP="00000000" w:rsidRDefault="00000000" w:rsidRPr="00000000" w14:paraId="0000001A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b) In this case ‘snd’ sends data for 80 seconds and during this time ‘snbg’     sends data for 40 seconds</w:t>
      </w:r>
    </w:p>
    <w:p w:rsidR="00000000" w:rsidDel="00000000" w:rsidP="00000000" w:rsidRDefault="00000000" w:rsidRPr="00000000" w14:paraId="0000002B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186613" cy="375874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6267" l="8814" r="4166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758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‘snbg’</w:t>
      </w:r>
    </w:p>
    <w:p w:rsidR="00000000" w:rsidDel="00000000" w:rsidP="00000000" w:rsidRDefault="00000000" w:rsidRPr="00000000" w14:paraId="0000002E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24688" cy="392800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5128" l="9054" r="4967" t="9401"/>
                    <a:stretch>
                      <a:fillRect/>
                    </a:stretch>
                  </pic:blipFill>
                  <pic:spPr>
                    <a:xfrm>
                      <a:off x="0" y="0"/>
                      <a:ext cx="7024688" cy="392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‘snd’</w:t>
      </w:r>
    </w:p>
    <w:p w:rsidR="00000000" w:rsidDel="00000000" w:rsidP="00000000" w:rsidRDefault="00000000" w:rsidRPr="00000000" w14:paraId="00000030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08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Topology used : </w:t>
        <w:br w:type="textWrapping"/>
        <w:br w:type="textWrapping"/>
        <w:t xml:space="preserve">(snbg)_</w:t>
        <w:br w:type="textWrapping"/>
        <w:tab/>
        <w:t xml:space="preserve">    \</w:t>
        <w:br w:type="textWrapping"/>
        <w:t xml:space="preserve">  </w:t>
        <w:tab/>
        <w:t xml:space="preserve">      \______(router)________(recv)</w:t>
        <w:br w:type="textWrapping"/>
        <w:tab/>
        <w:t xml:space="preserve">      /</w:t>
        <w:br w:type="textWrapping"/>
        <w:tab/>
        <w:t xml:space="preserve">    /</w:t>
        <w:br w:type="textWrapping"/>
        <w:t xml:space="preserve">     (snd)</w:t>
        <w:br w:type="textWrapping"/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names inside the parentheses are namespaces. ‘snbg’ and ‘snd’ are senders and send packets to ‘recv’ through ‘router’. Both ‘snd’ and ‘snbg’ run with TCP LEDBAT++.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bottleneck link has a bandwidth of 10mbit/s and the loss rate is 0.01%. </w:t>
      </w:r>
    </w:p>
    <w:p w:rsidR="00000000" w:rsidDel="00000000" w:rsidP="00000000" w:rsidRDefault="00000000" w:rsidRPr="00000000" w14:paraId="00000044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08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case ‘snd’ sends data for 80 seconds and during this time ‘snbg’     sends data for 40 seconds :-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129463" cy="401689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4273" l="8653" r="4967" t="9116"/>
                    <a:stretch>
                      <a:fillRect/>
                    </a:stretch>
                  </pic:blipFill>
                  <pic:spPr>
                    <a:xfrm>
                      <a:off x="0" y="0"/>
                      <a:ext cx="7129463" cy="4016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9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‘snbg’</w:t>
      </w:r>
    </w:p>
    <w:p w:rsidR="00000000" w:rsidDel="00000000" w:rsidP="00000000" w:rsidRDefault="00000000" w:rsidRPr="00000000" w14:paraId="0000005A">
      <w:pPr>
        <w:ind w:left="-90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9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038975" cy="38433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692" l="8653" r="5288" t="8831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84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9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‘snd’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