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112B" w14:textId="77777777" w:rsidR="00090DD5" w:rsidRDefault="00000000">
      <w:pPr>
        <w:spacing w:after="40"/>
        <w:jc w:val="center"/>
      </w:pPr>
      <w:r>
        <w:rPr>
          <w:b/>
          <w:bCs/>
          <w:color w:val="1F4E79"/>
          <w:sz w:val="24"/>
          <w:szCs w:val="24"/>
        </w:rPr>
        <w:t>BBDITM INTERNAL HACKATHON — SIH 2026</w:t>
      </w:r>
    </w:p>
    <w:p w14:paraId="302F4955" w14:textId="77777777" w:rsidR="00090DD5" w:rsidRDefault="00000000">
      <w:pPr>
        <w:spacing w:after="300"/>
        <w:jc w:val="center"/>
      </w:pPr>
      <w:r>
        <w:rPr>
          <w:i/>
          <w:iCs/>
        </w:rPr>
        <w:t>Babu Banarasi Das Institute of Technology &amp; Management</w:t>
      </w:r>
    </w:p>
    <w:p w14:paraId="211D09E3" w14:textId="77777777" w:rsidR="00090DD5" w:rsidRDefault="00000000"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>PHASE 3 SUBMISSION TEMPLATE</w:t>
      </w:r>
    </w:p>
    <w:p w14:paraId="7211124B" w14:textId="77777777" w:rsidR="00090DD5" w:rsidRDefault="00000000">
      <w:pPr>
        <w:spacing w:after="100"/>
        <w:jc w:val="center"/>
      </w:pPr>
      <w:r>
        <w:rPr>
          <w:b/>
          <w:bCs/>
          <w:sz w:val="28"/>
          <w:szCs w:val="28"/>
        </w:rPr>
        <w:t>Prototype / MVP Demonstration</w:t>
      </w:r>
    </w:p>
    <w:p w14:paraId="13F7B65E" w14:textId="77777777" w:rsidR="00090DD5" w:rsidRDefault="00000000">
      <w:pPr>
        <w:spacing w:after="500"/>
        <w:jc w:val="center"/>
      </w:pPr>
      <w:r>
        <w:rPr>
          <w:sz w:val="22"/>
          <w:szCs w:val="22"/>
        </w:rPr>
        <w:t>Maximum Marks: 30   |   Evaluation Date: 22 Sep 2026</w:t>
      </w:r>
    </w:p>
    <w:p w14:paraId="211BF603" w14:textId="77777777" w:rsidR="00090DD5" w:rsidRDefault="00090DD5">
      <w:pPr>
        <w:pBdr>
          <w:bottom w:val="single" w:sz="6" w:space="0" w:color="1F4E79"/>
        </w:pBdr>
        <w:spacing w:after="200"/>
      </w:pPr>
    </w:p>
    <w:p w14:paraId="48B99DF7" w14:textId="77777777" w:rsidR="00090DD5" w:rsidRDefault="00000000">
      <w:pPr>
        <w:spacing w:after="200"/>
      </w:pPr>
      <w:r>
        <w:rPr>
          <w:b/>
          <w:bCs/>
          <w:color w:val="1F4E79"/>
          <w:sz w:val="22"/>
          <w:szCs w:val="22"/>
        </w:rPr>
        <w:t>TEAM DETAILS</w:t>
      </w:r>
    </w:p>
    <w:p w14:paraId="13EDF482" w14:textId="4C54BECA" w:rsidR="00090DD5" w:rsidRPr="0014644A" w:rsidRDefault="00000000">
      <w:pPr>
        <w:spacing w:after="160"/>
      </w:pPr>
      <w:r>
        <w:rPr>
          <w:b/>
          <w:bCs/>
          <w:sz w:val="22"/>
          <w:szCs w:val="22"/>
        </w:rPr>
        <w:t>Team ID:</w:t>
      </w:r>
      <w:r w:rsidR="0014644A">
        <w:rPr>
          <w:b/>
          <w:bCs/>
          <w:sz w:val="22"/>
          <w:szCs w:val="22"/>
        </w:rPr>
        <w:t xml:space="preserve"> </w:t>
      </w:r>
      <w:r w:rsidR="0014644A">
        <w:rPr>
          <w:sz w:val="22"/>
          <w:szCs w:val="22"/>
        </w:rPr>
        <w:t>BBDITM_2026_039</w:t>
      </w:r>
    </w:p>
    <w:p w14:paraId="2AC9E8A8" w14:textId="5CA6AEDD" w:rsidR="00090DD5" w:rsidRPr="0014644A" w:rsidRDefault="00000000">
      <w:pPr>
        <w:spacing w:after="160"/>
      </w:pPr>
      <w:r>
        <w:rPr>
          <w:b/>
          <w:bCs/>
          <w:sz w:val="22"/>
          <w:szCs w:val="22"/>
        </w:rPr>
        <w:t xml:space="preserve">Team Name:  </w:t>
      </w:r>
      <w:proofErr w:type="spellStart"/>
      <w:r w:rsidR="0014644A">
        <w:rPr>
          <w:sz w:val="22"/>
          <w:szCs w:val="22"/>
        </w:rPr>
        <w:t>ThreatHunt</w:t>
      </w:r>
      <w:proofErr w:type="spellEnd"/>
    </w:p>
    <w:p w14:paraId="1EEF4F2C" w14:textId="644FFEFD" w:rsidR="00090DD5" w:rsidRPr="0014644A" w:rsidRDefault="00000000">
      <w:pPr>
        <w:spacing w:after="160"/>
      </w:pPr>
      <w:r>
        <w:rPr>
          <w:b/>
          <w:bCs/>
          <w:sz w:val="22"/>
          <w:szCs w:val="22"/>
        </w:rPr>
        <w:t xml:space="preserve">Team Leader, Members:  </w:t>
      </w:r>
      <w:r w:rsidR="0014644A">
        <w:rPr>
          <w:sz w:val="22"/>
          <w:szCs w:val="22"/>
        </w:rPr>
        <w:t>Aditya Khare (TL), Apoorv Singh, Devansh Mishra, Anuj Yadav, Anshu Verma, Adrika Singh</w:t>
      </w:r>
    </w:p>
    <w:p w14:paraId="5DBD122A" w14:textId="0CC86508" w:rsidR="00090DD5" w:rsidRPr="0014644A" w:rsidRDefault="00000000">
      <w:pPr>
        <w:spacing w:after="160"/>
      </w:pPr>
      <w:r>
        <w:rPr>
          <w:b/>
          <w:bCs/>
          <w:sz w:val="22"/>
          <w:szCs w:val="22"/>
        </w:rPr>
        <w:t xml:space="preserve">Panel (A-204 / B-604 / C-614):  </w:t>
      </w:r>
      <w:r w:rsidR="0014644A">
        <w:rPr>
          <w:sz w:val="22"/>
          <w:szCs w:val="22"/>
        </w:rPr>
        <w:t>B-604</w:t>
      </w:r>
    </w:p>
    <w:p w14:paraId="396EC487" w14:textId="59365EF5" w:rsidR="00090DD5" w:rsidRPr="0014644A" w:rsidRDefault="00000000">
      <w:pPr>
        <w:spacing w:after="160"/>
      </w:pPr>
      <w:r>
        <w:rPr>
          <w:b/>
          <w:bCs/>
          <w:sz w:val="22"/>
          <w:szCs w:val="22"/>
        </w:rPr>
        <w:t xml:space="preserve">Submission Date: </w:t>
      </w:r>
      <w:r w:rsidR="0014644A">
        <w:rPr>
          <w:sz w:val="22"/>
          <w:szCs w:val="22"/>
        </w:rPr>
        <w:t>22/09/2026</w:t>
      </w:r>
    </w:p>
    <w:p w14:paraId="69763EC4" w14:textId="77777777" w:rsidR="00090DD5" w:rsidRDefault="00090DD5">
      <w:pPr>
        <w:pBdr>
          <w:bottom w:val="single" w:sz="6" w:space="0" w:color="1F4E79"/>
        </w:pBdr>
        <w:spacing w:after="200"/>
      </w:pPr>
    </w:p>
    <w:p w14:paraId="7852C93B" w14:textId="77777777" w:rsidR="00090DD5" w:rsidRDefault="00000000">
      <w:pPr>
        <w:spacing w:after="100"/>
      </w:pPr>
      <w:r>
        <w:rPr>
          <w:b/>
          <w:bCs/>
          <w:color w:val="1F4E79"/>
          <w:sz w:val="22"/>
          <w:szCs w:val="22"/>
        </w:rPr>
        <w:t>INSTRUCTIONS</w:t>
      </w:r>
    </w:p>
    <w:p w14:paraId="1AFEC915" w14:textId="77777777" w:rsidR="00090DD5" w:rsidRDefault="00000000">
      <w:pPr>
        <w:spacing w:after="100"/>
      </w:pPr>
      <w:r>
        <w:t>Fill in every section below directly in this document. Keep responses specific and evidence-based — judges score each criterion independently. Export as PDF and submit as TeamID_Phase3.pdf. Bring this document open (or printed) to your panel table on the evaluation date.</w:t>
      </w:r>
    </w:p>
    <w:p w14:paraId="3B74ECCB" w14:textId="77777777" w:rsidR="00090DD5" w:rsidRDefault="00000000">
      <w:r>
        <w:br w:type="page"/>
      </w:r>
    </w:p>
    <w:p w14:paraId="0FACEA23" w14:textId="77777777" w:rsidR="00090DD5" w:rsidRDefault="00000000">
      <w:pPr>
        <w:pStyle w:val="Heading1"/>
        <w:spacing w:before="200" w:after="60"/>
      </w:pPr>
      <w:r>
        <w:rPr>
          <w:color w:val="1F4E79"/>
        </w:rPr>
        <w:lastRenderedPageBreak/>
        <w:t xml:space="preserve">1. Core </w:t>
      </w:r>
      <w:proofErr w:type="gramStart"/>
      <w:r>
        <w:rPr>
          <w:color w:val="1F4E79"/>
        </w:rPr>
        <w:t xml:space="preserve">Functionality  </w:t>
      </w:r>
      <w:r>
        <w:rPr>
          <w:i/>
          <w:iCs/>
          <w:color w:val="666666"/>
          <w:sz w:val="22"/>
          <w:szCs w:val="22"/>
        </w:rPr>
        <w:t>(</w:t>
      </w:r>
      <w:proofErr w:type="gramEnd"/>
      <w:r>
        <w:rPr>
          <w:i/>
          <w:iCs/>
          <w:color w:val="666666"/>
          <w:sz w:val="22"/>
          <w:szCs w:val="22"/>
        </w:rPr>
        <w:t>10 marks)</w:t>
      </w:r>
    </w:p>
    <w:p w14:paraId="779EF1A4" w14:textId="77777777" w:rsidR="00090DD5" w:rsidRDefault="00000000">
      <w:pPr>
        <w:shd w:val="clear" w:color="auto" w:fill="F2F2F2"/>
        <w:spacing w:after="120"/>
      </w:pPr>
      <w:r>
        <w:rPr>
          <w:b/>
          <w:bCs/>
          <w:i/>
          <w:iCs/>
          <w:sz w:val="18"/>
          <w:szCs w:val="18"/>
        </w:rPr>
        <w:t xml:space="preserve">What judges assess: </w:t>
      </w:r>
      <w:r>
        <w:rPr>
          <w:i/>
          <w:iCs/>
          <w:sz w:val="18"/>
          <w:szCs w:val="18"/>
        </w:rPr>
        <w:t xml:space="preserve">Your primary use case, start to finish. Provide a live demo AND a backup recorded video link in case of connectivity issues. This carries the most weight — prioritize a working core flow </w:t>
      </w:r>
      <w:proofErr w:type="gramStart"/>
      <w:r>
        <w:rPr>
          <w:i/>
          <w:iCs/>
          <w:sz w:val="18"/>
          <w:szCs w:val="18"/>
        </w:rPr>
        <w:t>over extra features</w:t>
      </w:r>
      <w:proofErr w:type="gramEnd"/>
      <w:r>
        <w:rPr>
          <w:i/>
          <w:iCs/>
          <w:sz w:val="18"/>
          <w:szCs w:val="18"/>
        </w:rPr>
        <w:t>.</w:t>
      </w:r>
    </w:p>
    <w:p w14:paraId="27A911DF" w14:textId="04DC9308" w:rsidR="00090DD5" w:rsidRPr="00194ABB" w:rsidRDefault="00000000">
      <w:pPr>
        <w:spacing w:after="160"/>
      </w:pPr>
      <w:r>
        <w:rPr>
          <w:b/>
          <w:bCs/>
          <w:sz w:val="22"/>
          <w:szCs w:val="22"/>
        </w:rPr>
        <w:t xml:space="preserve">Demo Video Link (backup):  </w:t>
      </w:r>
      <w:hyperlink r:id="rId8" w:history="1">
        <w:r w:rsidR="00194ABB" w:rsidRPr="00434A4F">
          <w:rPr>
            <w:rStyle w:val="Hyperlink"/>
            <w:sz w:val="22"/>
            <w:szCs w:val="22"/>
          </w:rPr>
          <w:t>https://drive.google.com/file/d/1eEnQWIb8vIvptLTN4lWwZO5wO7NoG</w:t>
        </w:r>
        <w:r w:rsidR="00194ABB" w:rsidRPr="00434A4F">
          <w:rPr>
            <w:rStyle w:val="Hyperlink"/>
            <w:sz w:val="22"/>
            <w:szCs w:val="22"/>
          </w:rPr>
          <w:t>P</w:t>
        </w:r>
        <w:r w:rsidR="00194ABB" w:rsidRPr="00434A4F">
          <w:rPr>
            <w:rStyle w:val="Hyperlink"/>
            <w:sz w:val="22"/>
            <w:szCs w:val="22"/>
          </w:rPr>
          <w:t>K8/view?usp=sharing</w:t>
        </w:r>
      </w:hyperlink>
    </w:p>
    <w:p w14:paraId="1C1F6411" w14:textId="5D26419D" w:rsidR="00090DD5" w:rsidRDefault="00000000">
      <w:pPr>
        <w:spacing w:after="120"/>
        <w:rPr>
          <w:b/>
          <w:bCs/>
        </w:rPr>
      </w:pPr>
      <w:r>
        <w:rPr>
          <w:b/>
          <w:bCs/>
        </w:rPr>
        <w:t xml:space="preserve">Your </w:t>
      </w:r>
      <w:proofErr w:type="gramStart"/>
      <w:r>
        <w:rPr>
          <w:b/>
          <w:bCs/>
        </w:rPr>
        <w:t>Response:</w:t>
      </w:r>
      <w:r w:rsidR="004A54E0">
        <w:rPr>
          <w:b/>
          <w:bCs/>
        </w:rPr>
        <w:t>`</w:t>
      </w:r>
      <w:proofErr w:type="gramEnd"/>
    </w:p>
    <w:p w14:paraId="73A9641B" w14:textId="207F4EDD" w:rsidR="004A54E0" w:rsidRPr="00434A4F" w:rsidRDefault="004A54E0">
      <w:pPr>
        <w:spacing w:after="120"/>
        <w:rPr>
          <w:sz w:val="16"/>
        </w:rPr>
      </w:pPr>
      <w:r w:rsidRPr="00434A4F">
        <w:rPr>
          <w:sz w:val="16"/>
        </w:rPr>
        <w:t>A</w:t>
      </w:r>
      <w:r w:rsidRPr="00434A4F">
        <w:rPr>
          <w:sz w:val="16"/>
        </w:rPr>
        <w:t>n analyst uploads a suspicious .</w:t>
      </w:r>
      <w:proofErr w:type="spellStart"/>
      <w:r w:rsidRPr="00434A4F">
        <w:rPr>
          <w:sz w:val="16"/>
        </w:rPr>
        <w:t>eml</w:t>
      </w:r>
      <w:proofErr w:type="spellEnd"/>
      <w:r w:rsidRPr="00434A4F">
        <w:rPr>
          <w:sz w:val="16"/>
        </w:rPr>
        <w:t xml:space="preserve"> file, which is parsed for metadata, headers, and body content. The data routes through a multi-layered analysis pipeline combining header forensics for domain spoofing, an ML model for phishing probability, and threat intelligence for IP reputation and domain age. These signals feed a custom engine that calculates a 0-100 risk score, classifies the threat (e.g., Phishing, BEC), and triggers automated alerts for critical risks. The final report is saved to an SQLite database, dynamically populating a live frontend dashboard with threat metrics and downloadable forensic reports.</w:t>
      </w:r>
    </w:p>
    <w:p w14:paraId="11770BA7" w14:textId="27DD7C04" w:rsidR="00090DD5" w:rsidRDefault="00000000">
      <w:pPr>
        <w:pStyle w:val="Heading1"/>
        <w:spacing w:before="200" w:after="60"/>
      </w:pPr>
      <w:r>
        <w:rPr>
          <w:color w:val="1F4E79"/>
        </w:rPr>
        <w:t>2. UI/</w:t>
      </w:r>
      <w:proofErr w:type="gramStart"/>
      <w:r>
        <w:rPr>
          <w:color w:val="1F4E79"/>
        </w:rPr>
        <w:t xml:space="preserve">UX  </w:t>
      </w:r>
      <w:r>
        <w:rPr>
          <w:i/>
          <w:iCs/>
          <w:color w:val="666666"/>
          <w:sz w:val="22"/>
          <w:szCs w:val="22"/>
        </w:rPr>
        <w:t>(</w:t>
      </w:r>
      <w:proofErr w:type="gramEnd"/>
      <w:r>
        <w:rPr>
          <w:i/>
          <w:iCs/>
          <w:color w:val="666666"/>
          <w:sz w:val="22"/>
          <w:szCs w:val="22"/>
        </w:rPr>
        <w:t>5 marks)</w:t>
      </w:r>
    </w:p>
    <w:p w14:paraId="1F06C6EF" w14:textId="5A81E645" w:rsidR="00090DD5" w:rsidRDefault="00000000">
      <w:pPr>
        <w:shd w:val="clear" w:color="auto" w:fill="F2F2F2"/>
        <w:spacing w:after="120"/>
      </w:pPr>
      <w:r>
        <w:rPr>
          <w:b/>
          <w:bCs/>
          <w:i/>
          <w:iCs/>
          <w:sz w:val="18"/>
          <w:szCs w:val="18"/>
        </w:rPr>
        <w:t xml:space="preserve">What judges assess: </w:t>
      </w:r>
      <w:r>
        <w:rPr>
          <w:i/>
          <w:iCs/>
          <w:sz w:val="18"/>
          <w:szCs w:val="18"/>
        </w:rPr>
        <w:t>Attach screenshots showing the user journey, with a line on the design decisions made for usability — not just "it looks nice."</w:t>
      </w:r>
    </w:p>
    <w:p w14:paraId="620A7A51" w14:textId="2FC754DB" w:rsidR="00090DD5" w:rsidRDefault="00000000">
      <w:pPr>
        <w:spacing w:after="40"/>
      </w:pPr>
      <w:r>
        <w:rPr>
          <w:i/>
          <w:iCs/>
          <w:color w:val="999999"/>
        </w:rPr>
        <w:t xml:space="preserve">[ Paste UI screenshots </w:t>
      </w:r>
      <w:proofErr w:type="gramStart"/>
      <w:r>
        <w:rPr>
          <w:i/>
          <w:iCs/>
          <w:color w:val="999999"/>
        </w:rPr>
        <w:t>here ]</w:t>
      </w:r>
      <w:proofErr w:type="gramEnd"/>
    </w:p>
    <w:p w14:paraId="470357CE" w14:textId="7AC83A99" w:rsidR="00090DD5" w:rsidRDefault="00000000">
      <w:pPr>
        <w:spacing w:after="120"/>
        <w:rPr>
          <w:b/>
          <w:bCs/>
        </w:rPr>
      </w:pPr>
      <w:r>
        <w:rPr>
          <w:b/>
          <w:bCs/>
        </w:rPr>
        <w:t>Your Response:</w:t>
      </w:r>
    </w:p>
    <w:p w14:paraId="3C9AE29F" w14:textId="20D04EB1" w:rsidR="00194ABB" w:rsidRPr="00194ABB" w:rsidRDefault="00194ABB">
      <w:pPr>
        <w:spacing w:after="120"/>
        <w:rPr>
          <w:sz w:val="16"/>
          <w:szCs w:val="16"/>
        </w:rPr>
      </w:pPr>
      <w:r w:rsidRPr="00194ABB">
        <w:rPr>
          <w:sz w:val="16"/>
          <w:szCs w:val="16"/>
        </w:rPr>
        <w:t>T</w:t>
      </w:r>
      <w:r w:rsidRPr="00194ABB">
        <w:rPr>
          <w:sz w:val="16"/>
          <w:szCs w:val="16"/>
        </w:rPr>
        <w:t xml:space="preserve">he dashboard utilizes </w:t>
      </w:r>
      <w:r w:rsidRPr="00194ABB">
        <w:rPr>
          <w:b/>
          <w:bCs/>
          <w:sz w:val="16"/>
          <w:szCs w:val="16"/>
        </w:rPr>
        <w:t>progressive disclosure</w:t>
      </w:r>
      <w:r w:rsidRPr="00194ABB">
        <w:rPr>
          <w:sz w:val="16"/>
          <w:szCs w:val="16"/>
        </w:rPr>
        <w:t xml:space="preserve"> to guide users from high-level metrics down to granular forensics, paired with a </w:t>
      </w:r>
      <w:r w:rsidRPr="00194ABB">
        <w:rPr>
          <w:b/>
          <w:bCs/>
          <w:sz w:val="16"/>
          <w:szCs w:val="16"/>
        </w:rPr>
        <w:t>standardized severity color system</w:t>
      </w:r>
      <w:r w:rsidRPr="00194ABB">
        <w:rPr>
          <w:sz w:val="16"/>
          <w:szCs w:val="16"/>
        </w:rPr>
        <w:t xml:space="preserve"> within a high-contrast dark theme to minimize cognitive load and accelerate threat triage during incident response</w:t>
      </w:r>
      <w:r w:rsidRPr="00194ABB">
        <w:rPr>
          <w:sz w:val="16"/>
          <w:szCs w:val="16"/>
        </w:rPr>
        <w:br w:type="textWrapping" w:clear="all"/>
      </w:r>
      <w:r>
        <w:rPr>
          <w:noProof/>
          <w:sz w:val="16"/>
          <w:szCs w:val="16"/>
        </w:rPr>
        <w:drawing>
          <wp:inline distT="0" distB="0" distL="0" distR="0" wp14:anchorId="7267A85A" wp14:editId="595BCCC1">
            <wp:extent cx="6163310" cy="2862943"/>
            <wp:effectExtent l="0" t="0" r="0" b="0"/>
            <wp:docPr id="825041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4126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350" cy="286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9F0B" w14:textId="77777777" w:rsidR="00090DD5" w:rsidRDefault="00000000">
      <w:pPr>
        <w:pStyle w:val="Heading1"/>
        <w:spacing w:before="200" w:after="60"/>
      </w:pPr>
      <w:r>
        <w:rPr>
          <w:color w:val="1F4E79"/>
        </w:rPr>
        <w:t xml:space="preserve">3. Error </w:t>
      </w:r>
      <w:proofErr w:type="gramStart"/>
      <w:r>
        <w:rPr>
          <w:color w:val="1F4E79"/>
        </w:rPr>
        <w:t xml:space="preserve">Handling  </w:t>
      </w:r>
      <w:r>
        <w:rPr>
          <w:i/>
          <w:iCs/>
          <w:color w:val="666666"/>
          <w:sz w:val="22"/>
          <w:szCs w:val="22"/>
        </w:rPr>
        <w:t>(</w:t>
      </w:r>
      <w:proofErr w:type="gramEnd"/>
      <w:r>
        <w:rPr>
          <w:i/>
          <w:iCs/>
          <w:color w:val="666666"/>
          <w:sz w:val="22"/>
          <w:szCs w:val="22"/>
        </w:rPr>
        <w:t>5 marks)</w:t>
      </w:r>
    </w:p>
    <w:p w14:paraId="4D0C4947" w14:textId="77777777" w:rsidR="00090DD5" w:rsidRDefault="00000000">
      <w:pPr>
        <w:shd w:val="clear" w:color="auto" w:fill="F2F2F2"/>
        <w:spacing w:after="120"/>
      </w:pPr>
      <w:r>
        <w:rPr>
          <w:b/>
          <w:bCs/>
          <w:i/>
          <w:iCs/>
          <w:sz w:val="18"/>
          <w:szCs w:val="18"/>
        </w:rPr>
        <w:t xml:space="preserve">What judges assess: </w:t>
      </w:r>
      <w:r>
        <w:rPr>
          <w:i/>
          <w:iCs/>
          <w:sz w:val="18"/>
          <w:szCs w:val="18"/>
        </w:rPr>
        <w:t>Show at least 2–3 cases where your system handles bad input, failures, or edge cases gracefully rather than crashing.</w:t>
      </w:r>
    </w:p>
    <w:tbl>
      <w:tblPr>
        <w:tblStyle w:val="a"/>
        <w:tblW w:w="900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2880"/>
      </w:tblGrid>
      <w:tr w:rsidR="00090DD5" w14:paraId="06063318" w14:textId="77777777">
        <w:trPr>
          <w:tblHeader/>
        </w:trPr>
        <w:tc>
          <w:tcPr>
            <w:tcW w:w="3240" w:type="dxa"/>
            <w:shd w:val="clear" w:color="auto" w:fill="1F4E79"/>
            <w:tcMar>
              <w:top w:w="0" w:type="dxa"/>
              <w:bottom w:w="0" w:type="dxa"/>
            </w:tcMar>
            <w:vAlign w:val="center"/>
          </w:tcPr>
          <w:p w14:paraId="6B64124A" w14:textId="77777777" w:rsidR="00090DD5" w:rsidRDefault="00000000">
            <w:r>
              <w:rPr>
                <w:b/>
                <w:bCs/>
                <w:color w:val="FFFFFF"/>
              </w:rPr>
              <w:t>Test Case / Scenario</w:t>
            </w:r>
          </w:p>
        </w:tc>
        <w:tc>
          <w:tcPr>
            <w:tcW w:w="2880" w:type="dxa"/>
            <w:shd w:val="clear" w:color="auto" w:fill="1F4E79"/>
            <w:tcMar>
              <w:top w:w="0" w:type="dxa"/>
              <w:bottom w:w="0" w:type="dxa"/>
            </w:tcMar>
            <w:vAlign w:val="center"/>
          </w:tcPr>
          <w:p w14:paraId="791E977E" w14:textId="77777777" w:rsidR="00090DD5" w:rsidRDefault="00000000">
            <w:r>
              <w:rPr>
                <w:b/>
                <w:bCs/>
                <w:color w:val="FFFFFF"/>
              </w:rPr>
              <w:t>Expected Behavior</w:t>
            </w:r>
          </w:p>
        </w:tc>
        <w:tc>
          <w:tcPr>
            <w:tcW w:w="2880" w:type="dxa"/>
            <w:shd w:val="clear" w:color="auto" w:fill="1F4E79"/>
            <w:tcMar>
              <w:top w:w="0" w:type="dxa"/>
              <w:bottom w:w="0" w:type="dxa"/>
            </w:tcMar>
            <w:vAlign w:val="center"/>
          </w:tcPr>
          <w:p w14:paraId="25A6AB4B" w14:textId="77777777" w:rsidR="00090DD5" w:rsidRDefault="00000000">
            <w:r>
              <w:rPr>
                <w:b/>
                <w:bCs/>
                <w:color w:val="FFFFFF"/>
              </w:rPr>
              <w:t>Actual Result</w:t>
            </w:r>
          </w:p>
        </w:tc>
      </w:tr>
      <w:tr w:rsidR="00090DD5" w14:paraId="5FC7A9E6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2C0D7" w14:textId="5AA640A8" w:rsidR="00090DD5" w:rsidRPr="00547C89" w:rsidRDefault="004A54E0">
            <w:pPr>
              <w:rPr>
                <w:sz w:val="18"/>
                <w:szCs w:val="18"/>
              </w:rPr>
            </w:pPr>
            <w:r w:rsidRPr="00547C89">
              <w:rPr>
                <w:sz w:val="18"/>
                <w:szCs w:val="18"/>
              </w:rPr>
              <w:t>External API Timeouts &amp; Failures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CB686" w14:textId="0F2D1E63" w:rsidR="00090DD5" w:rsidRPr="00547C89" w:rsidRDefault="00547C89">
            <w:pPr>
              <w:rPr>
                <w:sz w:val="18"/>
                <w:szCs w:val="18"/>
              </w:rPr>
            </w:pPr>
            <w:r w:rsidRPr="00547C89">
              <w:rPr>
                <w:sz w:val="18"/>
                <w:szCs w:val="18"/>
              </w:rPr>
              <w:t>The entire email analysis pipeline crashes with a network timeout or connection error, returning a 500 Internal Server Error to the dashboard.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2F1EB" w14:textId="084AE6FE" w:rsidR="00090DD5" w:rsidRPr="00547C89" w:rsidRDefault="00547C89">
            <w:pPr>
              <w:rPr>
                <w:sz w:val="18"/>
                <w:szCs w:val="18"/>
              </w:rPr>
            </w:pPr>
            <w:r w:rsidRPr="00547C89">
              <w:rPr>
                <w:sz w:val="18"/>
                <w:szCs w:val="18"/>
              </w:rPr>
              <w:t xml:space="preserve">The try...except block </w:t>
            </w:r>
            <w:r w:rsidRPr="00547C89">
              <w:rPr>
                <w:sz w:val="18"/>
                <w:szCs w:val="18"/>
              </w:rPr>
              <w:t xml:space="preserve">in the enrichment module </w:t>
            </w:r>
            <w:r w:rsidRPr="00547C89">
              <w:rPr>
                <w:sz w:val="18"/>
                <w:szCs w:val="18"/>
              </w:rPr>
              <w:t xml:space="preserve">catches the timeout, assigns safe defaults (0 for risk, </w:t>
            </w:r>
            <w:proofErr w:type="gramStart"/>
            <w:r w:rsidRPr="00547C89">
              <w:rPr>
                <w:sz w:val="18"/>
                <w:szCs w:val="18"/>
              </w:rPr>
              <w:t>None</w:t>
            </w:r>
            <w:proofErr w:type="gramEnd"/>
            <w:r w:rsidRPr="00547C89">
              <w:rPr>
                <w:sz w:val="18"/>
                <w:szCs w:val="18"/>
              </w:rPr>
              <w:t xml:space="preserve"> for domain age), and allows the email scan to successfully complete.</w:t>
            </w:r>
          </w:p>
        </w:tc>
      </w:tr>
      <w:tr w:rsidR="00090DD5" w14:paraId="1EB77059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DBB1E" w14:textId="21CA155A" w:rsidR="00090DD5" w:rsidRPr="00547C89" w:rsidRDefault="00547C89">
            <w:pPr>
              <w:rPr>
                <w:sz w:val="18"/>
                <w:szCs w:val="18"/>
              </w:rPr>
            </w:pPr>
            <w:r w:rsidRPr="00547C89">
              <w:rPr>
                <w:sz w:val="18"/>
                <w:szCs w:val="18"/>
              </w:rPr>
              <w:t>Empty Database on Dashboard Load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2A37" w14:textId="2CA60F50" w:rsidR="00090DD5" w:rsidRPr="00547C89" w:rsidRDefault="00547C89">
            <w:pPr>
              <w:rPr>
                <w:sz w:val="18"/>
                <w:szCs w:val="18"/>
              </w:rPr>
            </w:pPr>
            <w:r w:rsidRPr="00547C89">
              <w:rPr>
                <w:sz w:val="18"/>
                <w:szCs w:val="18"/>
              </w:rPr>
              <w:t>The dashboard endpoints execute a query on an empty/locked database, throwing an SQL error and causing the frontend to crash or display a blank screen.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0624A" w14:textId="0492D35B" w:rsidR="00090DD5" w:rsidRPr="00547C89" w:rsidRDefault="00547C89">
            <w:pPr>
              <w:rPr>
                <w:sz w:val="18"/>
                <w:szCs w:val="18"/>
              </w:rPr>
            </w:pPr>
            <w:r w:rsidRPr="00547C89">
              <w:rPr>
                <w:sz w:val="18"/>
                <w:szCs w:val="18"/>
              </w:rPr>
              <w:t>The API catches the SQL exception and gracefully falls back to returning realistic MOCK_METRICS data, ensuring the UI remains fully functional for the demo.</w:t>
            </w:r>
          </w:p>
        </w:tc>
      </w:tr>
      <w:tr w:rsidR="00090DD5" w:rsidRPr="00194ABB" w14:paraId="7B77BCCA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DDA66" w14:textId="652979F0" w:rsidR="00090DD5" w:rsidRPr="00194ABB" w:rsidRDefault="00547C89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lastRenderedPageBreak/>
              <w:t>Malformed Data Types in Pipeline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0739D" w14:textId="7A9901DC" w:rsidR="00090DD5" w:rsidRPr="00194ABB" w:rsidRDefault="00547C89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t xml:space="preserve">A module passes a Null value or missing dictionary key, causing a fatal </w:t>
            </w:r>
            <w:proofErr w:type="spellStart"/>
            <w:r w:rsidRPr="00194ABB">
              <w:rPr>
                <w:sz w:val="16"/>
                <w:szCs w:val="16"/>
              </w:rPr>
              <w:t>TypeError</w:t>
            </w:r>
            <w:proofErr w:type="spellEnd"/>
            <w:r w:rsidRPr="00194ABB">
              <w:rPr>
                <w:sz w:val="16"/>
                <w:szCs w:val="16"/>
              </w:rPr>
              <w:t xml:space="preserve"> (e.g., math on a string) or </w:t>
            </w:r>
            <w:proofErr w:type="spellStart"/>
            <w:r w:rsidRPr="00194ABB">
              <w:rPr>
                <w:sz w:val="16"/>
                <w:szCs w:val="16"/>
              </w:rPr>
              <w:t>KeyError</w:t>
            </w:r>
            <w:proofErr w:type="spellEnd"/>
            <w:r w:rsidRPr="00194ABB">
              <w:rPr>
                <w:sz w:val="16"/>
                <w:szCs w:val="16"/>
              </w:rPr>
              <w:t xml:space="preserve"> during risk scoring.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031EA" w14:textId="5DF21908" w:rsidR="00090DD5" w:rsidRPr="00194ABB" w:rsidRDefault="00547C89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t>The engine enforces strict type checking (</w:t>
            </w:r>
            <w:proofErr w:type="spellStart"/>
            <w:proofErr w:type="gramStart"/>
            <w:r w:rsidRPr="00194ABB">
              <w:rPr>
                <w:sz w:val="16"/>
                <w:szCs w:val="16"/>
              </w:rPr>
              <w:t>isinstance</w:t>
            </w:r>
            <w:proofErr w:type="spellEnd"/>
            <w:r w:rsidRPr="00194ABB">
              <w:rPr>
                <w:sz w:val="16"/>
                <w:szCs w:val="16"/>
              </w:rPr>
              <w:t>(</w:t>
            </w:r>
            <w:proofErr w:type="gramEnd"/>
            <w:r w:rsidRPr="00194ABB">
              <w:rPr>
                <w:sz w:val="16"/>
                <w:szCs w:val="16"/>
              </w:rPr>
              <w:t xml:space="preserve">)) and safe dictionary access </w:t>
            </w:r>
            <w:proofErr w:type="gramStart"/>
            <w:r w:rsidRPr="00194ABB">
              <w:rPr>
                <w:sz w:val="16"/>
                <w:szCs w:val="16"/>
              </w:rPr>
              <w:t>(.get</w:t>
            </w:r>
            <w:proofErr w:type="gramEnd"/>
            <w:r w:rsidRPr="00194ABB">
              <w:rPr>
                <w:sz w:val="16"/>
                <w:szCs w:val="16"/>
              </w:rPr>
              <w:t>()), gracefully defaulting invalid data to 0 or "N/A" without halting.</w:t>
            </w:r>
          </w:p>
        </w:tc>
      </w:tr>
    </w:tbl>
    <w:p w14:paraId="3B9288F8" w14:textId="77777777" w:rsidR="00090DD5" w:rsidRDefault="00090DD5">
      <w:pPr>
        <w:spacing w:before="200"/>
      </w:pPr>
    </w:p>
    <w:p w14:paraId="7F9D6808" w14:textId="77777777" w:rsidR="00090DD5" w:rsidRDefault="00000000">
      <w:pPr>
        <w:pStyle w:val="Heading1"/>
        <w:spacing w:before="200" w:after="60"/>
      </w:pPr>
      <w:r>
        <w:rPr>
          <w:color w:val="1F4E79"/>
        </w:rPr>
        <w:t xml:space="preserve">4. </w:t>
      </w:r>
      <w:proofErr w:type="gramStart"/>
      <w:r>
        <w:rPr>
          <w:color w:val="1F4E79"/>
        </w:rPr>
        <w:t xml:space="preserve">Performance  </w:t>
      </w:r>
      <w:r>
        <w:rPr>
          <w:i/>
          <w:iCs/>
          <w:color w:val="666666"/>
          <w:sz w:val="22"/>
          <w:szCs w:val="22"/>
        </w:rPr>
        <w:t>(</w:t>
      </w:r>
      <w:proofErr w:type="gramEnd"/>
      <w:r>
        <w:rPr>
          <w:i/>
          <w:iCs/>
          <w:color w:val="666666"/>
          <w:sz w:val="22"/>
          <w:szCs w:val="22"/>
        </w:rPr>
        <w:t>5 marks)</w:t>
      </w:r>
    </w:p>
    <w:p w14:paraId="54AD0838" w14:textId="77777777" w:rsidR="00090DD5" w:rsidRDefault="00000000">
      <w:pPr>
        <w:shd w:val="clear" w:color="auto" w:fill="F2F2F2"/>
        <w:spacing w:after="120"/>
      </w:pPr>
      <w:r>
        <w:rPr>
          <w:b/>
          <w:bCs/>
          <w:i/>
          <w:iCs/>
          <w:sz w:val="18"/>
          <w:szCs w:val="18"/>
        </w:rPr>
        <w:t xml:space="preserve">What judges assess: </w:t>
      </w:r>
      <w:r>
        <w:rPr>
          <w:i/>
          <w:iCs/>
          <w:sz w:val="18"/>
          <w:szCs w:val="18"/>
        </w:rPr>
        <w:t>Any measurements you have — load time, response time, or behavior under multiple simultaneous actions, even informal.</w:t>
      </w:r>
    </w:p>
    <w:p w14:paraId="0D213C5D" w14:textId="77777777" w:rsidR="00090DD5" w:rsidRDefault="00000000">
      <w:pPr>
        <w:spacing w:after="120"/>
        <w:rPr>
          <w:b/>
          <w:bCs/>
        </w:rPr>
      </w:pPr>
      <w:r>
        <w:rPr>
          <w:b/>
          <w:bCs/>
        </w:rPr>
        <w:t>Your Response:</w:t>
      </w:r>
    </w:p>
    <w:p w14:paraId="1B402445" w14:textId="342D5E55" w:rsidR="00085A1F" w:rsidRDefault="00085A1F">
      <w:pPr>
        <w:spacing w:after="120"/>
        <w:rPr>
          <w:sz w:val="16"/>
          <w:szCs w:val="16"/>
        </w:rPr>
      </w:pPr>
      <w:r w:rsidRPr="00085A1F">
        <w:rPr>
          <w:b/>
          <w:bCs/>
          <w:sz w:val="16"/>
          <w:szCs w:val="16"/>
        </w:rPr>
        <w:t>Dashboard Load Time:</w:t>
      </w:r>
      <w:r w:rsidRPr="00085A1F">
        <w:rPr>
          <w:sz w:val="16"/>
          <w:szCs w:val="16"/>
        </w:rPr>
        <w:t xml:space="preserve"> Frontend dashboard metrics load instantaneously. Telemetry from the Chrome </w:t>
      </w:r>
      <w:proofErr w:type="spellStart"/>
      <w:r w:rsidRPr="00085A1F">
        <w:rPr>
          <w:sz w:val="16"/>
          <w:szCs w:val="16"/>
        </w:rPr>
        <w:t>DevTools</w:t>
      </w:r>
      <w:proofErr w:type="spellEnd"/>
      <w:r w:rsidRPr="00085A1F">
        <w:rPr>
          <w:sz w:val="16"/>
          <w:szCs w:val="16"/>
        </w:rPr>
        <w:t xml:space="preserve"> Network panel confirms that all dashboard aggregation endpoints (e.g., /dashboard/summary, /dashboard/recent-threats, and /history) consistently return data in </w:t>
      </w:r>
      <w:r w:rsidRPr="00085A1F">
        <w:rPr>
          <w:b/>
          <w:bCs/>
          <w:sz w:val="16"/>
          <w:szCs w:val="16"/>
        </w:rPr>
        <w:t>5ms to 24ms</w:t>
      </w:r>
      <w:r w:rsidRPr="00085A1F">
        <w:rPr>
          <w:sz w:val="16"/>
          <w:szCs w:val="16"/>
        </w:rPr>
        <w:t xml:space="preserve">. These requests also have tiny data payloads well under </w:t>
      </w:r>
      <w:r w:rsidRPr="00085A1F">
        <w:rPr>
          <w:b/>
          <w:bCs/>
          <w:sz w:val="16"/>
          <w:szCs w:val="16"/>
        </w:rPr>
        <w:t>3 kB</w:t>
      </w:r>
      <w:r w:rsidRPr="00085A1F">
        <w:rPr>
          <w:sz w:val="16"/>
          <w:szCs w:val="16"/>
        </w:rPr>
        <w:t>.</w:t>
      </w:r>
    </w:p>
    <w:p w14:paraId="6952C38A" w14:textId="7EF89B5C" w:rsidR="00085A1F" w:rsidRDefault="00085A1F">
      <w:pPr>
        <w:spacing w:after="120"/>
        <w:rPr>
          <w:sz w:val="16"/>
          <w:szCs w:val="16"/>
        </w:rPr>
      </w:pPr>
      <w:r w:rsidRPr="00085A1F">
        <w:rPr>
          <w:b/>
          <w:bCs/>
          <w:sz w:val="16"/>
          <w:szCs w:val="16"/>
        </w:rPr>
        <w:t>Analysis Response Time:</w:t>
      </w:r>
      <w:r w:rsidRPr="00085A1F">
        <w:rPr>
          <w:sz w:val="16"/>
          <w:szCs w:val="16"/>
        </w:rPr>
        <w:t xml:space="preserve"> The POST /analyze pipeline orchestrates heavy multi-layered processing. When stress-tested against a heavy newsletter, the full end-to-end pipeline safely executed in </w:t>
      </w:r>
      <w:r w:rsidRPr="00085A1F">
        <w:rPr>
          <w:b/>
          <w:bCs/>
          <w:sz w:val="16"/>
          <w:szCs w:val="16"/>
        </w:rPr>
        <w:t>21 to 22 seconds</w:t>
      </w:r>
      <w:r w:rsidRPr="00085A1F">
        <w:rPr>
          <w:sz w:val="16"/>
          <w:szCs w:val="16"/>
        </w:rPr>
        <w:t xml:space="preserve">. </w:t>
      </w:r>
    </w:p>
    <w:p w14:paraId="505ECC63" w14:textId="4EDAD027" w:rsidR="00085A1F" w:rsidRPr="00085A1F" w:rsidRDefault="00085A1F">
      <w:pPr>
        <w:spacing w:after="120"/>
        <w:rPr>
          <w:sz w:val="16"/>
          <w:szCs w:val="16"/>
        </w:rPr>
      </w:pPr>
      <w:r w:rsidRPr="00085A1F">
        <w:rPr>
          <w:b/>
          <w:bCs/>
          <w:sz w:val="16"/>
          <w:szCs w:val="16"/>
        </w:rPr>
        <w:t>Behavior Under Simultaneous Actions:</w:t>
      </w:r>
      <w:r>
        <w:rPr>
          <w:sz w:val="16"/>
          <w:szCs w:val="16"/>
        </w:rPr>
        <w:t xml:space="preserve"> T</w:t>
      </w:r>
      <w:r w:rsidRPr="00085A1F">
        <w:rPr>
          <w:sz w:val="16"/>
          <w:szCs w:val="16"/>
        </w:rPr>
        <w:t xml:space="preserve">he system successfully handled </w:t>
      </w:r>
      <w:r w:rsidRPr="00085A1F">
        <w:rPr>
          <w:b/>
          <w:bCs/>
          <w:sz w:val="16"/>
          <w:szCs w:val="16"/>
        </w:rPr>
        <w:t>16 simultaneous requests</w:t>
      </w:r>
      <w:r w:rsidRPr="00085A1F">
        <w:rPr>
          <w:sz w:val="16"/>
          <w:szCs w:val="16"/>
        </w:rPr>
        <w:t xml:space="preserve"> to populate the dashboard. This happened while the heavy email analysis task executed concurrently in the background without blocking the UI.</w:t>
      </w:r>
    </w:p>
    <w:p w14:paraId="1E1A694B" w14:textId="77777777" w:rsidR="00090DD5" w:rsidRDefault="00000000">
      <w:pPr>
        <w:pStyle w:val="Heading1"/>
        <w:spacing w:before="200" w:after="60"/>
      </w:pPr>
      <w:r>
        <w:rPr>
          <w:color w:val="1F4E79"/>
        </w:rPr>
        <w:t xml:space="preserve">5. </w:t>
      </w:r>
      <w:proofErr w:type="gramStart"/>
      <w:r>
        <w:rPr>
          <w:color w:val="1F4E79"/>
        </w:rPr>
        <w:t xml:space="preserve">Completeness  </w:t>
      </w:r>
      <w:r>
        <w:rPr>
          <w:i/>
          <w:iCs/>
          <w:color w:val="666666"/>
          <w:sz w:val="22"/>
          <w:szCs w:val="22"/>
        </w:rPr>
        <w:t>(</w:t>
      </w:r>
      <w:proofErr w:type="gramEnd"/>
      <w:r>
        <w:rPr>
          <w:i/>
          <w:iCs/>
          <w:color w:val="666666"/>
          <w:sz w:val="22"/>
          <w:szCs w:val="22"/>
        </w:rPr>
        <w:t>5 marks)</w:t>
      </w:r>
    </w:p>
    <w:p w14:paraId="76462EE5" w14:textId="77777777" w:rsidR="00090DD5" w:rsidRDefault="00000000">
      <w:pPr>
        <w:shd w:val="clear" w:color="auto" w:fill="F2F2F2"/>
        <w:spacing w:after="120"/>
      </w:pPr>
      <w:r>
        <w:rPr>
          <w:b/>
          <w:bCs/>
          <w:i/>
          <w:iCs/>
          <w:sz w:val="18"/>
          <w:szCs w:val="18"/>
        </w:rPr>
        <w:t xml:space="preserve">What judges assess: </w:t>
      </w:r>
      <w:r>
        <w:rPr>
          <w:i/>
          <w:iCs/>
          <w:sz w:val="18"/>
          <w:szCs w:val="18"/>
        </w:rPr>
        <w:t>Compare what you originally scoped (Phase 1/2) against what is actually built. Flag anything not done and why — honesty here is scored positively over overclaiming.</w:t>
      </w:r>
    </w:p>
    <w:tbl>
      <w:tblPr>
        <w:tblStyle w:val="a0"/>
        <w:tblW w:w="900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2520"/>
        <w:gridCol w:w="2880"/>
      </w:tblGrid>
      <w:tr w:rsidR="00090DD5" w14:paraId="5D93D971" w14:textId="77777777">
        <w:trPr>
          <w:tblHeader/>
        </w:trPr>
        <w:tc>
          <w:tcPr>
            <w:tcW w:w="3600" w:type="dxa"/>
            <w:shd w:val="clear" w:color="auto" w:fill="1F4E79"/>
            <w:tcMar>
              <w:top w:w="0" w:type="dxa"/>
              <w:bottom w:w="0" w:type="dxa"/>
            </w:tcMar>
            <w:vAlign w:val="center"/>
          </w:tcPr>
          <w:p w14:paraId="7D82006C" w14:textId="77777777" w:rsidR="00090DD5" w:rsidRPr="00194ABB" w:rsidRDefault="00000000">
            <w:pPr>
              <w:rPr>
                <w:sz w:val="16"/>
                <w:szCs w:val="16"/>
              </w:rPr>
            </w:pPr>
            <w:r w:rsidRPr="00194ABB">
              <w:rPr>
                <w:b/>
                <w:bCs/>
                <w:color w:val="FFFFFF"/>
                <w:sz w:val="16"/>
                <w:szCs w:val="16"/>
              </w:rPr>
              <w:t>Planned Feature</w:t>
            </w:r>
          </w:p>
        </w:tc>
        <w:tc>
          <w:tcPr>
            <w:tcW w:w="2520" w:type="dxa"/>
            <w:shd w:val="clear" w:color="auto" w:fill="1F4E79"/>
            <w:tcMar>
              <w:top w:w="0" w:type="dxa"/>
              <w:bottom w:w="0" w:type="dxa"/>
            </w:tcMar>
            <w:vAlign w:val="center"/>
          </w:tcPr>
          <w:p w14:paraId="7F572B89" w14:textId="77777777" w:rsidR="00090DD5" w:rsidRPr="00194ABB" w:rsidRDefault="00000000">
            <w:pPr>
              <w:rPr>
                <w:sz w:val="16"/>
                <w:szCs w:val="16"/>
              </w:rPr>
            </w:pPr>
            <w:r w:rsidRPr="00194ABB">
              <w:rPr>
                <w:b/>
                <w:bCs/>
                <w:color w:val="FFFFFF"/>
                <w:sz w:val="16"/>
                <w:szCs w:val="16"/>
              </w:rPr>
              <w:t>Status (Done / Partial / Not Done)</w:t>
            </w:r>
          </w:p>
        </w:tc>
        <w:tc>
          <w:tcPr>
            <w:tcW w:w="2880" w:type="dxa"/>
            <w:shd w:val="clear" w:color="auto" w:fill="1F4E79"/>
            <w:tcMar>
              <w:top w:w="0" w:type="dxa"/>
              <w:bottom w:w="0" w:type="dxa"/>
            </w:tcMar>
            <w:vAlign w:val="center"/>
          </w:tcPr>
          <w:p w14:paraId="4E2E3429" w14:textId="77777777" w:rsidR="00090DD5" w:rsidRPr="00194ABB" w:rsidRDefault="00000000">
            <w:pPr>
              <w:rPr>
                <w:sz w:val="16"/>
                <w:szCs w:val="16"/>
              </w:rPr>
            </w:pPr>
            <w:r w:rsidRPr="00194ABB"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090DD5" w14:paraId="25E1BC6E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9A802" w14:textId="0D18098A" w:rsidR="00090DD5" w:rsidRPr="00194ABB" w:rsidRDefault="00194ABB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t>Email Forensics &amp; ML Risk Scoring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F140A" w14:textId="07673F18" w:rsidR="00090DD5" w:rsidRPr="00194ABB" w:rsidRDefault="00194ABB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t>Done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0B021" w14:textId="406D4B94" w:rsidR="00090DD5" w:rsidRPr="00194ABB" w:rsidRDefault="00194ABB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t>The POST /analyze pipeline fully integrates header parsing and ML content evaluation to generate an accurate 0-100 threat score and 4-tier risk label.</w:t>
            </w:r>
          </w:p>
        </w:tc>
      </w:tr>
      <w:tr w:rsidR="00090DD5" w14:paraId="59B7ADBA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84A7" w14:textId="55C2EF17" w:rsidR="00090DD5" w:rsidRPr="00194ABB" w:rsidRDefault="00194ABB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t>Threat Intelligence Enrichment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BD973" w14:textId="5AED8DE0" w:rsidR="00090DD5" w:rsidRPr="00194ABB" w:rsidRDefault="00194ABB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t>Partial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2085D" w14:textId="69D25218" w:rsidR="00090DD5" w:rsidRPr="00194ABB" w:rsidRDefault="00194ABB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t>The backend code isn’t connected to the frontend yet.</w:t>
            </w:r>
          </w:p>
        </w:tc>
      </w:tr>
      <w:tr w:rsidR="00090DD5" w14:paraId="731AD301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9F85" w14:textId="1CC494B4" w:rsidR="00090DD5" w:rsidRPr="00194ABB" w:rsidRDefault="00194ABB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t>Interactive Dashboard &amp; Reports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A130" w14:textId="495D3DCA" w:rsidR="00090DD5" w:rsidRPr="00194ABB" w:rsidRDefault="00194ABB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t>Partial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6941" w14:textId="05F8E93C" w:rsidR="00090DD5" w:rsidRPr="00194ABB" w:rsidRDefault="00194ABB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t>The frontend dynamically queries the SQLite database, rendering live metrics in under 25ms</w:t>
            </w:r>
            <w:r w:rsidRPr="00194ABB">
              <w:rPr>
                <w:sz w:val="16"/>
                <w:szCs w:val="16"/>
              </w:rPr>
              <w:t>. Downloadable reports aren’t available yet.</w:t>
            </w:r>
          </w:p>
        </w:tc>
      </w:tr>
      <w:tr w:rsidR="00090DD5" w14:paraId="3CDE7982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B8E2" w14:textId="606D980A" w:rsidR="00090DD5" w:rsidRPr="00194ABB" w:rsidRDefault="00194ABB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t>External Alert Relays (SMTP/Webhooks)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A91D" w14:textId="010622CC" w:rsidR="00090DD5" w:rsidRPr="00194ABB" w:rsidRDefault="00194ABB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t>Partial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B6C6" w14:textId="032E9D85" w:rsidR="00090DD5" w:rsidRPr="00194ABB" w:rsidRDefault="00194ABB">
            <w:pPr>
              <w:rPr>
                <w:sz w:val="16"/>
                <w:szCs w:val="16"/>
              </w:rPr>
            </w:pPr>
            <w:r w:rsidRPr="00194ABB">
              <w:rPr>
                <w:sz w:val="16"/>
                <w:szCs w:val="16"/>
              </w:rPr>
              <w:t xml:space="preserve">System correctly identifies high-risk scans and sets </w:t>
            </w:r>
            <w:proofErr w:type="spellStart"/>
            <w:r w:rsidRPr="00194ABB">
              <w:rPr>
                <w:sz w:val="16"/>
                <w:szCs w:val="16"/>
              </w:rPr>
              <w:t>alert_triggered</w:t>
            </w:r>
            <w:proofErr w:type="spellEnd"/>
            <w:r w:rsidRPr="00194ABB">
              <w:rPr>
                <w:sz w:val="16"/>
                <w:szCs w:val="16"/>
              </w:rPr>
              <w:t>=1 for the internal dashboard queue, but third-party push notifications were deferred to prioritize core analysis stability.</w:t>
            </w:r>
          </w:p>
        </w:tc>
      </w:tr>
    </w:tbl>
    <w:p w14:paraId="3DE8572E" w14:textId="77777777" w:rsidR="00090DD5" w:rsidRDefault="00090DD5"/>
    <w:p w14:paraId="15654938" w14:textId="77777777" w:rsidR="00090DD5" w:rsidRDefault="00090DD5"/>
    <w:p w14:paraId="69B6A416" w14:textId="3E41FD6B" w:rsidR="00090DD5" w:rsidRDefault="00434A4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176FA7" wp14:editId="3EAECCDD">
                <wp:simplePos x="0" y="0"/>
                <wp:positionH relativeFrom="column">
                  <wp:posOffset>2942590</wp:posOffset>
                </wp:positionH>
                <wp:positionV relativeFrom="paragraph">
                  <wp:posOffset>59055</wp:posOffset>
                </wp:positionV>
                <wp:extent cx="2731770" cy="2007870"/>
                <wp:effectExtent l="0" t="0" r="11430" b="11430"/>
                <wp:wrapSquare wrapText="bothSides"/>
                <wp:docPr id="16967405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731770" cy="20078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FFA64E" w14:textId="3DD63757" w:rsidR="00434A4F" w:rsidRDefault="00434A4F" w:rsidP="00434A4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28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Signature of Judges:</w:t>
                            </w:r>
                          </w:p>
                          <w:p w14:paraId="6A3E5A08" w14:textId="6D4FCD3D" w:rsidR="00434A4F" w:rsidRDefault="00434A4F" w:rsidP="00434A4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28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_________________________</w:t>
                            </w:r>
                          </w:p>
                          <w:p w14:paraId="69992BE5" w14:textId="3DB25AF0" w:rsidR="00434A4F" w:rsidRDefault="00434A4F" w:rsidP="00434A4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28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_________________________</w:t>
                            </w:r>
                          </w:p>
                          <w:p w14:paraId="7DB21C11" w14:textId="4AB17066" w:rsidR="00434A4F" w:rsidRDefault="00434A4F" w:rsidP="00434A4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28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_________________________</w:t>
                            </w:r>
                          </w:p>
                          <w:p w14:paraId="58BBF29C" w14:textId="52A2D13E" w:rsidR="00434A4F" w:rsidRPr="00434A4F" w:rsidRDefault="00434A4F" w:rsidP="00434A4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28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_________________________</w:t>
                            </w:r>
                          </w:p>
                          <w:p w14:paraId="295FAD4B" w14:textId="77777777" w:rsidR="00434A4F" w:rsidRDefault="00434A4F" w:rsidP="00434A4F">
                            <w:pPr>
                              <w:numPr>
                                <w:ilvl w:val="0"/>
                                <w:numId w:val="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280"/>
                              <w:ind w:left="5760"/>
                            </w:pPr>
                            <w:r>
                              <w:rPr>
                                <w:color w:val="000000"/>
                              </w:rPr>
                              <w:t>_________________________</w:t>
                            </w:r>
                          </w:p>
                          <w:p w14:paraId="5687D58F" w14:textId="77777777" w:rsidR="00434A4F" w:rsidRDefault="00434A4F" w:rsidP="00434A4F">
                            <w:pPr>
                              <w:numPr>
                                <w:ilvl w:val="0"/>
                                <w:numId w:val="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280"/>
                              <w:ind w:left="5760"/>
                            </w:pPr>
                            <w:r>
                              <w:rPr>
                                <w:color w:val="000000"/>
                              </w:rPr>
                              <w:t>_________________________</w:t>
                            </w:r>
                          </w:p>
                          <w:p w14:paraId="3418BB72" w14:textId="77777777" w:rsidR="00434A4F" w:rsidRDefault="00434A4F" w:rsidP="00434A4F">
                            <w:pPr>
                              <w:numPr>
                                <w:ilvl w:val="0"/>
                                <w:numId w:val="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280"/>
                              <w:ind w:left="5760"/>
                            </w:pPr>
                            <w:r>
                              <w:rPr>
                                <w:color w:val="000000"/>
                              </w:rPr>
                              <w:t>_________________________</w:t>
                            </w:r>
                          </w:p>
                          <w:p w14:paraId="33DBDEDB" w14:textId="77777777" w:rsidR="00434A4F" w:rsidRDefault="00434A4F" w:rsidP="00434A4F">
                            <w:pPr>
                              <w:numPr>
                                <w:ilvl w:val="0"/>
                                <w:numId w:val="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280"/>
                              <w:ind w:left="5760"/>
                            </w:pPr>
                            <w:r>
                              <w:rPr>
                                <w:color w:val="000000"/>
                              </w:rPr>
                              <w:t>_________________________</w:t>
                            </w:r>
                          </w:p>
                          <w:p w14:paraId="5853FEB8" w14:textId="77777777" w:rsidR="00434A4F" w:rsidRPr="00EF3949" w:rsidRDefault="00434A4F" w:rsidP="00434A4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28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76FA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1.7pt;margin-top:4.65pt;width:215.1pt;height:158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" filled="f" strokeweight=".5pt">
                <v:fill o:detectmouseclick="t"/>
                <v:textbox>
                  <w:txbxContent>
                    <w:p w14:paraId="25FFA64E" w14:textId="3DD63757" w:rsidR="00434A4F" w:rsidRDefault="00434A4F" w:rsidP="00434A4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28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Signature of Judges:</w:t>
                      </w:r>
                    </w:p>
                    <w:p w14:paraId="6A3E5A08" w14:textId="6D4FCD3D" w:rsidR="00434A4F" w:rsidRDefault="00434A4F" w:rsidP="00434A4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28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_________________________</w:t>
                      </w:r>
                    </w:p>
                    <w:p w14:paraId="69992BE5" w14:textId="3DB25AF0" w:rsidR="00434A4F" w:rsidRDefault="00434A4F" w:rsidP="00434A4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28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_________________________</w:t>
                      </w:r>
                    </w:p>
                    <w:p w14:paraId="7DB21C11" w14:textId="4AB17066" w:rsidR="00434A4F" w:rsidRDefault="00434A4F" w:rsidP="00434A4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28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_________________________</w:t>
                      </w:r>
                    </w:p>
                    <w:p w14:paraId="58BBF29C" w14:textId="52A2D13E" w:rsidR="00434A4F" w:rsidRPr="00434A4F" w:rsidRDefault="00434A4F" w:rsidP="00434A4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28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_________________________</w:t>
                      </w:r>
                    </w:p>
                    <w:p w14:paraId="295FAD4B" w14:textId="77777777" w:rsidR="00434A4F" w:rsidRDefault="00434A4F" w:rsidP="00434A4F">
                      <w:pPr>
                        <w:numPr>
                          <w:ilvl w:val="0"/>
                          <w:numId w:val="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280"/>
                        <w:ind w:left="5760"/>
                      </w:pPr>
                      <w:r>
                        <w:rPr>
                          <w:color w:val="000000"/>
                        </w:rPr>
                        <w:t>_________________________</w:t>
                      </w:r>
                    </w:p>
                    <w:p w14:paraId="5687D58F" w14:textId="77777777" w:rsidR="00434A4F" w:rsidRDefault="00434A4F" w:rsidP="00434A4F">
                      <w:pPr>
                        <w:numPr>
                          <w:ilvl w:val="0"/>
                          <w:numId w:val="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280"/>
                        <w:ind w:left="5760"/>
                      </w:pPr>
                      <w:r>
                        <w:rPr>
                          <w:color w:val="000000"/>
                        </w:rPr>
                        <w:t>_________________________</w:t>
                      </w:r>
                    </w:p>
                    <w:p w14:paraId="3418BB72" w14:textId="77777777" w:rsidR="00434A4F" w:rsidRDefault="00434A4F" w:rsidP="00434A4F">
                      <w:pPr>
                        <w:numPr>
                          <w:ilvl w:val="0"/>
                          <w:numId w:val="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280"/>
                        <w:ind w:left="5760"/>
                      </w:pPr>
                      <w:r>
                        <w:rPr>
                          <w:color w:val="000000"/>
                        </w:rPr>
                        <w:t>_________________________</w:t>
                      </w:r>
                    </w:p>
                    <w:p w14:paraId="33DBDEDB" w14:textId="77777777" w:rsidR="00434A4F" w:rsidRDefault="00434A4F" w:rsidP="00434A4F">
                      <w:pPr>
                        <w:numPr>
                          <w:ilvl w:val="0"/>
                          <w:numId w:val="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280"/>
                        <w:ind w:left="5760"/>
                      </w:pPr>
                      <w:r>
                        <w:rPr>
                          <w:color w:val="000000"/>
                        </w:rPr>
                        <w:t>_________________________</w:t>
                      </w:r>
                    </w:p>
                    <w:p w14:paraId="5853FEB8" w14:textId="77777777" w:rsidR="00434A4F" w:rsidRPr="00EF3949" w:rsidRDefault="00434A4F" w:rsidP="00434A4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280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C1C96B" w14:textId="77777777" w:rsidR="00090DD5" w:rsidRDefault="00090DD5"/>
    <w:p w14:paraId="0B58D728" w14:textId="4A24BD20" w:rsidR="00090DD5" w:rsidRDefault="00000000">
      <w:pPr>
        <w:spacing w:after="280"/>
      </w:pPr>
      <w:r>
        <w:t>Signature of Students:</w:t>
      </w:r>
    </w:p>
    <w:p w14:paraId="6A42BF5E" w14:textId="0AC83911" w:rsidR="00090D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/>
      </w:pPr>
      <w:r>
        <w:rPr>
          <w:color w:val="000000"/>
        </w:rPr>
        <w:t>_________________________</w:t>
      </w:r>
    </w:p>
    <w:p w14:paraId="2E10B558" w14:textId="5F8B5B6A" w:rsidR="00090D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/>
      </w:pPr>
      <w:r>
        <w:rPr>
          <w:color w:val="000000"/>
        </w:rPr>
        <w:t>_________________________</w:t>
      </w:r>
    </w:p>
    <w:p w14:paraId="5209C7BC" w14:textId="77777777" w:rsidR="00090D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/>
      </w:pPr>
      <w:r>
        <w:rPr>
          <w:color w:val="000000"/>
        </w:rPr>
        <w:t>_________________________</w:t>
      </w:r>
    </w:p>
    <w:p w14:paraId="5C405E2C" w14:textId="77777777" w:rsidR="00090D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/>
      </w:pPr>
      <w:r>
        <w:rPr>
          <w:color w:val="000000"/>
        </w:rPr>
        <w:t>_________________________</w:t>
      </w:r>
    </w:p>
    <w:p w14:paraId="2C69A6E3" w14:textId="77777777" w:rsidR="00090D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/>
      </w:pPr>
      <w:r>
        <w:rPr>
          <w:color w:val="000000"/>
        </w:rPr>
        <w:t>_________________________</w:t>
      </w:r>
    </w:p>
    <w:p w14:paraId="2489AC91" w14:textId="4B421928" w:rsidR="00090DD5" w:rsidRDefault="00090DD5" w:rsidP="00434A4F">
      <w:pPr>
        <w:pBdr>
          <w:top w:val="nil"/>
          <w:left w:val="nil"/>
          <w:bottom w:val="nil"/>
          <w:right w:val="nil"/>
          <w:between w:val="nil"/>
        </w:pBdr>
        <w:spacing w:after="280"/>
        <w:ind w:left="5760"/>
      </w:pPr>
    </w:p>
    <w:p w14:paraId="7C00CB4D" w14:textId="77777777" w:rsidR="00090DD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15"/>
        </w:tabs>
        <w:spacing w:after="280"/>
        <w:ind w:left="720"/>
        <w:rPr>
          <w:color w:val="000000"/>
        </w:rPr>
      </w:pPr>
      <w:r>
        <w:rPr>
          <w:color w:val="000000"/>
        </w:rPr>
        <w:lastRenderedPageBreak/>
        <w:tab/>
      </w:r>
    </w:p>
    <w:sectPr w:rsidR="00090DD5">
      <w:headerReference w:type="default" r:id="rId10"/>
      <w:footerReference w:type="default" r:id="rId11"/>
      <w:pgSz w:w="11906" w:h="16838"/>
      <w:pgMar w:top="1000" w:right="1100" w:bottom="1000" w:left="11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1E35C" w14:textId="77777777" w:rsidR="00444A3F" w:rsidRDefault="00444A3F">
      <w:r>
        <w:separator/>
      </w:r>
    </w:p>
  </w:endnote>
  <w:endnote w:type="continuationSeparator" w:id="0">
    <w:p w14:paraId="00B2CEBD" w14:textId="77777777" w:rsidR="00444A3F" w:rsidRDefault="00444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0C22DF3-AD4A-4A60-914A-53298482375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04DAEF0-A3B7-4ECE-BC21-C0377F0898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0DD7700-4283-4003-A746-958E7B23E0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E37141A-2F45-41DE-A4C1-2ABD5C109A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A1DD1" w14:textId="77777777" w:rsidR="00090DD5" w:rsidRDefault="00000000">
    <w:pPr>
      <w:jc w:val="center"/>
      <w:rPr>
        <w:color w:val="888888"/>
        <w:sz w:val="16"/>
        <w:szCs w:val="16"/>
      </w:rPr>
    </w:pPr>
    <w:r>
      <w:rPr>
        <w:color w:val="888888"/>
        <w:sz w:val="16"/>
        <w:szCs w:val="16"/>
      </w:rPr>
      <w:t>--------------------------------------------------------------------------------------------------------------------------------------</w:t>
    </w:r>
  </w:p>
  <w:p w14:paraId="7A56B549" w14:textId="77777777" w:rsidR="00090DD5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4644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14644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  <w:p w14:paraId="6B75B3F8" w14:textId="77777777" w:rsidR="00090DD5" w:rsidRDefault="00090D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6B339" w14:textId="77777777" w:rsidR="00444A3F" w:rsidRDefault="00444A3F">
      <w:r>
        <w:separator/>
      </w:r>
    </w:p>
  </w:footnote>
  <w:footnote w:type="continuationSeparator" w:id="0">
    <w:p w14:paraId="22761E6E" w14:textId="77777777" w:rsidR="00444A3F" w:rsidRDefault="00444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41CB" w14:textId="77777777" w:rsidR="00090DD5" w:rsidRDefault="00000000">
    <w:pPr>
      <w:rPr>
        <w:b/>
        <w:bCs/>
      </w:rPr>
    </w:pPr>
    <w:r>
      <w:rPr>
        <w:b/>
        <w:bCs/>
        <w:noProof/>
        <w:color w:val="888888"/>
        <w:sz w:val="16"/>
        <w:szCs w:val="16"/>
      </w:rPr>
      <w:drawing>
        <wp:inline distT="0" distB="0" distL="0" distR="0" wp14:anchorId="5B07EC0E" wp14:editId="59F7CCE5">
          <wp:extent cx="323850" cy="295275"/>
          <wp:effectExtent l="0" t="0" r="0" b="0"/>
          <wp:docPr id="3" name="image2.jpg" descr="BBD 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BBD LOG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850" cy="295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bCs/>
        <w:color w:val="888888"/>
        <w:sz w:val="16"/>
        <w:szCs w:val="16"/>
      </w:rPr>
      <w:tab/>
    </w:r>
    <w:r>
      <w:rPr>
        <w:b/>
        <w:bCs/>
        <w:color w:val="888888"/>
        <w:sz w:val="16"/>
        <w:szCs w:val="16"/>
      </w:rPr>
      <w:tab/>
    </w:r>
    <w:r>
      <w:rPr>
        <w:b/>
        <w:bCs/>
        <w:color w:val="888888"/>
        <w:sz w:val="16"/>
        <w:szCs w:val="16"/>
      </w:rPr>
      <w:tab/>
    </w:r>
    <w:r>
      <w:rPr>
        <w:b/>
        <w:bCs/>
        <w:color w:val="888888"/>
        <w:sz w:val="16"/>
        <w:szCs w:val="16"/>
      </w:rPr>
      <w:tab/>
    </w:r>
    <w:r>
      <w:rPr>
        <w:b/>
        <w:bCs/>
        <w:noProof/>
        <w:color w:val="888888"/>
        <w:sz w:val="16"/>
        <w:szCs w:val="16"/>
      </w:rPr>
      <w:drawing>
        <wp:inline distT="0" distB="0" distL="0" distR="0" wp14:anchorId="127C580B" wp14:editId="474A5239">
          <wp:extent cx="2686050" cy="352425"/>
          <wp:effectExtent l="0" t="0" r="0" b="0"/>
          <wp:docPr id="4" name="image1.png" descr="SIH2026-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SIH2026-log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86050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bCs/>
        <w:color w:val="888888"/>
        <w:sz w:val="16"/>
        <w:szCs w:val="16"/>
      </w:rPr>
      <w:tab/>
    </w:r>
    <w:r>
      <w:rPr>
        <w:b/>
        <w:bCs/>
        <w:color w:val="888888"/>
        <w:sz w:val="16"/>
        <w:szCs w:val="16"/>
      </w:rPr>
      <w:tab/>
    </w:r>
    <w:r>
      <w:rPr>
        <w:b/>
        <w:bCs/>
        <w:color w:val="888888"/>
        <w:sz w:val="16"/>
        <w:szCs w:val="16"/>
      </w:rPr>
      <w:br/>
      <w:t>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53E"/>
    <w:multiLevelType w:val="multilevel"/>
    <w:tmpl w:val="913C1E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1160D"/>
    <w:multiLevelType w:val="multilevel"/>
    <w:tmpl w:val="2F1C9C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84999932">
    <w:abstractNumId w:val="0"/>
  </w:num>
  <w:num w:numId="2" w16cid:durableId="2099058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DD5"/>
    <w:rsid w:val="000836B2"/>
    <w:rsid w:val="00085A1F"/>
    <w:rsid w:val="00090DD5"/>
    <w:rsid w:val="0014644A"/>
    <w:rsid w:val="00163F2C"/>
    <w:rsid w:val="00194ABB"/>
    <w:rsid w:val="001B6410"/>
    <w:rsid w:val="002665C2"/>
    <w:rsid w:val="00434A4F"/>
    <w:rsid w:val="00444A3F"/>
    <w:rsid w:val="004A54E0"/>
    <w:rsid w:val="00547C89"/>
    <w:rsid w:val="005B09D3"/>
    <w:rsid w:val="00BC46F9"/>
    <w:rsid w:val="00F9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EB2C"/>
  <w15:docId w15:val="{35B2B8FE-7DCF-4083-8B86-4B1AF794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sid w:val="00112872"/>
    <w:rPr>
      <w:b/>
      <w:bCs/>
    </w:rPr>
  </w:style>
  <w:style w:type="paragraph" w:styleId="ListParagraph">
    <w:name w:val="List Paragraph"/>
    <w:qFormat/>
    <w:rsid w:val="00112872"/>
  </w:style>
  <w:style w:type="character" w:styleId="Hyperlink">
    <w:name w:val="Hyperlink"/>
    <w:uiPriority w:val="99"/>
    <w:unhideWhenUsed/>
    <w:rsid w:val="0011287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1287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12872"/>
  </w:style>
  <w:style w:type="character" w:customStyle="1" w:styleId="FootnoteTextChar">
    <w:name w:val="Footnote Text Char"/>
    <w:link w:val="FootnoteText"/>
    <w:uiPriority w:val="99"/>
    <w:semiHidden/>
    <w:unhideWhenUsed/>
    <w:rsid w:val="00112872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112872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12872"/>
  </w:style>
  <w:style w:type="character" w:customStyle="1" w:styleId="EndnoteTextChar">
    <w:name w:val="Endnote Text Char"/>
    <w:link w:val="EndnoteText"/>
    <w:uiPriority w:val="99"/>
    <w:semiHidden/>
    <w:unhideWhenUsed/>
    <w:rsid w:val="00112872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8350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5040"/>
  </w:style>
  <w:style w:type="paragraph" w:styleId="Footer">
    <w:name w:val="footer"/>
    <w:basedOn w:val="Normal"/>
    <w:link w:val="FooterChar"/>
    <w:uiPriority w:val="99"/>
    <w:semiHidden/>
    <w:unhideWhenUsed/>
    <w:rsid w:val="008350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5040"/>
  </w:style>
  <w:style w:type="paragraph" w:styleId="BalloonText">
    <w:name w:val="Balloon Text"/>
    <w:basedOn w:val="Normal"/>
    <w:link w:val="BalloonTextChar"/>
    <w:uiPriority w:val="99"/>
    <w:semiHidden/>
    <w:unhideWhenUsed/>
    <w:rsid w:val="00835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040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434A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4A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eEnQWIb8vIvptLTN4lWwZO5wO7NoGPK8/view?usp=shari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Qg0NuWtZ5h/5fXwclks2GglzCg==">CgMxLjA4AHIhMW5ybHJQZWwzZ0F3eWVySUNDYkZreW9teG1MdzJzbjZD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Apoorv Singh</cp:lastModifiedBy>
  <cp:revision>2</cp:revision>
  <dcterms:created xsi:type="dcterms:W3CDTF">2026-09-22T08:24:00Z</dcterms:created>
  <dcterms:modified xsi:type="dcterms:W3CDTF">2026-09-22T08:24:00Z</dcterms:modified>
</cp:coreProperties>
</file>