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P0F: PRICING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UNIT ECONOMICS VALIDATION</w:t>
      </w:r>
    </w:p>
    <w:p>
      <w:pPr>
        <w:pBdr>
          <w:bottom w:val="single" w:color="2E5090" w:sz="6" w:space="12"/>
        </w:pBd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Sub-Project P0F  |  Market Research &amp; Concept Validation  |  Weeks 5–10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Financial Model: COGS, Channel Economics, Margin Waterfalls, and Year 1 Scenarios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Landed COGS of $1.34–$2.48/unit (100K–5K volumes)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enables $9.99 DTC retail and $1.75–$2.50 B2B wholesale with 55–75% gross margins. The $9.99 Amazon price is structurally optimal: Low-Price FBA saves $0.86/unit and Clothing referral drops to 8% (vs. 15% above $10). Registration add-ons deliver the highest-margin channel at 56–60% net ($6.07/unit). Year 1 profitability requires ~25K units at $35–50K investment.</w:t>
      </w:r>
    </w:p>
    <w:p>
      <w:r>
        <w:br w:type="page"/>
      </w:r>
    </w:p>
    <w:p>
      <w:pPr>
        <w:shd w:val="clear" w:color="auto" w:fill="FFF3E0"/>
        <w:spacing w:after="160"/>
      </w:pPr>
      <w:r>
        <w:rPr>
          <w:b/>
          <w:color w:val="CC0000"/>
          <w:sz w:val="22"/>
          <w:rFonts w:ascii="Arial" w:hAnsi="Arial"/>
        </w:rPr>
        <w:t xml:space="preserve">REVISION NOTE (April 2026): </w:t>
      </w:r>
      <w:r>
        <w:rPr>
          <w:i/>
          <w:sz w:val="22"/>
          <w:rFonts w:ascii="Arial" w:hAnsi="Arial"/>
        </w:rPr>
        <w:t xml:space="preserve">This P0F document was completed during the market research phase before final product specification and pricing decisions were made in P2–P8. B2B pricing in this document ($1.75–$2.50/unit) was revised upward to $3.50–$5.00/unit during P5A pipeline development based on: BPI certification value, composting logistics inclusion, and competitive positioning. COGS ranges ($1.34–$2.48) reflect multiple material configurations narrowed to Config B (NatureFlex NM 23µm + PLA spunbond 35gsm) in P2A at $1.10–$1.45 landed. DTC pricing ($9.99 single, $24.99 3-pack) in this document IS consistent with final pricing. For current unit economics, refer to P8A Financial Planning &amp; Modeling. For current B2B pricing tiers, refer to P5A B2B Pipeline Development.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Complete COGS Breakdown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cost driver: compostable metallized film laminate (55–75% of total COGS), requiring ~1.8 m²/poncho. PLA resin: $2.43–$3.13/kg. PLA/PBAT blown film: $4.50–$7.00/kg. Metallization premium on compostable substrates: ~30% above standard PET.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5,000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$2.25–$2.71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25,000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$1.74–$2.14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50,000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$1.43–$1.75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100,000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$1.19–$1.48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$1.34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components at 25K: raw materials $1.12–$1.47, converting $0.15–$0.25, packaging $0.13, customs (HS 3926.20.60 + Section 301 7.5%) $0.10–$0.16, ocean freight $0.02–$0.04, warehousing $0.08, scrap (5%) $0.06–$0.07. Marginal cost drops 46% from 5K to 100K units.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B2B Pricing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Heatsheets Current Pricing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Classic Blankets (roll)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200-count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$285.00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Classic Blankets (dispenser)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100-count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Individually Packed Blankets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100/carton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$230.00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Individually Packed Ponchos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100/carton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$430.00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 Blankets (hi-vis)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100/carton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$455.00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$4.55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volume (15+ cartons), Heatsheets discounts 10–20%: Classic to $1.15–$1.28/unit. Generic mylar: $0.60–$0.70. PE ponchos from China: $0.30–$0.80. Race warmth budget: $0.66–$1.50/runner.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Recommended B2B Tiers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1,000–4,999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$2.50–$3.00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22–35%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5,000–9,999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$2.00–$2.50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29–47%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10,000–24,999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$1.75–$2.00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42–55%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25,000+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$1.50–$1.75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47–55%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Payment: Net 30 standard; 2/10 Net 30 for early payment. Race consumables budget: $18–$48/runner (timing $5–15, medals $1.45–$8, shirts $5–10, bibs $1.50–3, warmth $0.66–1.50). Entry fees: $75–$335.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DTC Pricing: $9.99 Amazon Optimization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Sports &amp; Outdoors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Clothing (≤$10)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Referral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$1.50 (15%)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$0.80 (8%)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FBA fulfillment (Low-Price)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~$2.91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~$2.91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Amazon fees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$4.42 (44.2%)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$3.72 (37.2%)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Crossing $10 costs $1.56+/unit extra.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$9.99 is mathematically optimal. Products ≤$10 qualify for Low-Price FBA ($0.86 savings) and 8% Clothing referral (vs. 15%). Amazon PPC: $0.30–$1.00 CPC; launch ACoS 30–50%; budget $500–$1K/month for 3 months.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Shopify DTC: single-unit margin-negative after $4.00–$4.50 shipping. Bundles required: 3-pack at $24.99 ($8.33/unit) with free shipping. Subscribe &amp; Save at 15% discount.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Expo Sales Economics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Major expo booths: $5K–$8K rental; all-in $9.3K–$19.1K (NYC/CHI/BOS). Mid-size: $2.1K–$6.5K all-in. NYC expo: 100K+ visitors, 79% purchase rate, $86 median spend.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Selling 750 units at major expo with $12K costs = ~$4,500 loss.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Mid-size expo selling 200 units at $2.5K costs = ~$134 profit. Expos are marketing investments: brand awareness, runner feedback, email capture, and race-director networking offset thin/negative direct margins.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Registration Add-Ons: Highest-Margin Channel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RunSignUp: 6% + $1/cart.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Effective fee: ~$0.60–$0.72/unit. No subscription or setup fees. 94% of races pass fees to participants. ACTIVE.com: ~$0.99 + 5.9%.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Model: 10% of 50K registrants add $9.99 poncho = 5,000 units.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$49,950 revenue − $3,600 fees − $10,000 COGS − $6,000 fulfillment = $30,350 net profit (60.8% margin). Per-unit: $6.07 net. Packet-pickup fulfillment: $1.00–$1.20/unit. Scales across unlimited races with near-zero fixed costs.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Multi-Pack &amp; Subscription Economics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432K US marathon finishers (5% YoY growth); 2.1M half-marathon finishers. Average runner: $1,748/year spend; only 17% repeat same event. Recommended: 3-pack $24.99 (17% discount), 6-pack $44.99 (25% discount), Subscribe &amp; Save 15% + free shipping.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CAC: $50–$90 paid social; lower with micro-influencers ($200–$800/post). 78.8% of DTC customers make only one purchase; subscriber LTV is 2.7× non-subscriber. LTV:CAC target 3:1 requires $150–$270 LTV — achievable through bundles and subscriptions only.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Channel Margin Waterfall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Amazon FBA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Shopify 3-pack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 Add-On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$8.33/unit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 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–$4.42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Fulfillment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(in FBA)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COGS (25K)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–$1.94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 (15%)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(booth)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Returns (5%)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–$0.50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$7.73*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*Expo per-unit profit excludes booth/travel/staffing fixed cost amortization.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Breakeven by Price Point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Margin/Unit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 for $50K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 for $75K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~$1.01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49,505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74,257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$7.99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~$2.95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16,949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25,424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~$4.69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15,992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$12.99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~$7.40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6,757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10,135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 startup: certification $20–$50K, website $4–$12K, trademark $950–$2.5K, insurance $400–$1.2K, brand design $3–$10K, photography $1–$5K. Total: $30K–$83K. At $9.99, breakeven = 10,661–15,992 units.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Competitive Pricing Intelligence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Margin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Heatsheets Classic Blanket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$1.43/unit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~83%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Recyclable LDPE; NOT compostable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Heatsheets Poncho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$4.30/unit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Recyclable; individually packed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GreenGear EcoRain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$6.50/unit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~58–65%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Sugarcane bio-PE; NOT compostable; rain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Sheddable Shells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~70–75%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Poly-spun windproof; no eco 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RetiSports 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$14.99–$19.99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~65–75%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Mylar poncho+sleeves+gloves bundle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JOSANTO compostable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$1.50–$3.50 B2B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~50–55%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 compostable; festivals; no warmth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PONCHO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 DTC / $2.00 B2B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55–75%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compostable + warmth + marathon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competitor occupies compostable + warmth + marathon.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Heatsheets (45+ years, 50–75% margins) dominates finish-line but is not compostable. GreenGear ($6.50) is closest eco but NOT compostable and NO warmth. JOSANTO ($1.50–$3.50 B2B) is compostable but festivals-only, no metallization.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Price Sensitivity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Van Westendorp estimates: too cheap &lt;$3.99, bargain $5.99–$7.99, optimal $8.99–$9.99, expensive $12.99–$14.99, too expensive &gt;$17.99. Eco premium: consumers state 9.7–12% willingness (PwC/Bain); actual 1–5% for 30% of buyers. Marathon demographics (HHI &gt;$100K) skew higher.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channel: Amazon $9.99 (Low-Price FBA + impulse), expo $9.99–$12.99 (median $86 spend), registration add-on $7.99–$9.99 (marginal vs. $100–$300 entry), B2B $1.50–$2.50 (within warmth budget).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Year 1 Scenario: Moderate Launch (Recommended)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$35,000–$50,000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produced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COGS/unit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FBA, Shopify, 10–15 race add-ons, 3–5 expos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sold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18,000–25,000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$155,000–$175,000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$18,000–$25,000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Fixed costs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$35,000 (incl. BPI certification)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Projected net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$5,000–$25,000 PROFIT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Bootstrap ($20–$25K): 5K units, near breakeven, proves concept. Full Launch ($75–$100K): 50K units, $300–$350K revenue, $35–$65K profit. Minimum viable: ~15–20K units at $35–45K investment.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Strategic Pricing Recommendations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Anchor at $9.99 DTC.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Structural optimization: Low-Price FBA, 8% referral, impulse range, marginal alongside race registration.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B2B at $1.75–$2.50 with volume tiers.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Fits warmth budget; justified by sustainability for CRS/Evergreen-seeking races.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Prioritize registration add-ons.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$6.07/unit net vs. $1.13 Amazon. Near-zero fixed costs. Target 10–15 race partnerships Year 1.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Bundle for DTC.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3-pack $24.99 free shipping. Subscribe &amp; Save 15% discount. Single-unit DTC is margin-negative.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 Begin certification immediately.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BPI (12–18 months, $15–$45K) is longest lead. Leverage NatureFlex NM existing certs. Target soft launch Fall 2026.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2026-03-17T10:57:41.835Z</dcterms:created>
  <dcterms:modified xsi:type="dcterms:W3CDTF">2026-03-17T10:57:41.836Z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