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P5D: RACE EXPO</w:t>
      </w:r>
    </w:p>
    <w:p>
      <w:pPr>
        <w:spacing w:after="200"/>
        <w:jc w:val="center"/>
      </w:pPr>
      <w:r>
        <w:rPr>
          <w:rFonts w:ascii="Arial" w:cs="Arial" w:eastAsia="Arial" w:hAnsi="Arial"/>
          <w:b/>
          <w:bCs/>
          <w:color w:val="1B3A6B"/>
          <w:sz w:val="44"/>
          <w:szCs w:val="44"/>
        </w:rPr>
        <w:t xml:space="preserve">SALES</w:t>
      </w:r>
    </w:p>
    <w:p>
      <w:pPr>
        <w:pBdr>
          <w:bottom w:val="single" w:color="2E5090" w:sz="6" w:space="12"/>
        </w:pBdr>
        <w:spacing w:after="100"/>
        <w:jc w:val="center"/>
      </w:pPr>
      <w:r>
        <w:rPr>
          <w:rFonts w:ascii="Arial" w:cs="Arial" w:eastAsia="Arial" w:hAnsi="Arial"/>
          <w:color w:val="666666"/>
          <w:sz w:val="24"/>
          <w:szCs w:val="24"/>
        </w:rPr>
        <w:t xml:space="preserve">Sub-Project P5D  |  B2B Sales Engine  |  Weeks 20–30</w:t>
      </w:r>
    </w:p>
    <w:p>
      <w:pPr>
        <w:spacing w:before="400"/>
        <w:jc w:val="center"/>
      </w:pPr>
      <w:r>
        <w:rPr>
          <w:rFonts w:ascii="Arial" w:cs="Arial" w:eastAsia="Arial" w:hAnsi="Arial"/>
          <w:i/>
          <w:iCs/>
          <w:color w:val="888888"/>
          <w:sz w:val="22"/>
          <w:szCs w:val="22"/>
        </w:rPr>
        <w:t xml:space="preserve">Complete Expo Sales Playbook: 8-Expo Target List, Application Process, 7-Element Booth Design, Inventory Plan, Payment Processing, Expo-Specific Discounts, 4 Email Capture Methods, and Post-Expo Conversion Sequence</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Race expos are the highest-conversion sales environment in the running industry. </w:t>
      </w:r>
      <w:r>
        <w:rPr>
          <w:rFonts w:ascii="Arial" w:cs="Arial" w:eastAsia="Arial" w:hAnsi="Arial"/>
          <w:b w:val="false"/>
          <w:bCs w:val="false"/>
          <w:i w:val="false"/>
          <w:iCs w:val="false"/>
          <w:color w:val="000000"/>
          <w:sz w:val="22"/>
          <w:szCs w:val="22"/>
        </w:rPr>
        <w:t xml:space="preserve">10,000–70,000 runners pass through a major marathon expo in 2 days. They are actively thinking about race-day preparation, they are emotionally invested in the upcoming race, and they are in a buying mood (expos are shopping events as much as bib-pickup events). A well-executed expo booth generates: 50–200 DTC sales, 5–15 B2B contacts, 100–500 email sign-ups, 10–30 post-expo product reviews, and immeasurable brand awareness from 10,000+ runners seeing the product.</w:t>
      </w:r>
    </w:p>
    <w:p>
      <w:pPr>
        <w:spacing w:after="160"/>
      </w:pPr>
      <w:r>
        <w:rPr>
          <w:rFonts w:ascii="Arial" w:cs="Arial" w:eastAsia="Arial" w:hAnsi="Arial"/>
          <w:b/>
          <w:bCs/>
          <w:i w:val="false"/>
          <w:iCs w:val="false"/>
          <w:color w:val="000000"/>
          <w:sz w:val="22"/>
          <w:szCs w:val="22"/>
        </w:rPr>
        <w:t xml:space="preserve">This document builds the complete expo sales system: </w:t>
      </w:r>
      <w:r>
        <w:rPr>
          <w:rFonts w:ascii="Arial" w:cs="Arial" w:eastAsia="Arial" w:hAnsi="Arial"/>
          <w:b w:val="false"/>
          <w:bCs w:val="false"/>
          <w:i w:val="false"/>
          <w:iCs w:val="false"/>
          <w:color w:val="000000"/>
          <w:sz w:val="22"/>
          <w:szCs w:val="22"/>
        </w:rPr>
        <w:t xml:space="preserve">an 8-expo target list prioritized for Fall 2026, a 4-step application process with deadlines, a 7-element booth design centered on the tear-away demo experience, an inventory plan covering 7 product categories, payment processing for card/cash/QR, 5 expo-specific discount structures including the Race Weekend Special 3-pack at $19.99, 4 email capture methods (QR, tablet, raffle, social follow), and a 5-stage post-expo email conversion sequence from raffle results through 30-day re-engagement.</w:t>
      </w:r>
    </w:p>
    <w:p>
      <w:r>
        <w:br w:type="page"/>
      </w:r>
    </w:p>
    <w:p>
      <w:pPr>
        <w:pStyle w:val="Heading1"/>
        <w:spacing w:before="360" w:after="200"/>
      </w:pPr>
      <w:r>
        <w:rPr>
          <w:rFonts w:ascii="Arial" w:cs="Arial" w:eastAsia="Arial" w:hAnsi="Arial"/>
        </w:rPr>
        <w:t xml:space="preserve">1. Fall 2026 Expo Target List</w:t>
      </w:r>
    </w:p>
    <w:p>
      <w:pPr>
        <w:spacing w:after="160"/>
      </w:pPr>
      <w:r>
        <w:rPr>
          <w:rFonts w:ascii="Arial" w:cs="Arial" w:eastAsia="Arial" w:hAnsi="Arial"/>
          <w:b/>
          <w:bCs/>
          <w:i w:val="false"/>
          <w:iCs w:val="false"/>
          <w:color w:val="000000"/>
          <w:sz w:val="22"/>
          <w:szCs w:val="22"/>
        </w:rPr>
        <w:t xml:space="preserve">Select 3–8 expos for Fall 2026 based on: marathon size (foot traffic), geographic alignment (cities where composting is READY per P4D), booth cost, and logistical feasibility (founder can attend in person). </w:t>
      </w:r>
      <w:r>
        <w:rPr>
          <w:rFonts w:ascii="Arial" w:cs="Arial" w:eastAsia="Arial" w:hAnsi="Arial"/>
          <w:b w:val="false"/>
          <w:bCs w:val="false"/>
          <w:i w:val="false"/>
          <w:iCs w:val="false"/>
          <w:color w:val="000000"/>
          <w:sz w:val="22"/>
          <w:szCs w:val="22"/>
        </w:rPr>
        <w:t xml:space="preserve">Start with 3 expos in Season 1 to learn the selling process, then scale to 5–8 in Season 2.</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200"/>
        <w:gridCol w:w="700"/>
        <w:gridCol w:w="6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Expo</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Timing</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Venue</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Est. Foot Traffic</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Booth Cost</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Chicago Marathon Expo</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Oct 2026 (Fri–Sat before race)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McCormick Place, Chicago</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40,000–50,000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$800–$1,500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PRIORITY 1. Largest fall marathon expo. 45K+ runners + family/friends. Cold-weather race = perfect demo environment. High B2B contact density (many race directors attend as runners or VIPs).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NYC Marathon Expo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Nov 2026 (Thu–Sat before race)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Javits Center, NYC</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50,000–70,000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$1,200–$2,500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PRIORITY 1. Largest US marathon expo. Massive foot traffic. Premium positioning for a sustainability brand in NYC (strong eco-conscious consumer base). Expensive but highest volume potential.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Marine Corps Marathon Expo</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Oct 2026 (Fri–Sat before race)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National Harbor, DC</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25,000–35,000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$500–$1,000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PRIORITY 2. Strong military/community feel. Race has sustainability initiatives. DC composting infrastructure is READY (P4D). Lower booth cost than NYC/Chicago.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Philadelphia Marathon Expo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Nov 2026 (Fri–Sat before race)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Pennsylvania Convention Center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20,000–25,000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$500–$800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PRIORITY 2. Mid-size expo with engaged runners. Philadelphia composting infrastructure in place. Lower cost market for testing expo sales strategy before scaling to NYC/Chicago.</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Twin Cities Marathon Expo</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Oct 2026 (Fri–Sat before race)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Minneapolis Convention Center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10,000–15,000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$400–$700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PRIORITY 3. Smaller but highly engaged running community. Minnesota has strong sustainability culture. Good test market for Midwest expansion.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Detroit Marathon Expo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Oct 2026 (Fri–Sat before race)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Cobo Center, Detroit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8,000–12,000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$300–$600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PRIORITY 3. Smallest target expo but lowest cost. Good for: learning the expo selling process before committing to larger/more expensive expos. Cross-border race (US/Canada) adds novelty.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Richmond Marathon Expo</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Nov 2026 (Fri–Sat before race)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Greater Richmond Convention Center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10,000–15,000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$400–$600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PRIORITY 3. Growing race with engaged community. Southeast market testing. Lower cost entry point.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Fleet Feet Local Events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Ongoing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Various Fleet Feet stores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200–1,000 per event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$0–$100 (trunk show format)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BONUS. Fleet Feet stores host running events, group runs, and product demos. A “trunk show” at a local Fleet Feet during cold-weather training season (Oct–Feb) puts the poncho directly in front of dedicated runners. No booth fee for product demos at many Fleet Feet locations — just show up with samples and a Square reader.</w:t>
            </w:r>
          </w:p>
        </w:tc>
      </w:tr>
    </w:tbl>
    <w:p>
      <w:pPr>
        <w:spacing w:before="200"/>
      </w:pPr>
    </w:p>
    <w:p>
      <w:pPr>
        <w:pStyle w:val="Heading2"/>
        <w:spacing w:before="280" w:after="160"/>
      </w:pPr>
      <w:r>
        <w:rPr>
          <w:rFonts w:ascii="Arial" w:cs="Arial" w:eastAsia="Arial" w:hAnsi="Arial"/>
        </w:rPr>
        <w:t xml:space="preserve">1.1 Expo Selection Recommendation</w:t>
      </w:r>
    </w:p>
    <w:p>
      <w:pPr>
        <w:spacing w:after="160"/>
      </w:pPr>
      <w:r>
        <w:rPr>
          <w:rFonts w:ascii="Arial" w:cs="Arial" w:eastAsia="Arial" w:hAnsi="Arial"/>
          <w:b w:val="false"/>
          <w:bCs w:val="false"/>
          <w:i w:val="false"/>
          <w:iCs w:val="false"/>
          <w:color w:val="000000"/>
          <w:sz w:val="22"/>
          <w:szCs w:val="22"/>
        </w:rPr>
        <w:t xml:space="preserve">SEASON 1 (3 expos, manageable for a solo founder): Pick 1 PRIORITY 1 (Chicago OR NYC — Chicago recommended for first expo due to lower cost than NYC and still massive foot traffic) + 1 PRIORITY 2 (Marine Corps or Philadelphia) + 1 PRIORITY 3 or BONUS (Twin Cities or a Fleet Feet trunk show near home base). TOTAL COST: $1,200–$3,100 in booth fees. TOTAL TRAVEL: 2–3 trips ($500–$2,000). SEASON 2 (5–8 expos): add NYC, remaining Priority 2–3 expos, and 2–3 Fleet Feet trunk shows. Consider hiring a part-time expo staffer ($15–20/hour) to enable 2-person booth coverage at larger expos.</w:t>
      </w:r>
    </w:p>
    <w:p>
      <w:r>
        <w:br w:type="page"/>
      </w:r>
    </w:p>
    <w:p>
      <w:pPr>
        <w:pStyle w:val="Heading1"/>
        <w:spacing w:before="360" w:after="200"/>
      </w:pPr>
      <w:r>
        <w:rPr>
          <w:rFonts w:ascii="Arial" w:cs="Arial" w:eastAsia="Arial" w:hAnsi="Arial"/>
        </w:rPr>
        <w:t xml:space="preserve">2. Expo Application Process</w:t>
      </w:r>
    </w:p>
    <w:p>
      <w:pPr>
        <w:spacing w:after="160"/>
      </w:pPr>
      <w:r>
        <w:rPr>
          <w:rFonts w:ascii="Arial" w:cs="Arial" w:eastAsia="Arial" w:hAnsi="Arial"/>
          <w:b/>
          <w:bCs/>
          <w:i w:val="false"/>
          <w:iCs w:val="false"/>
          <w:color w:val="000000"/>
          <w:sz w:val="22"/>
          <w:szCs w:val="22"/>
        </w:rPr>
        <w:t xml:space="preserve">Expo vendor spots are limited and applications have DEADLINES. </w:t>
      </w:r>
      <w:r>
        <w:rPr>
          <w:rFonts w:ascii="Arial" w:cs="Arial" w:eastAsia="Arial" w:hAnsi="Arial"/>
          <w:b w:val="false"/>
          <w:bCs w:val="false"/>
          <w:i w:val="false"/>
          <w:iCs w:val="false"/>
          <w:color w:val="000000"/>
          <w:sz w:val="22"/>
          <w:szCs w:val="22"/>
        </w:rPr>
        <w:t xml:space="preserve">Missing the deadline means waiting until next year. Set calendar reminders 6 months before each target race date.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000"/>
      </w:tblGrid>
      <w:tr>
        <w:tc>
          <w:tcPr>
            <w:tcW w:type="dxa" w:w="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Process</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Research deadlines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6–8 months before each expo: check the race’s website for “Expo Vendors” or “Exhibitor Information.” Most major marathon expos open vendor applications 4–6 months before the race. Smaller expos: 2–3 months. Subscribe to the race’s vendor mailing list to receive application announcements.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Set calendar reminders: 6 months before each target expo date = “Check [Race Name] expo vendor application.” Miss the deadline = miss the expo for the year.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Submit application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Application typically requires: company name, product description (“compostable warmth poncho for race start lines”), product category (select “Running Accessories” or “Sustainability” if available), booth size requested (standard 10’×10’ or 6’×6’ tabletop), electrical requirements (typically none needed), product samples (some expos request 1–2 samples for review), and payment (credit card or check for booth fee).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 CATEGORY matters. If the expo has a “Sustainability Village” or “Green Zone”: apply for that section. Positioning among other sustainability brands reinforces the brand identity and attracts the right foot traffic (eco-conscious runners). If no sustainability section: “Running Accessories” or “New Products” are ideal.</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Booth selection</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After acceptance: select booth location from available map. Prioritize: near entrance (highest foot traffic), near bib pickup (every runner must pass), near major brand booths (spillover traffic), or in the sustainability/green section (targeted audience). AVOID: back corners, dead-end aisles, and locations near loud/competing booths.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Request the expo floor map before selecting. If the expo assigns booths (no selection): request a location near bib pickup or the entrance. Mention: “We’re a new sustainability brand and would benefit from visibility near high-traffic areas.”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Confirm logistics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After booth is confirmed: verify included amenities (table, chairs, electricity, Wi-Fi, booth draping). Order any extras from the expo’s decorator service (extra table $50–$100, extra chairs $25–50, electrical hookup $100–$200 if not included). Confirm setup time (typically the day before or early morning of expo Day 1) and teardown time.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Most standard 10’×10’ booths include: 1 skirted table, 2 chairs, back draping, and a booth ID sign. Everything else (banner, display fixtures, lighting) is your responsibility.</w:t>
            </w:r>
          </w:p>
        </w:tc>
      </w:tr>
    </w:tbl>
    <w:p>
      <w:r>
        <w:br w:type="page"/>
      </w:r>
    </w:p>
    <w:p>
      <w:pPr>
        <w:pStyle w:val="Heading1"/>
        <w:spacing w:before="360" w:after="200"/>
      </w:pPr>
      <w:r>
        <w:rPr>
          <w:rFonts w:ascii="Arial" w:cs="Arial" w:eastAsia="Arial" w:hAnsi="Arial"/>
        </w:rPr>
        <w:t xml:space="preserve">3. Booth Design: 7 Elements</w:t>
      </w:r>
    </w:p>
    <w:p>
      <w:pPr>
        <w:spacing w:after="160"/>
      </w:pPr>
      <w:r>
        <w:rPr>
          <w:rFonts w:ascii="Arial" w:cs="Arial" w:eastAsia="Arial" w:hAnsi="Arial"/>
          <w:b/>
          <w:bCs/>
          <w:i w:val="false"/>
          <w:iCs w:val="false"/>
          <w:color w:val="000000"/>
          <w:sz w:val="22"/>
          <w:szCs w:val="22"/>
        </w:rPr>
        <w:t xml:space="preserve">The booth must accomplish 3 things in 5 seconds: ATTRACT (runner’s eye is caught from 20 feet away), ENGAGE (runner stops, picks up a poncho, tries the tear-away), and CONVERT (runner purchases or signs up for email). </w:t>
      </w:r>
      <w:r>
        <w:rPr>
          <w:rFonts w:ascii="Arial" w:cs="Arial" w:eastAsia="Arial" w:hAnsi="Arial"/>
          <w:b w:val="false"/>
          <w:bCs w:val="false"/>
          <w:i w:val="false"/>
          <w:iCs w:val="false"/>
          <w:color w:val="000000"/>
          <w:sz w:val="22"/>
          <w:szCs w:val="22"/>
        </w:rPr>
        <w:t xml:space="preserve">Every design element serves one of these three functions.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26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Pop-up banner</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33″×80″ retractable banner stand. Design: brand logo (top), product hero image (runner in poncho at dawn, center), tagline (“Race Warm. Leave No Trace.”), and “BPI Certified Compostable” badge (bottom). Print: $100–$200 for banner + stand. Reusable for all expos.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banner is visible from 20+ feet away and is the PRIMARY traffic attractor. Position behind the table, centered.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Poncho display rack</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Simple garment rack ($25–40 from Amazon or IKEA) with 3–5 ponchos hung on clips. Show: front view (brand logo + composting icons), back view (co-brand sample with race logo). Ponchos catch light from the metallized lining — the shimmer draws attention.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rack communicates “this is a real product you can touch” vs. a flat product on a table. Height creates visual presence in a crowded expo hall.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Tear-away demo station</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Designate one area of the table as the “Tear-Away Demo.” Place 5–10 ponchos (pre-opened) that runners can pick up and TEAR along the perforation. The tearing is the WOW MOMENT. Provide a small waste bin for torn pieces.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Invite runners: “Want to try the tear-away? Grab one and rip it!” The tactile experience — the sound, the ease, the clean tear — sells more ponchos than any verbal pitch. Budget: 5–10 demo ponchos are non-recoverable (marketing expense).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Product display table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Table layout (6’ standard table): LEFT: stack of sealed single ponchos in inner bags (“pick up and feel”). CENTER: 3-pack and 6-pack displays with pricing signs. RIGHT: B2B materials (sample kits for race directors, data sheets, co-brand mockups). FRONT EDGE: business card holder + QR code tent card linking to Amazon listing.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Keep the table UNCLUTTERED. Runners scan and move — they won’t study a crowded table. 3 visual zones: try it (demo), buy it (product stacks), learn more (B2B materials).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FLIR thermal comparison</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Print the FLIR thermal comparison image (per P1D Section 7) as a 16″×20″ poster or display on a tablet. Shows: poncho vs. garbage bag vs. bare skin at 40°F. The visual proof of warmth performance is instantly compelling — eliminates the “does it actually work?” objection.</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displaying on a tablet: loop a slideshow of FLIR images + race-day pilot photos + composting lifecycle animation. Screen attracts attention better than static posters.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Pricing signage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Clear, visible pricing on 5″×7″ tent cards (Canva design, printed on card stock, folded): SINGLE: $9.99. 3-PACK: $24.99 (Save $5!). 6-PACK: $49.99 (Save $10!). RACE WEEKEND SPECIAL: 3-Pack $19.99 (expo-only discount per Section 7). “Compostable • BPI Certified • Race-Ready” tagline under pricing.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ALWAYS show the savings for multi-packs. The runner sees: “I can get 3 for $19.99 instead of $29.97 — that’s basically buy-2-get-1-free.” Multi-pack pricing is the upsell engine.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Impact counter (optional)</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 running tally displayed on a small whiteboard or digital screen: “[X] ponchos composted so far • [Y] lbs diverted from landfill.” Update with each sale or with cumulative data from pilot races.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Creates social proof and urgency: “Join [X] runners who have already switched to compostable.” If digital: a simple web page on a tablet that updates manually or pulls from a Google Sheet.</w:t>
            </w:r>
          </w:p>
        </w:tc>
      </w:tr>
    </w:tbl>
    <w:p>
      <w:pPr>
        <w:spacing w:before="200"/>
      </w:pPr>
    </w:p>
    <w:p>
      <w:pPr>
        <w:pStyle w:val="Heading2"/>
        <w:spacing w:before="280" w:after="160"/>
      </w:pPr>
      <w:r>
        <w:rPr>
          <w:rFonts w:ascii="Arial" w:cs="Arial" w:eastAsia="Arial" w:hAnsi="Arial"/>
        </w:rPr>
        <w:t xml:space="preserve">3.1 Booth Layout Diagram</w:t>
      </w:r>
    </w:p>
    <w:p>
      <w:pPr>
        <w:spacing w:after="160"/>
      </w:pPr>
      <w:r>
        <w:rPr>
          <w:rFonts w:ascii="Arial" w:cs="Arial" w:eastAsia="Arial" w:hAnsi="Arial"/>
          <w:b w:val="false"/>
          <w:bCs w:val="false"/>
          <w:i w:val="false"/>
          <w:iCs w:val="false"/>
          <w:color w:val="000000"/>
          <w:sz w:val="22"/>
          <w:szCs w:val="22"/>
        </w:rPr>
        <w:t xml:space="preserve">10’ × 10’ booth layout (standard): BACK WALL: Pop-up banner (center-left), garment rack with hung ponchos (center-right). TABLE (6’, centered front-to-back): LEFT side = tear-away demo station. CENTER = product stacks (singles, 3-packs, 6-packs) with pricing signs. RIGHT side = B2B materials + tablet for email capture. FRONT-LEFT corner: QR code tent card (scan to buy online). FRONT-RIGHT corner: Square reader + cash box (payment station). UNDER TABLE: extra inventory boxes, cash box (secured), personal items. FLOORING: consider a branded floor mat ($100–$200) or clean carpet squares for a polished look.</w:t>
      </w:r>
    </w:p>
    <w:p>
      <w:pPr>
        <w:pStyle w:val="Heading2"/>
        <w:spacing w:before="280" w:after="160"/>
      </w:pPr>
      <w:r>
        <w:rPr>
          <w:rFonts w:ascii="Arial" w:cs="Arial" w:eastAsia="Arial" w:hAnsi="Arial"/>
        </w:rPr>
        <w:t xml:space="preserve">3.2 Staffing</w:t>
      </w:r>
    </w:p>
    <w:p>
      <w:pPr>
        <w:spacing w:after="160"/>
      </w:pPr>
      <w:r>
        <w:rPr>
          <w:rFonts w:ascii="Arial" w:cs="Arial" w:eastAsia="Arial" w:hAnsi="Arial"/>
          <w:b w:val="false"/>
          <w:bCs w:val="false"/>
          <w:i w:val="false"/>
          <w:iCs w:val="false"/>
          <w:color w:val="000000"/>
          <w:sz w:val="22"/>
          <w:szCs w:val="22"/>
        </w:rPr>
        <w:t xml:space="preserve">MINIMUM: 1 person (founder) for small expos (&lt;15,000 attendees). RECOMMENDED: 2 people for large expos (&gt;15,000): 1 on the “pitch + demo” side (engages runners, demonstrates tear-away, answers questions) and 1 on the “payment + email” side (processes transactions, handles email sign-ups, manages inventory). Second person options: co-founder, friend, family member, part-time staffer ($15–20/hour × 8–10 hours/day = $120–$200/day). Brief the second person: 30-minute product training + 5 key talking points + how to process Square payments.</w:t>
      </w:r>
    </w:p>
    <w:p>
      <w:r>
        <w:br w:type="page"/>
      </w:r>
    </w:p>
    <w:p>
      <w:pPr>
        <w:pStyle w:val="Heading1"/>
        <w:spacing w:before="360" w:after="200"/>
      </w:pPr>
      <w:r>
        <w:rPr>
          <w:rFonts w:ascii="Arial" w:cs="Arial" w:eastAsia="Arial" w:hAnsi="Arial"/>
        </w:rPr>
        <w:t xml:space="preserve">4. Expo Inventory Plan</w:t>
      </w:r>
    </w:p>
    <w:p>
      <w:pPr>
        <w:spacing w:after="160"/>
      </w:pPr>
      <w:r>
        <w:rPr>
          <w:rFonts w:ascii="Arial" w:cs="Arial" w:eastAsia="Arial" w:hAnsi="Arial"/>
          <w:b/>
          <w:bCs/>
          <w:i w:val="false"/>
          <w:iCs w:val="false"/>
          <w:color w:val="000000"/>
          <w:sz w:val="22"/>
          <w:szCs w:val="22"/>
        </w:rPr>
        <w:t xml:space="preserve">Bring more than you think you’ll sell. </w:t>
      </w:r>
      <w:r>
        <w:rPr>
          <w:rFonts w:ascii="Arial" w:cs="Arial" w:eastAsia="Arial" w:hAnsi="Arial"/>
          <w:b w:val="false"/>
          <w:bCs w:val="false"/>
          <w:i w:val="false"/>
          <w:iCs w:val="false"/>
          <w:color w:val="000000"/>
          <w:sz w:val="22"/>
          <w:szCs w:val="22"/>
        </w:rPr>
        <w:t xml:space="preserve">Selling out on Day 1 of a 2-day expo means losing 50% of potential revenue. The marginal cost of extra inventory (at COGS: $1.15–$1.80/unit) is far less than the cost of a missed sale ($9.99+ in revenue). Unsold sealed units return to normal inventory — there is no waste from over-packing for an expo.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1000"/>
        <w:gridCol w:w="54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Quantity</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 (at COGS)</w:t>
            </w:r>
          </w:p>
        </w:tc>
        <w:tc>
          <w:tcPr>
            <w:tcW w:type="dxa" w:w="5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Single ponchos (sealed)</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100–200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$115–$360 (at $1.15–$1.80 COGS)</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Primary sales SKU. Display 20–30 in a basket on the table for “pick up and feel.” Store remainder in boxes under the table. Restock basket throughout the day. Expect to sell: 30–80 singles across a 2-day expo (varies by expo size and foot traffic).</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3-Packs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$172–$540</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Primary upsell SKU. Stack 10–20 on the table with pricing sign. Store remainder under table. Expect to sell: 20–50 3-packs across a 2-day expo. At $19.99–$24.99 per 3-pack: $400–$1,250 in 3-pack revenue.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6-Packs</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20–40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$138–$432</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Secondary SKU. Display 5–10 on table. For running clubs and families. Expect to sell: 5–15 6-packs. At $49.99–$54.99: $250–$825 in 6-pack revenue.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Demo/display ponchos (non-sellable)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$11.50–$36</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 ponchos for display rack (3–5), tear-away demo station (5–10), and 1 worn by booth staffer. Budget as marketing expense. These units are NOT sold.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sample kits</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10–20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$150–$500 (per P3B Section 6)</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 race directors encountered at the expo. Hand-deliver with a personal conversation. These are the highest-ROI units at the expo.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Co-brand mockup cards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20–30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$10–$30 (card stock print)</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Generic co-brand mockup showing a placeholder race logo. Hand to interested race directors alongside sample kit.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Marketing collateral</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100–200 pieces total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$30–$60</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DTC product cards (50–100, with QR to Amazon listing), B2B data sheets (30–50), composting infographic handouts (20–50), business cards (100). Print at FedEx Office or VistaPrint. Budget $0.10–$0.30/piece.</w:t>
            </w:r>
          </w:p>
        </w:tc>
      </w:tr>
    </w:tbl>
    <w:p>
      <w:pPr>
        <w:spacing w:before="200"/>
      </w:pPr>
    </w:p>
    <w:p>
      <w:pPr>
        <w:pStyle w:val="Heading2"/>
        <w:spacing w:before="280" w:after="160"/>
      </w:pPr>
      <w:r>
        <w:rPr>
          <w:rFonts w:ascii="Arial" w:cs="Arial" w:eastAsia="Arial" w:hAnsi="Arial"/>
        </w:rPr>
        <w:t xml:space="preserve">4.1 Inventory Transport</w:t>
      </w:r>
    </w:p>
    <w:p>
      <w:pPr>
        <w:spacing w:after="160"/>
      </w:pPr>
      <w:r>
        <w:rPr>
          <w:rFonts w:ascii="Arial" w:cs="Arial" w:eastAsia="Arial" w:hAnsi="Arial"/>
          <w:b w:val="false"/>
          <w:bCs w:val="false"/>
          <w:i w:val="false"/>
          <w:iCs w:val="false"/>
          <w:color w:val="000000"/>
          <w:sz w:val="22"/>
          <w:szCs w:val="22"/>
        </w:rPr>
        <w:t xml:space="preserve">DRIVING to the expo (within 3–4 hours): pack inventory in the car. 200–400 ponchos + 50–100 multi-packs + display materials = 2–4 medium boxes. Fits in a sedan trunk or SUV cargo area. No shipping cost. FLYING to the expo: ship inventory ahead of time to the expo venue or a nearby hotel. Use UPS Ground (3–5 days, $20–$60 for 2–3 boxes) or FedEx. Ship 7–10 days before the expo to ensure arrival. Address: “[Your Name], c/o [Hotel Name], [Hotel Address], HOLD FOR GUEST ARRIVING [Date].” Confirm with the hotel that they accept pre-arrival packages. Alternatively: if the expo has a vendor shipping address (many do), ship directly to the venue with your booth number on the label.</w:t>
      </w:r>
    </w:p>
    <w:p>
      <w:r>
        <w:br w:type="page"/>
      </w:r>
    </w:p>
    <w:p>
      <w:pPr>
        <w:pStyle w:val="Heading1"/>
        <w:spacing w:before="360" w:after="200"/>
      </w:pPr>
      <w:r>
        <w:rPr>
          <w:rFonts w:ascii="Arial" w:cs="Arial" w:eastAsia="Arial" w:hAnsi="Arial"/>
        </w:rPr>
        <w:t xml:space="preserve">5. Payment Processing Setup</w:t>
      </w:r>
    </w:p>
    <w:p>
      <w:pPr>
        <w:spacing w:after="160"/>
      </w:pPr>
      <w:r>
        <w:rPr>
          <w:rFonts w:ascii="Arial" w:cs="Arial" w:eastAsia="Arial" w:hAnsi="Arial"/>
          <w:b/>
          <w:bCs/>
          <w:i w:val="false"/>
          <w:iCs w:val="false"/>
          <w:color w:val="000000"/>
          <w:sz w:val="22"/>
          <w:szCs w:val="22"/>
        </w:rPr>
        <w:t xml:space="preserve">Accept every payment method runners might use. </w:t>
      </w:r>
      <w:r>
        <w:rPr>
          <w:rFonts w:ascii="Arial" w:cs="Arial" w:eastAsia="Arial" w:hAnsi="Arial"/>
          <w:b w:val="false"/>
          <w:bCs w:val="false"/>
          <w:i w:val="false"/>
          <w:iCs w:val="false"/>
          <w:color w:val="000000"/>
          <w:sz w:val="22"/>
          <w:szCs w:val="22"/>
        </w:rPr>
        <w:t xml:space="preserve">A runner who wants to buy but can’t because you don’t take Apple Pay or don’t have change for a $50 bill is a lost sale. The cost of a card reader ($0–$59 one-time) pays for itself with the first transaction it enables.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34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Setup</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Square card reader</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Square Reader for magstripe ($0, free from squareup.com) + Square Reader for contactless + chip ($59, recommended). Connect to smartphone via Bluetooth. Accept: credit/debit cards, Apple Pay, Google Pay. Processing fee: 2.6% + $0.10 per tap/insert.</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Order 2–4 weeks before first expo. Practice: process 2–3 test transactions before expo day. Ensure: phone is charged (bring portable battery), Square app is updated, Wi-Fi or cellular data is available at the venue.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Shopify POS (optional)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Shopify POS app (free with Shopify plan) + Shopify card reader ($49). Integrates directly with Shopify inventory — every expo sale is tracked in the same system as online sales. Processing: 2.7% per in-person transaction (Shopify Basic plan).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Recommended if using Shopify for DTC. Unified inventory tracking prevents over-selling. Automatically syncs: product catalog, pricing, inventory count, and sales data. If NOT using Shopify: Square standalone is simpler and sufficient.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Cash handling</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Bring a cash box with: $50 in small bills (5×$5, 10×$1, plus $10 in quarters for $0.01 change). Accept cash for all products. At end of each day: count cash, reconcile against sales log, secure in the cash box.</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Cash sales are 10–20% of expo transactions (most runners prefer card/tap). Keep cash box under the table and out of sight. Have a designated person handle cash (not the person giving the sales pitch).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QR code to Shopify/Amazon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Print a large QR code (8″×8″) on a tent card: “Scan to Order Online.” Link to: Shopify product page (preferred for margin) or Amazon listing (preferred for review velocity). Place prominently on the table for runners who want to buy later rather than carry a poncho through the expo.</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QR-to-online captures sales from runners who: don’t want to carry products through the expo, want to buy multi-packs for their running group later, or are browsing but not ready to purchase. Track: QR scan-to-purchase conversion with UTM parameters (Shopify analytics or Amazon Attribution).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Sales tax compliance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Research sales tax requirements for the expo’s state and city. Most states require collecting sales tax on in-person transactions. Set up: correct tax rate in Square or Shopify POS before the expo. For out-of-state vendors: many states require a temporary vendor’s permit ($0–$25). Check: the expo’s vendor information packet often includes sales tax guidance and permit requirements.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Non-compliance risk: state auditors sometimes visit major expos to check vendor sales tax compliance. Having the correct tax rate programmed into the POS and a temporary vendor’s permit (if required) eliminates this risk.</w:t>
            </w:r>
          </w:p>
        </w:tc>
      </w:tr>
    </w:tbl>
    <w:p>
      <w:r>
        <w:br w:type="page"/>
      </w:r>
    </w:p>
    <w:p>
      <w:pPr>
        <w:pStyle w:val="Heading1"/>
        <w:spacing w:before="360" w:after="200"/>
      </w:pPr>
      <w:r>
        <w:rPr>
          <w:rFonts w:ascii="Arial" w:cs="Arial" w:eastAsia="Arial" w:hAnsi="Arial"/>
        </w:rPr>
        <w:t xml:space="preserve">6. Expo-Specific Discounts</w:t>
      </w:r>
    </w:p>
    <w:p>
      <w:pPr>
        <w:spacing w:after="160"/>
      </w:pPr>
      <w:r>
        <w:rPr>
          <w:rFonts w:ascii="Arial" w:cs="Arial" w:eastAsia="Arial" w:hAnsi="Arial"/>
          <w:b/>
          <w:bCs/>
          <w:i w:val="false"/>
          <w:iCs w:val="false"/>
          <w:color w:val="000000"/>
          <w:sz w:val="22"/>
          <w:szCs w:val="22"/>
        </w:rPr>
        <w:t xml:space="preserve">Expo-specific pricing creates urgency and drives impulse purchases. </w:t>
      </w:r>
      <w:r>
        <w:rPr>
          <w:rFonts w:ascii="Arial" w:cs="Arial" w:eastAsia="Arial" w:hAnsi="Arial"/>
          <w:b w:val="false"/>
          <w:bCs w:val="false"/>
          <w:i w:val="false"/>
          <w:iCs w:val="false"/>
          <w:color w:val="000000"/>
          <w:sz w:val="22"/>
          <w:szCs w:val="22"/>
        </w:rPr>
        <w:t xml:space="preserve">Runners at an expo are in a buying mood but need a reason to buy NOW rather than “I’ll think about it.” The Race Weekend Special (“only available this weekend”) provides that reason. All discounts are designed to maintain profitability while increasing volume and AOV.</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600"/>
        <w:gridCol w:w="600"/>
        <w:gridCol w:w="600"/>
        <w:gridCol w:w="48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Offer</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Price</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Discount %</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Applies To</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Duration</w:t>
            </w:r>
          </w:p>
        </w:tc>
        <w:tc>
          <w:tcPr>
            <w:tcW w:type="dxa" w:w="4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Strategy</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 Weekend Special (3-Pack)</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$19.99 (vs. $24.99 standard)</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 off</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3-packs</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Expo days only</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PRIMARY conversion offer. “Race Weekend Special: 3-Pack for $19.99 — that’s basically buy-2-get-1-free!” Creates urgency (expires when expo closes) and drives AOV from $9.99 to $19.99. Margin: $19.99 − $3.45 COGS (3 units) − $0.62 Square fee = $15.92 gross margin (79.6%). Still highly profitable.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Buy 2, Get 1 Free (singles)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$19.98 for 3 (vs. $29.97)</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33% off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Singles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Expo days only</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Alternative framing of the same deal if not using multi-pack packaging. Runner pays for 2 singles, gets a 3rd free. Same economics as the 3-pack deal. Use if 3-packs are out of stock.</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Running Club Bundle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6-Pack for $39.99 (vs. $49.99–$54.99)</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20–27% off</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6-packs</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Expo days only</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 groups: “Bring warmth for your whole crew. 6-Pack for $39.99 — only $6.67 each!” Targets: running club captains, relay teams, running couples with friends. Ask: “Are you running with a group? Get everyone a poncho.”</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First-Responder / Military Discount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 off any purchase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SKUs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Expo days only (ID required)</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 military/police/fire/EMS runners: “Thank you for your service — 10% off.” Especially relevant at: Marine Corps Marathon, military-community races. Builds goodwill and word-of-mouth within the service community.</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Email Sign-Up Discount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 off any purchase for signing up for the email list</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 fixed</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All SKUs</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Expo days only</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Dual purpose: (1) converts browsers to buyers with a small incentive, (2) captures email for post-expo marketing. “Sign up for our email list and get $2 off your poncho today.” Use: tablet with email capture form (Klaviyo or Typeform) at the table.</w:t>
            </w:r>
          </w:p>
        </w:tc>
      </w:tr>
    </w:tbl>
    <w:p>
      <w:pPr>
        <w:spacing w:before="200"/>
      </w:pPr>
    </w:p>
    <w:p>
      <w:pPr>
        <w:pStyle w:val="Heading2"/>
        <w:spacing w:before="280" w:after="160"/>
      </w:pPr>
      <w:r>
        <w:rPr>
          <w:rFonts w:ascii="Arial" w:cs="Arial" w:eastAsia="Arial" w:hAnsi="Arial"/>
        </w:rPr>
        <w:t xml:space="preserve">6.1 Discount Communication</w:t>
      </w:r>
    </w:p>
    <w:p>
      <w:pPr>
        <w:spacing w:after="160"/>
      </w:pPr>
      <w:r>
        <w:rPr>
          <w:rFonts w:ascii="Arial" w:cs="Arial" w:eastAsia="Arial" w:hAnsi="Arial"/>
          <w:b w:val="false"/>
          <w:bCs w:val="false"/>
          <w:i w:val="false"/>
          <w:iCs w:val="false"/>
          <w:color w:val="000000"/>
          <w:sz w:val="22"/>
          <w:szCs w:val="22"/>
        </w:rPr>
        <w:t xml:space="preserve">Make discounts VISIBLE: (1) Pricing tent cards on the table (per booth design Section 3). (2) Verbal pitch: “We’ve got a Race Weekend Special — 3-pack for $19.99, only this weekend.” (3) Banner or poster with the offer (if space allows). (4) Email sign-up incentive: “Sign up and get an extra $2 off today.” Stack incentives: a runner who signs up for email ($2 off) AND buys the Race Weekend 3-pack ($19.99) gets the 3-pack for $17.99. Margin on 3 ponchos at $17.99: $17.99 − $3.45 COGS − $0.57 Square fee = $13.97 (77.7%). Still highly profitable.</w:t>
      </w:r>
    </w:p>
    <w:p>
      <w:r>
        <w:br w:type="page"/>
      </w:r>
    </w:p>
    <w:p>
      <w:pPr>
        <w:pStyle w:val="Heading1"/>
        <w:spacing w:before="360" w:after="200"/>
      </w:pPr>
      <w:r>
        <w:rPr>
          <w:rFonts w:ascii="Arial" w:cs="Arial" w:eastAsia="Arial" w:hAnsi="Arial"/>
        </w:rPr>
        <w:t xml:space="preserve">7. Email Capture: 4 Methods</w:t>
      </w:r>
    </w:p>
    <w:p>
      <w:pPr>
        <w:spacing w:after="160"/>
      </w:pPr>
      <w:r>
        <w:rPr>
          <w:rFonts w:ascii="Arial" w:cs="Arial" w:eastAsia="Arial" w:hAnsi="Arial"/>
          <w:b/>
          <w:bCs/>
          <w:i w:val="false"/>
          <w:iCs w:val="false"/>
          <w:color w:val="000000"/>
          <w:sz w:val="22"/>
          <w:szCs w:val="22"/>
        </w:rPr>
        <w:t xml:space="preserve">Every email captured at an expo is a future customer, reviewer, and potential B2B contact. </w:t>
      </w:r>
      <w:r>
        <w:rPr>
          <w:rFonts w:ascii="Arial" w:cs="Arial" w:eastAsia="Arial" w:hAnsi="Arial"/>
          <w:b w:val="false"/>
          <w:bCs w:val="false"/>
          <w:i w:val="false"/>
          <w:iCs w:val="false"/>
          <w:color w:val="000000"/>
          <w:sz w:val="22"/>
          <w:szCs w:val="22"/>
        </w:rPr>
        <w:t xml:space="preserve">The expo generates 200–1,000+ in-person interactions per day. Even capturing 10–20% as email addresses yields 40–200 high-intent contacts who have SEEN and TOUCHED the product — these convert at 2–5× the rate of cold email subscribers.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0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Setup</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Conversion Notes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Method 1: QR code to landing page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8″×8″ QR code on a tent card: “Scan to Join Our Community — Get $2 Off + Race-Day Tips + Composting Updates.” Link to: P1E pre-launch landing page or a dedicated expo landing page with email capture form (Klaviyo or Typeform).</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Passive: works while you’re talking to other runners. Place QR card where runners naturally wait (near the payment area, or at the edge of the table). LOW friction but LOW conversion (3–5% of foot traffic that stops).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Method 2: Tablet sign-up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iPad or Android tablet mounted on a stand at the front of the table. Screen shows: “Sign Up for $2 Off — Enter Email Below.” Simple form: first name + email + checkbox (“I’m a race director” to flag B2B prospects). Auto-add to Klaviyo list with “expo-signup” tag.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Active: booth staffer gestures to the tablet after the pitch: “Pop your email in here and I’ll take $2 off.” MEDIUM friction, MEDIUM conversion (10–20% of people who stop at the booth).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Method 3: Raffle entry</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Fishbowl or box with entry slips: “Drop your business card (or fill out a slip) to win a FREE 6-Pack of Compostable Ponchos!” Entry slip fields: name, email, race you’re running this weekend. Draw winner at end of Day 2. Announce via email to all entrants.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HIGHEST email capture volume (20–30% of booth visitors). Everyone loves a raffle. Adds excitement to the booth. The “winner announcement” email is the first touchpoint in the post-expo sequence. Non-winners receive: a consolation $3-off coupon code for online purchase.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Method 4: Social follow for discount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Sign at the booth: “Follow us on Instagram + show your phone = 10% off.” Runner follows @brandname on Instagram at the booth, shows the follow to the staffer, gets 10% off their purchase.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Builds social following. 10% discount is a strong incentive. Runners who follow on Instagram become part of the long-term brand community. COMBINE with Method 2 (tablet email) for maximum capture: email + social follow in one interaction.</w:t>
            </w:r>
          </w:p>
        </w:tc>
      </w:tr>
    </w:tbl>
    <w:p>
      <w:pPr>
        <w:spacing w:before="200"/>
      </w:pPr>
    </w:p>
    <w:p>
      <w:pPr>
        <w:pStyle w:val="Heading2"/>
        <w:spacing w:before="280" w:after="160"/>
      </w:pPr>
      <w:r>
        <w:rPr>
          <w:rFonts w:ascii="Arial" w:cs="Arial" w:eastAsia="Arial" w:hAnsi="Arial"/>
        </w:rPr>
        <w:t xml:space="preserve">7.1 Post-Expo Email Sequence</w:t>
      </w:r>
    </w:p>
    <w:p>
      <w:pPr>
        <w:spacing w:after="160"/>
      </w:pPr>
      <w:r>
        <w:rPr>
          <w:rFonts w:ascii="Arial" w:cs="Arial" w:eastAsia="Arial" w:hAnsi="Arial"/>
          <w:b/>
          <w:bCs/>
          <w:i w:val="false"/>
          <w:iCs w:val="false"/>
          <w:color w:val="000000"/>
          <w:sz w:val="22"/>
          <w:szCs w:val="22"/>
        </w:rPr>
        <w:t xml:space="preserve">Every email captured at the expo enters a 5-stage post-expo sequence </w:t>
      </w:r>
      <w:r>
        <w:rPr>
          <w:rFonts w:ascii="Arial" w:cs="Arial" w:eastAsia="Arial" w:hAnsi="Arial"/>
          <w:b w:val="false"/>
          <w:bCs w:val="false"/>
          <w:i w:val="false"/>
          <w:iCs w:val="false"/>
          <w:color w:val="000000"/>
          <w:sz w:val="22"/>
          <w:szCs w:val="22"/>
        </w:rPr>
        <w:t xml:space="preserve">designed to: announce the raffle winner (engagement), capture race-day feedback (data), request product reviews (DTC growth), prompt referrals (word-of-mouth), and re-engage for the next race season (retention).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4000"/>
        <w:gridCol w:w="260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Timing</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Day 0 (during expo)</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Raffle winner email</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Email to winner: “Congratulations! You won a free 6-Pack of Compostable Ponchos! Reply with your mailing address and we’ll ship them this week.” Email to all entrants: “Thanks for entering! You didn’t win the 6-Pack, but here’s a $3-off coupon code for your first online order: EXPOSPECIAL.”</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 open rate (everyone checks raffle results). The $3-off coupon converts 5–10% of non-winners to online purchasers.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Day 1 post-race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Race-day follow-up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 to all expo sign-ups: “Hope you had an amazing race today! If you wore a compostable poncho at the start, we’d love to hear how it went. Quick 2-minute survey: [link]. And if you didn’t grab one yet, use code RACEDAY for free shipping on your first order.”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Ties the product to the emotional high of finishing a race. Survey link collects DTC runner feedback (supplements B2B pilot surveys from P5B).</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Day 5 post-race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 review request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Email: “Thanks for trying our compostable poncho! Would you take 30 seconds to leave a review? [Amazon review link] or [Shopify review link]. Your review helps other runners discover a better alternative to garbage bags.”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Reviews are the lifeblood of DTC sales. Each expo generates 10–30 potential reviewers. Target: 5–10 reviews per expo from email follow-up.</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Day 14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Referral prompt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 “Loved the poncho? Share the warmth! Give a friend $5 off, and get $5 off your next order: brand.com/refer. Or: forward this email to your running club captain — we offer group discounts!”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Referral program per P1E Section 6. Running communities are tight-knit; referral from a fellow runner converts better than any ad.</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Day 30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Re-engagement / next race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Email: “Next race coming up? Don’t forget your compostable poncho. Order now for your [next race season] races. Plus: check out our new [3-pack / 6-pack / limited color].</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Keeps the brand top-of-mind. Segment: if the sign-up checked “I’m a race director”, route to B2B nurture sequence instead of DTC.</w:t>
            </w:r>
          </w:p>
        </w:tc>
      </w:tr>
    </w:tbl>
    <w:p>
      <w:r>
        <w:br w:type="page"/>
      </w:r>
    </w:p>
    <w:p>
      <w:pPr>
        <w:pStyle w:val="Heading1"/>
        <w:spacing w:before="360" w:after="200"/>
      </w:pPr>
      <w:r>
        <w:rPr>
          <w:rFonts w:ascii="Arial" w:cs="Arial" w:eastAsia="Arial" w:hAnsi="Arial"/>
        </w:rPr>
        <w:t xml:space="preserve">8. Expo Performance Metrics &amp; ROI</w:t>
      </w:r>
    </w:p>
    <w:p>
      <w:pPr>
        <w:pStyle w:val="Heading2"/>
        <w:spacing w:before="280" w:after="160"/>
      </w:pPr>
      <w:r>
        <w:rPr>
          <w:rFonts w:ascii="Arial" w:cs="Arial" w:eastAsia="Arial" w:hAnsi="Arial"/>
        </w:rPr>
        <w:t xml:space="preserve">8.1 Per-Expo KPIs</w:t>
      </w:r>
    </w:p>
    <w:p>
      <w:pPr>
        <w:spacing w:after="160"/>
      </w:pPr>
      <w:r>
        <w:rPr>
          <w:rFonts w:ascii="Arial" w:cs="Arial" w:eastAsia="Arial" w:hAnsi="Arial"/>
          <w:b/>
          <w:bCs/>
          <w:i w:val="false"/>
          <w:iCs w:val="false"/>
          <w:color w:val="000000"/>
          <w:sz w:val="22"/>
          <w:szCs w:val="22"/>
        </w:rPr>
        <w:t xml:space="preserve">Track after EVERY expo: (1) Units sold: singles, 3-packs, 6-packs. (2) Revenue: total cash + card + QR-to-online attributed. (3) Average Order Value (AOV): total revenue ÷ total transactions. Target: $15+ (driven by multi-pack upsell). (4) Emails captured: total, method breakdown (QR vs. tablet vs. raffle vs. social). (5) B2B contacts: sample kits distributed, race director meetings. (6) Booth cost: fee + travel + inventory + staffing. (7) ROI: (Revenue + estimated B2B pipeline value) ÷ total booth cost.</w:t>
      </w:r>
    </w:p>
    <w:p>
      <w:pPr>
        <w:pStyle w:val="Heading2"/>
        <w:spacing w:before="280" w:after="160"/>
      </w:pPr>
      <w:r>
        <w:rPr>
          <w:rFonts w:ascii="Arial" w:cs="Arial" w:eastAsia="Arial" w:hAnsi="Arial"/>
        </w:rPr>
        <w:t xml:space="preserve">8.2 ROI Example</w:t>
      </w:r>
    </w:p>
    <w:p>
      <w:pPr>
        <w:spacing w:after="160"/>
      </w:pPr>
      <w:r>
        <w:rPr>
          <w:rFonts w:ascii="Arial" w:cs="Arial" w:eastAsia="Arial" w:hAnsi="Arial"/>
          <w:b w:val="false"/>
          <w:bCs w:val="false"/>
          <w:i w:val="false"/>
          <w:iCs w:val="false"/>
          <w:color w:val="000000"/>
          <w:sz w:val="22"/>
          <w:szCs w:val="22"/>
        </w:rPr>
        <w:t xml:space="preserve">CHICAGO MARATHON EXPO (2-day): Booth: $1,200. Travel: $600. Inventory COGS: $400. Staffing: $0 (founder). TOTAL COST: $2,200. Revenue: 60 singles × $9.99 = $599. 40 3-packs × $19.99 = $800. 10 6-packs × $39.99 = $400. TOTAL DTC REVENUE: $1,799. B2B: 10 sample kits distributed. If 3 convert at $4,000 avg order: $12,000 pipeline value. Emails: 200 captured. If 10% convert online at $15 AOV: $300. Post-expo reviews: 10 Amazon reviews (priceless for ranking). TOTAL VALUE: $1,799 DTC + $12,000 B2B pipeline + $300 post-expo online + review value. ROI: ($14,099 ÷ $2,200) = 6.4×. Expos are profitable at EVERY scale because of the B2B multiplier.</w:t>
      </w:r>
    </w:p>
    <w:p>
      <w:r>
        <w:br w:type="page"/>
      </w:r>
    </w:p>
    <w:p>
      <w:pPr>
        <w:pStyle w:val="Heading1"/>
        <w:spacing w:before="360" w:after="200"/>
      </w:pPr>
      <w:r>
        <w:rPr>
          <w:rFonts w:ascii="Arial" w:cs="Arial" w:eastAsia="Arial" w:hAnsi="Arial"/>
        </w:rPr>
        <w:t xml:space="preserve">9. Timeline &amp; Budget</w:t>
      </w:r>
    </w:p>
    <w:p>
      <w:pPr>
        <w:spacing w:after="160"/>
      </w:pPr>
      <w:r>
        <w:rPr>
          <w:rFonts w:ascii="Arial" w:cs="Arial" w:eastAsia="Arial" w:hAnsi="Arial"/>
          <w:b/>
          <w:bCs/>
          <w:i w:val="false"/>
          <w:iCs w:val="false"/>
          <w:color w:val="000000"/>
          <w:sz w:val="22"/>
          <w:szCs w:val="22"/>
        </w:rPr>
        <w:t xml:space="preserve">WEEK 20: Finalize Fall 2026 expo target list (3 expos for Season 1). Submit applications to all target expos. Order: pop-up banner, garment rack, tent card pricing signs, tear-away demo station setup materials.</w:t>
      </w:r>
    </w:p>
    <w:p>
      <w:pPr>
        <w:spacing w:after="160"/>
      </w:pPr>
      <w:r>
        <w:rPr>
          <w:rFonts w:ascii="Arial" w:cs="Arial" w:eastAsia="Arial" w:hAnsi="Arial"/>
          <w:b/>
          <w:bCs/>
          <w:i w:val="false"/>
          <w:iCs w:val="false"/>
          <w:color w:val="000000"/>
          <w:sz w:val="22"/>
          <w:szCs w:val="22"/>
        </w:rPr>
        <w:t xml:space="preserve">WEEK 22–24: Receive booth confirmations. Select booth locations. Order Square reader. Set up Shopify POS (if applicable). Design expo-specific discount pricing cards. Prepare email capture forms (Klaviyo + Typeform). Print marketing collateral. Assemble B2B sample kits for expo distribution.</w:t>
      </w:r>
    </w:p>
    <w:p>
      <w:pPr>
        <w:spacing w:after="160"/>
      </w:pPr>
      <w:r>
        <w:rPr>
          <w:rFonts w:ascii="Arial" w:cs="Arial" w:eastAsia="Arial" w:hAnsi="Arial"/>
          <w:b/>
          <w:bCs/>
          <w:i w:val="false"/>
          <w:iCs w:val="false"/>
          <w:color w:val="000000"/>
          <w:sz w:val="22"/>
          <w:szCs w:val="22"/>
        </w:rPr>
        <w:t xml:space="preserve">WEEK 24–26: Prepare expo inventory (per Section 4). Practice: Square payment processing, elevator pitch, tear-away demo. Brief second staffer (if applicable). Ship inventory to expo venue or hotel (if flying). Create post-expo email sequence in Klaviyo (Section 7.1).</w:t>
      </w:r>
    </w:p>
    <w:p>
      <w:pPr>
        <w:spacing w:after="160"/>
      </w:pPr>
      <w:r>
        <w:rPr>
          <w:rFonts w:ascii="Arial" w:cs="Arial" w:eastAsia="Arial" w:hAnsi="Arial"/>
          <w:b/>
          <w:bCs/>
          <w:i w:val="false"/>
          <w:iCs w:val="false"/>
          <w:color w:val="000000"/>
          <w:sz w:val="22"/>
          <w:szCs w:val="22"/>
        </w:rPr>
        <w:t xml:space="preserve">WEEK 26–30: Attend expos. Execute booth plan (Section 3). Capture emails. Process sales. Distribute B2B sample kits. Post-expo: process raffle winner, launch email sequence, reconcile sales + inventory, calculate ROI per Section 8. Feed B2B contacts into P5A pipeline.</w:t>
      </w:r>
    </w:p>
    <w:p>
      <w:pPr>
        <w:spacing w:after="160"/>
      </w:pPr>
      <w:r>
        <w:rPr>
          <w:rFonts w:ascii="Arial" w:cs="Arial" w:eastAsia="Arial" w:hAnsi="Arial"/>
          <w:b w:val="false"/>
          <w:bCs w:val="false"/>
          <w:i w:val="false"/>
          <w:iCs w:val="false"/>
          <w:color w:val="000000"/>
          <w:sz w:val="22"/>
          <w:szCs w:val="22"/>
        </w:rPr>
        <w:t xml:space="preserve">BUDGET: Booth fees (3 expos): $1,200–$3,100. Pop-up banner: $100–$200. Garment rack: $25–$40. Pricing signs + tent cards: $15–$30. Square reader: $0–$59. Tablet stand (for email capture): $20–$40. Travel (3 trips): $1,000–$3,000. Expo inventory COGS: $400–$1,500. Staffing (if needed): $0–$400 per expo. TOTAL P5D Season 1: $2,760–$8,370. EXPECTED RETURN: $3,000–$6,000 DTC revenue + $15,000–$50,000+ B2B pipeline value. ROI: 3–8×.</w:t>
      </w:r>
    </w:p>
    <w:p>
      <w:r>
        <w:br w:type="page"/>
      </w:r>
    </w:p>
    <w:p>
      <w:pPr>
        <w:pStyle w:val="Heading1"/>
        <w:spacing w:before="360" w:after="200"/>
      </w:pPr>
      <w:r>
        <w:rPr>
          <w:rFonts w:ascii="Arial" w:cs="Arial" w:eastAsia="Arial" w:hAnsi="Arial"/>
        </w:rPr>
        <w:t xml:space="preserve">10. Conclusion: The Expo Is a Stage</w:t>
      </w:r>
    </w:p>
    <w:p>
      <w:pPr>
        <w:spacing w:after="160"/>
      </w:pPr>
      <w:r>
        <w:rPr>
          <w:rFonts w:ascii="Arial" w:cs="Arial" w:eastAsia="Arial" w:hAnsi="Arial"/>
          <w:b/>
          <w:bCs/>
          <w:i w:val="false"/>
          <w:iCs w:val="false"/>
          <w:color w:val="000000"/>
          <w:sz w:val="22"/>
          <w:szCs w:val="22"/>
        </w:rPr>
        <w:t xml:space="preserve">An expo booth is not a retail store — it is a 2-day performance. </w:t>
      </w:r>
      <w:r>
        <w:rPr>
          <w:rFonts w:ascii="Arial" w:cs="Arial" w:eastAsia="Arial" w:hAnsi="Arial"/>
          <w:b w:val="false"/>
          <w:bCs w:val="false"/>
          <w:i w:val="false"/>
          <w:iCs w:val="false"/>
          <w:color w:val="000000"/>
          <w:sz w:val="22"/>
          <w:szCs w:val="22"/>
        </w:rPr>
        <w:t xml:space="preserve">The founder is the actor, the poncho is the prop, and the tear-away demo is the dramatic moment. Every runner who stops at the booth should experience: a warm greeting (“Have you ever stood in a corral freezing?”), a tactile moment (holding the poncho, feeling the weight, seeing the metallic lining), a wow moment (tearing along the perforation — the clean rip, the ease), and a close (“Race Weekend Special: 3-pack for $19.99, ready for your crew”).</w:t>
      </w:r>
    </w:p>
    <w:p>
      <w:pPr>
        <w:spacing w:after="160"/>
      </w:pPr>
      <w:r>
        <w:rPr>
          <w:rFonts w:ascii="Arial" w:cs="Arial" w:eastAsia="Arial" w:hAnsi="Arial"/>
          <w:b/>
          <w:bCs/>
          <w:i w:val="false"/>
          <w:iCs w:val="false"/>
          <w:color w:val="000000"/>
          <w:sz w:val="22"/>
          <w:szCs w:val="22"/>
        </w:rPr>
        <w:t xml:space="preserve">The expo’s lasting value is NOT the $1,799 in DTC sales. </w:t>
      </w:r>
      <w:r>
        <w:rPr>
          <w:rFonts w:ascii="Arial" w:cs="Arial" w:eastAsia="Arial" w:hAnsi="Arial"/>
          <w:b w:val="false"/>
          <w:bCs w:val="false"/>
          <w:i w:val="false"/>
          <w:iCs w:val="false"/>
          <w:color w:val="000000"/>
          <w:sz w:val="22"/>
          <w:szCs w:val="22"/>
        </w:rPr>
        <w:t xml:space="preserve">It is the 200 emails, the 10 B2B sample kits, the 10 Amazon reviews, and the 10,000 runners who walked past the booth and noticed the banner. Some of those runners will Google the brand at midnight before the race. Some will see a compostable poncho at the start line and remember. Some will become the race director who calls in February asking about co-branding for their spring race. The expo plants seeds that bloom across every channel for the next 12 months.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2026-03-25T10:16:28.303Z</dcterms:created>
  <dcterms:modified xsi:type="dcterms:W3CDTF">2026-03-25T10:16:28.304Z</dcterms:modified>
</cp:coreProperties>
</file>

<file path=docProps/custom.xml><?xml version="1.0" encoding="utf-8"?>
<Properties xmlns="http://schemas.openxmlformats.org/officeDocument/2006/custom-properties" xmlns:vt="http://schemas.openxmlformats.org/officeDocument/2006/docPropsVTypes"/>
</file>