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ECO114 A3 — Unit 8 Graph Pack</w:t>
      </w:r>
    </w:p>
    <w:p>
      <w:pPr>
        <w:jc w:val="center"/>
      </w:pPr>
      <w:r>
        <w:t>Corrected &amp; Complete | Redraw Aids — Not Official Replicas</w:t>
      </w:r>
    </w:p>
    <w:p>
      <w:pPr>
        <w:jc w:val="center"/>
      </w:pPr>
      <w:r>
        <w:t>7 graphs · Exam sentences · Trap warnings · 80%/100% guidance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Graph</w:t>
            </w:r>
          </w:p>
        </w:tc>
        <w:tc>
          <w:tcPr>
            <w:tcW w:type="dxa" w:w="2493"/>
          </w:tcPr>
          <w:p>
            <w:r>
              <w:rPr>
                <w:b/>
              </w:rPr>
              <w:t>Must Draw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Key Labels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Trap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1. Equilibrium</w:t>
            </w:r>
          </w:p>
        </w:tc>
        <w:tc>
          <w:tcPr>
            <w:tcW w:type="dxa" w:w="2493"/>
          </w:tcPr>
          <w:p>
            <w:r>
              <w:t>D↓, S↑, intersection</w:t>
            </w:r>
          </w:p>
        </w:tc>
        <w:tc>
          <w:tcPr>
            <w:tcW w:type="dxa" w:w="2493"/>
          </w:tcPr>
          <w:p>
            <w:r>
              <w:t>P*, Q*, E</w:t>
            </w:r>
          </w:p>
        </w:tc>
        <w:tc>
          <w:tcPr>
            <w:tcW w:type="dxa" w:w="2493"/>
          </w:tcPr>
          <w:p>
            <w:r>
              <w:rPr>
                <w:color w:val="C62828"/>
              </w:rPr>
              <w:t>No shortage at equilibrium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2. Tax Wedge</w:t>
            </w:r>
          </w:p>
        </w:tc>
        <w:tc>
          <w:tcPr>
            <w:tcW w:type="dxa" w:w="2493"/>
          </w:tcPr>
          <w:p>
            <w:r>
              <w:t>D, S, S+tax above</w:t>
            </w:r>
          </w:p>
        </w:tc>
        <w:tc>
          <w:tcPr>
            <w:tcW w:type="dxa" w:w="2493"/>
          </w:tcPr>
          <w:p>
            <w:r>
              <w:t>Qt, Pb, Ps, revenue rect, DWL Δ</w:t>
            </w:r>
          </w:p>
        </w:tc>
        <w:tc>
          <w:tcPr>
            <w:tcW w:type="dxa" w:w="2493"/>
          </w:tcPr>
          <w:p>
            <w:r>
              <w:rPr>
                <w:color w:val="C62828"/>
              </w:rPr>
              <w:t>Revenue uses Qt NOT Q*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3. Price Ceiling</w:t>
            </w:r>
          </w:p>
        </w:tc>
        <w:tc>
          <w:tcPr>
            <w:tcW w:type="dxa" w:w="2493"/>
          </w:tcPr>
          <w:p>
            <w:r>
              <w:t>Horizontal line BELOW P*</w:t>
            </w:r>
          </w:p>
        </w:tc>
        <w:tc>
          <w:tcPr>
            <w:tcW w:type="dxa" w:w="2493"/>
          </w:tcPr>
          <w:p>
            <w:r>
              <w:t>Qs left, Qd right, shortage</w:t>
            </w:r>
          </w:p>
        </w:tc>
        <w:tc>
          <w:tcPr>
            <w:tcW w:type="dxa" w:w="2493"/>
          </w:tcPr>
          <w:p>
            <w:r>
              <w:rPr>
                <w:color w:val="C62828"/>
              </w:rPr>
              <w:t>Ceiling above P* = non-binding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4. Price Floor</w:t>
            </w:r>
          </w:p>
        </w:tc>
        <w:tc>
          <w:tcPr>
            <w:tcW w:type="dxa" w:w="2493"/>
          </w:tcPr>
          <w:p>
            <w:r>
              <w:t>Horizontal line ABOVE P*</w:t>
            </w:r>
          </w:p>
        </w:tc>
        <w:tc>
          <w:tcPr>
            <w:tcW w:type="dxa" w:w="2493"/>
          </w:tcPr>
          <w:p>
            <w:r>
              <w:t>Qd left, Qs right, surplus</w:t>
            </w:r>
          </w:p>
        </w:tc>
        <w:tc>
          <w:tcPr>
            <w:tcW w:type="dxa" w:w="2493"/>
          </w:tcPr>
          <w:p>
            <w:r>
              <w:rPr>
                <w:color w:val="C62828"/>
              </w:rPr>
              <w:t>Floor below P* = non-binding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5. CS / PS</w:t>
            </w:r>
          </w:p>
        </w:tc>
        <w:tc>
          <w:tcPr>
            <w:tcW w:type="dxa" w:w="2493"/>
          </w:tcPr>
          <w:p>
            <w:r>
              <w:t>D, S, price line, shade</w:t>
            </w:r>
          </w:p>
        </w:tc>
        <w:tc>
          <w:tcPr>
            <w:tcW w:type="dxa" w:w="2493"/>
          </w:tcPr>
          <w:p>
            <w:r>
              <w:t>CS above P; PS below P</w:t>
            </w:r>
          </w:p>
        </w:tc>
        <w:tc>
          <w:tcPr>
            <w:tcW w:type="dxa" w:w="2493"/>
          </w:tcPr>
          <w:p>
            <w:r>
              <w:rPr>
                <w:color w:val="C62828"/>
              </w:rPr>
              <w:t>Never swap the triangles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6. Price-taking firm</w:t>
            </w:r>
          </w:p>
        </w:tc>
        <w:tc>
          <w:tcPr>
            <w:tcW w:type="dxa" w:w="2493"/>
          </w:tcPr>
          <w:p>
            <w:r>
              <w:t>Horizontal P=MR, MC, AC, AVC</w:t>
            </w:r>
          </w:p>
        </w:tc>
        <w:tc>
          <w:tcPr>
            <w:tcW w:type="dxa" w:w="2493"/>
          </w:tcPr>
          <w:p>
            <w:r>
              <w:t>q*, profit/loss rect, shutdown</w:t>
            </w:r>
          </w:p>
        </w:tc>
        <w:tc>
          <w:tcPr>
            <w:tcW w:type="dxa" w:w="2493"/>
          </w:tcPr>
          <w:p>
            <w:r>
              <w:rPr>
                <w:color w:val="C62828"/>
              </w:rPr>
              <w:t>Horizontal demand — NOT downward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7. Long-run eq.</w:t>
            </w:r>
          </w:p>
        </w:tc>
        <w:tc>
          <w:tcPr>
            <w:tcW w:type="dxa" w:w="2493"/>
          </w:tcPr>
          <w:p>
            <w:r>
              <w:t>MC, AC meeting at min AC</w:t>
            </w:r>
          </w:p>
        </w:tc>
        <w:tc>
          <w:tcPr>
            <w:tcW w:type="dxa" w:w="2493"/>
          </w:tcPr>
          <w:p>
            <w:r>
              <w:t>P=MC=min AC point</w:t>
            </w:r>
          </w:p>
        </w:tc>
        <w:tc>
          <w:tcPr>
            <w:tcW w:type="dxa" w:w="2493"/>
          </w:tcPr>
          <w:p>
            <w:r>
              <w:rPr>
                <w:color w:val="C62828"/>
              </w:rPr>
              <w:t>Normal profit = zero economic profit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565C0"/>
        </w:rPr>
        <w:t>Graph 1: Demand/Supply Equilibrium</w:t>
      </w:r>
    </w:p>
    <w:p>
      <w:pPr>
        <w:spacing w:after="40"/>
      </w:pPr>
      <w:r>
        <w:rPr>
          <w:b/>
          <w:sz w:val="20"/>
        </w:rPr>
        <w:t>A competitive market clears where demand meets supply. At P*, Qd = Qs — no shortage or surplus.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89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equilibri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0"/>
        </w:rPr>
        <w:t>How to draw: P on y-axis, Q on x-axis. Draw D downward, S upward. Mark E at intersection; dashed lines to P* and Q*.</w:t>
      </w:r>
    </w:p>
    <w:p>
      <w:pPr>
        <w:spacing w:after="40"/>
      </w:pPr>
      <w:r>
        <w:rPr>
          <w:b/>
          <w:color w:val="1B5E20"/>
          <w:sz w:val="20"/>
        </w:rPr>
        <w:t xml:space="preserve">Exam: </w:t>
      </w:r>
      <w:r>
        <w:rPr>
          <w:i/>
          <w:sz w:val="20"/>
        </w:rPr>
        <w:t>At P*, Qd = Qs, so the market clears. For the last unit, willingness to pay equals willingness to accept.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Do NOT label a shortage or surplus at equilibrium. Shortage/surplus only arise when price is forced away from P*.</w:t>
      </w:r>
    </w:p>
    <w:p>
      <w:pPr>
        <w:spacing w:after="40"/>
      </w:pPr>
      <w:r>
        <w:rPr>
          <w:b w:val="0"/>
          <w:sz w:val="20"/>
        </w:rPr>
        <w:t>80%: axes, D/S, correct E, P*/Q*. | 100%: add interpretation sentence about the last unit traded.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2: Tax Wedge, Revenue &amp; DWL</w:t>
      </w:r>
    </w:p>
    <w:p>
      <w:pPr>
        <w:spacing w:after="40"/>
      </w:pPr>
      <w:r>
        <w:rPr>
          <w:b/>
          <w:sz w:val="20"/>
        </w:rPr>
        <w:t>A per-unit tax shifts supply UP by the tax amount, creating a wedge between buyer price (Pb) and seller price (Ps).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05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tax_we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5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0"/>
        </w:rPr>
        <w:t>How to draw: D and S first. Shift S up by tax → S+tax. New intersection gives Qt. Read Pb from D at Qt; read Ps from S at Qt. Shade revenue rectangle (Pb to Ps, width Qt). Shade DWL triangle (Qt to Q*).</w:t>
      </w:r>
    </w:p>
    <w:p>
      <w:pPr>
        <w:spacing w:after="40"/>
      </w:pPr>
      <w:r>
        <w:rPr>
          <w:b w:val="0"/>
          <w:sz w:val="20"/>
        </w:rPr>
        <w:t>Key formulas:</w:t>
      </w:r>
    </w:p>
    <w:p>
      <w:pPr>
        <w:spacing w:after="40"/>
      </w:pPr>
      <w:r>
        <w:rPr>
          <w:b w:val="0"/>
          <w:sz w:val="20"/>
        </w:rPr>
        <w:t xml:space="preserve">  Tax per unit = Pb − Ps   |   Revenue = tax × Qt   |   DWL = ½ × tax × (Q* − Qt)</w:t>
      </w:r>
    </w:p>
    <w:p>
      <w:pPr>
        <w:spacing w:after="40"/>
      </w:pPr>
      <w:r>
        <w:rPr>
          <w:b w:val="0"/>
          <w:sz w:val="20"/>
        </w:rPr>
        <w:t xml:space="preserve">  Buyer burden = Pb − P*   |   Seller burden = P* − Ps   |   Buyer burden + Seller burden = tax</w:t>
      </w:r>
    </w:p>
    <w:p>
      <w:pPr>
        <w:spacing w:after="40"/>
      </w:pPr>
      <w:r>
        <w:rPr>
          <w:b/>
          <w:color w:val="1B5E20"/>
          <w:sz w:val="20"/>
        </w:rPr>
        <w:t xml:space="preserve">Exam: </w:t>
      </w:r>
      <w:r>
        <w:rPr>
          <w:i/>
          <w:sz w:val="20"/>
        </w:rPr>
        <w:t>A per-unit tax creates a wedge between buyer price and seller price. Revenue = R20 × Qt. DWL = ½ × R20 × (Q*−Qt) — the triangle of mutually beneficial trades that no longer occur.</w:t>
      </w:r>
    </w:p>
    <w:p>
      <w:pPr>
        <w:spacing w:after="40"/>
      </w:pPr>
      <w:r>
        <w:rPr>
          <w:b/>
          <w:color w:val="1B5E20"/>
          <w:sz w:val="20"/>
        </w:rPr>
        <w:t xml:space="preserve">Exam: </w:t>
      </w:r>
      <w:r>
        <w:rPr>
          <w:i/>
          <w:sz w:val="20"/>
        </w:rPr>
        <w:t>Incidence: the less elastic side bears more of the tax burden, regardless of who legally pays.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Revenue uses Qt (post-tax quantity), NOT Q* (pre-tax). Using Q* gives an inflated revenue — this is the classic trap.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DWL is a triangle (½ × base × height). Tax revenue is the rectangle. Do not mix them up.</w:t>
      </w:r>
    </w:p>
    <w:p>
      <w:pPr>
        <w:spacing w:after="40"/>
      </w:pPr>
      <w:r>
        <w:rPr>
          <w:b w:val="0"/>
          <w:sz w:val="20"/>
        </w:rPr>
        <w:t>80%: correct wedge, Pb/Ps, Qt, revenue formula used correctly. | 100%: fully labelled graph + incidence rule with direction + ceiling comparison.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3: Binding Price Ceiling (Shortage)</w:t>
      </w:r>
    </w:p>
    <w:p>
      <w:pPr>
        <w:spacing w:after="40"/>
      </w:pPr>
      <w:r>
        <w:rPr>
          <w:b/>
          <w:sz w:val="20"/>
        </w:rPr>
        <w:t>A price ceiling is a legal maximum price. It binds only when set BELOW equilibrium price.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12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price_cei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2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0"/>
        </w:rPr>
        <w:t>How to draw: Draw D/S equilibrium first. Draw horizontal ceiling line BELOW P*. At ceiling price: read Qs from S (left) and Qd from D (right). Mark shortage = Qd − Qs.</w:t>
      </w:r>
    </w:p>
    <w:p>
      <w:pPr>
        <w:spacing w:after="40"/>
      </w:pPr>
      <w:r>
        <w:rPr>
          <w:b/>
          <w:color w:val="1B5E20"/>
          <w:sz w:val="20"/>
        </w:rPr>
        <w:t xml:space="preserve">Exam: </w:t>
      </w:r>
      <w:r>
        <w:rPr>
          <w:i/>
          <w:sz w:val="20"/>
        </w:rPr>
        <w:t>Because the ceiling is below P*, Qd exceeds Qs. The shortage equals Qd − Qs units.</w:t>
      </w:r>
    </w:p>
    <w:p>
      <w:pPr>
        <w:spacing w:after="40"/>
      </w:pPr>
      <w:r>
        <w:rPr>
          <w:b/>
          <w:color w:val="1B5E20"/>
          <w:sz w:val="20"/>
        </w:rPr>
        <w:t xml:space="preserve">Exam: </w:t>
      </w:r>
      <w:r>
        <w:rPr>
          <w:i/>
          <w:sz w:val="20"/>
        </w:rPr>
        <w:t>A binding price ceiling creates a shortage, not a surplus.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A ceiling ABOVE P* is non-binding — it has no effect on the market.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The shortage is at the ceiling price, not at the equilibrium. Use ceiling-price quantities.</w:t>
      </w:r>
    </w:p>
    <w:p>
      <w:pPr>
        <w:spacing w:after="40"/>
      </w:pPr>
      <w:r>
        <w:rPr>
          <w:b w:val="0"/>
          <w:sz w:val="20"/>
        </w:rPr>
        <w:t>80%: correct below-P* line, Qs left, Qd right, shortage label. | 100%: state non-binding rule + explain welfare (CS and PS affected, DWL created).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4: Binding Price Floor (Surplus)</w:t>
      </w:r>
    </w:p>
    <w:p>
      <w:pPr>
        <w:spacing w:after="40"/>
      </w:pPr>
      <w:r>
        <w:rPr>
          <w:b/>
          <w:sz w:val="20"/>
        </w:rPr>
        <w:t>A price floor is a legal minimum price. It binds only when set ABOVE equilibrium price.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278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price_flo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7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0"/>
        </w:rPr>
        <w:t>How to draw: Draw D/S equilibrium first. Draw horizontal floor line ABOVE P*. At floor price: read Qd from D (left) and Qs from S (right). Mark surplus = Qs − Qd.</w:t>
      </w:r>
    </w:p>
    <w:p>
      <w:pPr>
        <w:spacing w:after="40"/>
      </w:pPr>
      <w:r>
        <w:rPr>
          <w:b/>
          <w:color w:val="1B5E20"/>
          <w:sz w:val="20"/>
        </w:rPr>
        <w:t xml:space="preserve">Exam: </w:t>
      </w:r>
      <w:r>
        <w:rPr>
          <w:i/>
          <w:sz w:val="20"/>
        </w:rPr>
        <w:t>Because the floor is above P*, Qs exceeds Qd. The surplus equals Qs − Qd units.</w:t>
      </w:r>
    </w:p>
    <w:p>
      <w:pPr>
        <w:spacing w:after="40"/>
      </w:pPr>
      <w:r>
        <w:rPr>
          <w:b/>
          <w:color w:val="1B5E20"/>
          <w:sz w:val="20"/>
        </w:rPr>
        <w:t xml:space="preserve">Exam: </w:t>
      </w:r>
      <w:r>
        <w:rPr>
          <w:i/>
          <w:sz w:val="20"/>
        </w:rPr>
        <w:t>A binding price floor creates a surplus — quantity supplied exceeds quantity demanded.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A floor BELOW P* is non-binding — it has no effect on the market.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Minimum wage is a price floor on labour. If set above equilibrium wage: surplus of labour = unemployment.</w:t>
      </w:r>
    </w:p>
    <w:p>
      <w:pPr>
        <w:spacing w:after="40"/>
      </w:pPr>
      <w:r>
        <w:rPr>
          <w:b w:val="0"/>
          <w:sz w:val="20"/>
        </w:rPr>
        <w:t>80%: correct above-P* line, Qd left, Qs right, surplus label. | 100%: non-binding rule + real-world example (minimum wage).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5: Consumer Surplus &amp; Producer Surplus</w:t>
      </w:r>
    </w:p>
    <w:p>
      <w:pPr>
        <w:spacing w:after="40"/>
      </w:pPr>
      <w:r>
        <w:rPr>
          <w:b/>
          <w:sz w:val="20"/>
        </w:rPr>
        <w:t>CS = gain to buyers (paid less than WTP). PS = gain to sellers (received more than their cost).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43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_cs_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0"/>
        </w:rPr>
        <w:t>How to draw: D and S at equilibrium. Price line P*. CS = triangle ABOVE price, BELOW demand, left of Q*. PS = triangle BELOW price, ABOVE supply, left of Q*.</w:t>
      </w:r>
    </w:p>
    <w:p>
      <w:pPr>
        <w:spacing w:after="40"/>
      </w:pPr>
      <w:r>
        <w:rPr>
          <w:b w:val="0"/>
          <w:sz w:val="20"/>
        </w:rPr>
        <w:t>Total surplus = CS + PS = all mutual gains from trade at competitive equilibrium. At Q*, all units where WTP ≥ MC are traded → efficient (no DWL).</w:t>
      </w:r>
    </w:p>
    <w:p>
      <w:pPr>
        <w:spacing w:after="40"/>
      </w:pPr>
      <w:r>
        <w:rPr>
          <w:b/>
          <w:color w:val="1B5E20"/>
          <w:sz w:val="20"/>
        </w:rPr>
        <w:t xml:space="preserve">Exam: </w:t>
      </w:r>
      <w:r>
        <w:rPr>
          <w:i/>
          <w:sz w:val="20"/>
        </w:rPr>
        <w:t>CS + PS = total surplus. At competitive equilibrium, all mutually beneficial trades up to Q* occur — total surplus is maximised.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NEVER swap the triangles. CS is always the upper triangle (above price). PS is always the lower triangle (below price).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After a tax: TS = remaining CS + remaining PS + tax revenue. DWL = the triangle between Qt and Q* that is LOST from all three.</w:t>
      </w:r>
    </w:p>
    <w:p>
      <w:pPr>
        <w:spacing w:after="40"/>
      </w:pPr>
      <w:r>
        <w:rPr>
          <w:b w:val="0"/>
          <w:sz w:val="20"/>
        </w:rPr>
        <w:t>80%: correct triangle positions + price line. | 100%: welfare interpretation ("all mutual gains from trade") + DWL explanation after policy change.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6: Price-Taking Firm — Profit, Loss &amp; Shutdown Rule</w:t>
      </w:r>
    </w:p>
    <w:p>
      <w:pPr>
        <w:spacing w:after="40"/>
      </w:pPr>
      <w:r>
        <w:rPr>
          <w:b/>
          <w:sz w:val="20"/>
        </w:rPr>
        <w:t>A price-taking firm accepts market price as given. Its demand is horizontal: P = MR = 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486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price_taking_fi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48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0"/>
        </w:rPr>
        <w:t>How to draw: Horizontal P=MR line. U-shaped MC and AC. Mark q* where P intersects rising part of MC. Compare P with AC(q*) for profit/loss.</w:t>
      </w:r>
    </w:p>
    <w:p>
      <w:pPr>
        <w:spacing w:after="40"/>
      </w:pPr>
      <w:r>
        <w:rPr>
          <w:b w:val="0"/>
          <w:sz w:val="20"/>
        </w:rPr>
        <w:t>Profit/Loss formulas:</w:t>
      </w:r>
    </w:p>
    <w:p>
      <w:pPr>
        <w:spacing w:after="40"/>
      </w:pPr>
      <w:r>
        <w:rPr>
          <w:b w:val="0"/>
          <w:sz w:val="20"/>
        </w:rPr>
        <w:t xml:space="preserve">  Profit = (P − AC(q*)) × q*    [when P &gt; AC → green rectangle]</w:t>
      </w:r>
    </w:p>
    <w:p>
      <w:pPr>
        <w:spacing w:after="40"/>
      </w:pPr>
      <w:r>
        <w:rPr>
          <w:b w:val="0"/>
          <w:sz w:val="20"/>
        </w:rPr>
        <w:t xml:space="preserve">  Loss   = (AC(q*) − P) × q*    [when AVC &lt; P &lt; AC → red rectangle]</w:t>
      </w:r>
    </w:p>
    <w:p>
      <w:pPr>
        <w:spacing w:after="40"/>
      </w:pPr>
      <w:r>
        <w:rPr>
          <w:b w:val="0"/>
          <w:sz w:val="20"/>
        </w:rPr>
        <w:t>Shutdown rule: Firm operates in short run if P ≥ AVC. Firm shuts down only if P &lt; AVC. (Shutting down = lose ALL fixed costs. Operating at P ≥ AVC = lose less.)</w:t>
      </w:r>
    </w:p>
    <w:p>
      <w:pPr>
        <w:spacing w:after="40"/>
      </w:pPr>
      <w:r>
        <w:rPr>
          <w:b/>
          <w:color w:val="1B5E20"/>
          <w:sz w:val="20"/>
        </w:rPr>
        <w:t xml:space="preserve">Exam: </w:t>
      </w:r>
      <w:r>
        <w:rPr>
          <w:i/>
          <w:sz w:val="20"/>
        </w:rPr>
        <w:t>A price-taking firm accepts the market price as given, so its demand curve is horizontal and P = MR = AR. Profit is maximised where P = MC. Profit/loss is determined by comparing P with AC(q*), NOT with MC.</w:t>
      </w:r>
    </w:p>
    <w:p>
      <w:pPr>
        <w:spacing w:after="40"/>
      </w:pPr>
      <w:r>
        <w:rPr>
          <w:b/>
          <w:color w:val="1B5E20"/>
          <w:sz w:val="20"/>
        </w:rPr>
        <w:t xml:space="preserve">Exam: </w:t>
      </w:r>
      <w:r>
        <w:rPr>
          <w:i/>
          <w:sz w:val="20"/>
        </w:rPr>
        <w:t>A firm making a short-run loss will still operate if P ≥ AVC, because it covers variable costs and contributes something toward fixed costs.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Do NOT compare P with MC to find profit/loss. Use AC(q*). Also: profit rectangle uses AC, NOT AVC.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Individual firm demand is HORIZONTAL — not downward sloping. The downward demand is the MARKET demand.</w:t>
      </w:r>
    </w:p>
    <w:p>
      <w:pPr>
        <w:spacing w:after="40"/>
      </w:pPr>
      <w:r>
        <w:rPr>
          <w:b w:val="0"/>
          <w:sz w:val="20"/>
        </w:rPr>
        <w:t>80%: horizontal P=MR, q* at P=MC, identify profit/loss by P vs AC. | 100%: AVC curve + shutdown rule + long-run note.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7: Long-Run Competitive Equilibrium (P = MC = min AC)</w:t>
      </w:r>
    </w:p>
    <w:p>
      <w:pPr>
        <w:spacing w:after="40"/>
      </w:pPr>
      <w:r>
        <w:rPr>
          <w:b/>
          <w:sz w:val="20"/>
        </w:rPr>
        <w:t>In the long run, entry/exit drives economic profit to zero. The equilibrium condition is P = MC = min 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256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_long_run_eq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0"/>
        </w:rPr>
        <w:t>How to draw: MC and AC curves (and AVC for completeness). Mark min AC point where MC crosses AC from below. Draw horizontal P=MR at min AC level. This is the long-run equilibrium.</w:t>
      </w:r>
    </w:p>
    <w:p>
      <w:pPr>
        <w:spacing w:after="40"/>
      </w:pPr>
      <w:r>
        <w:rPr>
          <w:b w:val="0"/>
          <w:sz w:val="20"/>
        </w:rPr>
        <w:t>Why P = MC = min AC?</w:t>
      </w:r>
    </w:p>
    <w:p>
      <w:pPr>
        <w:spacing w:after="40"/>
      </w:pPr>
      <w:r>
        <w:rPr>
          <w:b w:val="0"/>
          <w:sz w:val="20"/>
        </w:rPr>
        <w:t xml:space="preserve">  • If P &gt; AC: firms earn economic profit → new firms enter → supply increases → P falls.</w:t>
      </w:r>
    </w:p>
    <w:p>
      <w:pPr>
        <w:spacing w:after="40"/>
      </w:pPr>
      <w:r>
        <w:rPr>
          <w:b w:val="0"/>
          <w:sz w:val="20"/>
        </w:rPr>
        <w:t xml:space="preserve">  • If P &lt; AC: firms make losses → some exit → supply decreases → P rises.</w:t>
      </w:r>
    </w:p>
    <w:p>
      <w:pPr>
        <w:spacing w:after="40"/>
      </w:pPr>
      <w:r>
        <w:rPr>
          <w:b w:val="0"/>
          <w:sz w:val="20"/>
        </w:rPr>
        <w:t xml:space="preserve">  • At P = AC: zero economic profit → no incentive to enter or exit → long-run equilibrium.</w:t>
      </w:r>
    </w:p>
    <w:p>
      <w:pPr>
        <w:spacing w:after="40"/>
      </w:pPr>
      <w:r>
        <w:rPr>
          <w:b w:val="0"/>
          <w:sz w:val="20"/>
        </w:rPr>
        <w:t xml:space="preserve">  • At the minimum of AC: MC = AC (calculus / cost property). So P = MC = min AC.</w:t>
      </w:r>
    </w:p>
    <w:p>
      <w:pPr>
        <w:spacing w:after="40"/>
      </w:pPr>
      <w:r>
        <w:rPr>
          <w:b/>
          <w:color w:val="1B5E20"/>
          <w:sz w:val="20"/>
        </w:rPr>
        <w:t xml:space="preserve">Exam: </w:t>
      </w:r>
      <w:r>
        <w:rPr>
          <w:i/>
          <w:sz w:val="20"/>
        </w:rPr>
        <w:t>In long-run competitive equilibrium, entry and exit drive economic profit to zero. At this point, P = MC = min AC: the firm produces at minimum average cost (efficient scale) and earns only normal profit.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Normal profit ≠ zero. It means zero ECONOMIC profit — all costs including opportunity cost are covered. The firm earns a normal return on capital.</w:t>
      </w:r>
    </w:p>
    <w:p>
      <w:pPr>
        <w:spacing w:after="80"/>
      </w:pPr>
      <w:r>
        <w:rPr>
          <w:b/>
          <w:color w:val="C62828"/>
          <w:sz w:val="20"/>
        </w:rPr>
        <w:t xml:space="preserve">TRAP: </w:t>
      </w:r>
      <w:r>
        <w:rPr>
          <w:color w:val="C62828"/>
          <w:sz w:val="20"/>
        </w:rPr>
        <w:t>Short-run equilibrium only requires P = MC. Long-run adds P = min AC (entry/exit has done its work).</w:t>
      </w:r>
    </w:p>
    <w:p>
      <w:pPr>
        <w:spacing w:after="40"/>
      </w:pPr>
      <w:r>
        <w:rPr>
          <w:b w:val="0"/>
          <w:sz w:val="20"/>
        </w:rPr>
        <w:t>80%: state P = MC = min AC + explain entry/exit mechanism. | 100%: draw the diagram with min AC point marked + distinguish economic vs normal profit.</w:t>
      </w:r>
    </w:p>
    <w:p>
      <w:r>
        <w:br w:type="page"/>
      </w:r>
    </w:p>
    <w:p>
      <w:pPr>
        <w:pStyle w:val="Heading1"/>
      </w:pPr>
      <w:r>
        <w:rPr>
          <w:color w:val="1565C0"/>
        </w:rPr>
        <w:t>Closed-Book Drill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Time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Pass rule</w:t>
            </w:r>
          </w:p>
        </w:tc>
      </w:tr>
      <w:tr>
        <w:tc>
          <w:tcPr>
            <w:tcW w:type="dxa" w:w="3324"/>
          </w:tcPr>
          <w:p>
            <w:r>
              <w:t>Redraw equilibrium. Write: "Qd=Qs at P*. No shortage at E."</w:t>
            </w:r>
          </w:p>
        </w:tc>
        <w:tc>
          <w:tcPr>
            <w:tcW w:type="dxa" w:w="3324"/>
          </w:tcPr>
          <w:p>
            <w:r>
              <w:t>90 sec</w:t>
            </w:r>
          </w:p>
        </w:tc>
        <w:tc>
          <w:tcPr>
            <w:tcW w:type="dxa" w:w="3324"/>
          </w:tcPr>
          <w:p>
            <w:r>
              <w:t>All axes, labels, E, trap sentence correct.</w:t>
            </w:r>
          </w:p>
        </w:tc>
      </w:tr>
      <w:tr>
        <w:tc>
          <w:tcPr>
            <w:tcW w:type="dxa" w:w="3324"/>
          </w:tcPr>
          <w:p>
            <w:r>
              <w:t>Redraw tax wedge. Label Qt, Pb, Ps, revenue rectangle, DWL triangle.</w:t>
            </w:r>
          </w:p>
        </w:tc>
        <w:tc>
          <w:tcPr>
            <w:tcW w:type="dxa" w:w="3324"/>
          </w:tcPr>
          <w:p>
            <w:r>
              <w:t>2 min</w:t>
            </w:r>
          </w:p>
        </w:tc>
        <w:tc>
          <w:tcPr>
            <w:tcW w:type="dxa" w:w="3324"/>
          </w:tcPr>
          <w:p>
            <w:r>
              <w:t>Correct wedge + Qt for revenue + DWL formula stated.</w:t>
            </w:r>
          </w:p>
        </w:tc>
      </w:tr>
      <w:tr>
        <w:tc>
          <w:tcPr>
            <w:tcW w:type="dxa" w:w="3324"/>
          </w:tcPr>
          <w:p>
            <w:r>
              <w:t>Redraw price ceiling (shortage) AND price floor (surplus) side by side.</w:t>
            </w:r>
          </w:p>
        </w:tc>
        <w:tc>
          <w:tcPr>
            <w:tcW w:type="dxa" w:w="3324"/>
          </w:tcPr>
          <w:p>
            <w:r>
              <w:t>90 sec</w:t>
            </w:r>
          </w:p>
        </w:tc>
        <w:tc>
          <w:tcPr>
            <w:tcW w:type="dxa" w:w="3324"/>
          </w:tcPr>
          <w:p>
            <w:r>
              <w:t>Ceiling below P* → shortage. Floor above P* → surplus.</w:t>
            </w:r>
          </w:p>
        </w:tc>
      </w:tr>
      <w:tr>
        <w:tc>
          <w:tcPr>
            <w:tcW w:type="dxa" w:w="3324"/>
          </w:tcPr>
          <w:p>
            <w:r>
              <w:t>Redraw CS/PS triangles. Explain which belongs to buyers/sellers.</w:t>
            </w:r>
          </w:p>
        </w:tc>
        <w:tc>
          <w:tcPr>
            <w:tcW w:type="dxa" w:w="3324"/>
          </w:tcPr>
          <w:p>
            <w:r>
              <w:t>90 sec</w:t>
            </w:r>
          </w:p>
        </w:tc>
        <w:tc>
          <w:tcPr>
            <w:tcW w:type="dxa" w:w="3324"/>
          </w:tcPr>
          <w:p>
            <w:r>
              <w:t>Correct triangle positions, no swap.</w:t>
            </w:r>
          </w:p>
        </w:tc>
      </w:tr>
      <w:tr>
        <w:tc>
          <w:tcPr>
            <w:tcW w:type="dxa" w:w="3324"/>
          </w:tcPr>
          <w:p>
            <w:r>
              <w:t>Redraw price-taking firm (profit case). Label all curves.</w:t>
            </w:r>
          </w:p>
        </w:tc>
        <w:tc>
          <w:tcPr>
            <w:tcW w:type="dxa" w:w="3324"/>
          </w:tcPr>
          <w:p>
            <w:r>
              <w:t>2 min</w:t>
            </w:r>
          </w:p>
        </w:tc>
        <w:tc>
          <w:tcPr>
            <w:tcW w:type="dxa" w:w="3324"/>
          </w:tcPr>
          <w:p>
            <w:r>
              <w:t>Horizontal P=MR, q*, AC, profit rectangle, AVC shown.</w:t>
            </w:r>
          </w:p>
        </w:tc>
      </w:tr>
      <w:tr>
        <w:tc>
          <w:tcPr>
            <w:tcW w:type="dxa" w:w="3324"/>
          </w:tcPr>
          <w:p>
            <w:r>
              <w:t>Redraw long-run equilibrium. State the full condition.</w:t>
            </w:r>
          </w:p>
        </w:tc>
        <w:tc>
          <w:tcPr>
            <w:tcW w:type="dxa" w:w="3324"/>
          </w:tcPr>
          <w:p>
            <w:r>
              <w:t>90 sec</w:t>
            </w:r>
          </w:p>
        </w:tc>
        <w:tc>
          <w:tcPr>
            <w:tcW w:type="dxa" w:w="3324"/>
          </w:tcPr>
          <w:p>
            <w:r>
              <w:t>P = MC = min AC, zero economic profit explained.</w:t>
            </w:r>
          </w:p>
        </w:tc>
      </w:tr>
      <w:tr>
        <w:tc>
          <w:tcPr>
            <w:tcW w:type="dxa" w:w="3324"/>
          </w:tcPr>
          <w:p>
            <w:r>
              <w:t>Write the 4 core formulas from memory (revenue, DWL, profit, loss).</w:t>
            </w:r>
          </w:p>
        </w:tc>
        <w:tc>
          <w:tcPr>
            <w:tcW w:type="dxa" w:w="3324"/>
          </w:tcPr>
          <w:p>
            <w:r>
              <w:t>60 sec</w:t>
            </w:r>
          </w:p>
        </w:tc>
        <w:tc>
          <w:tcPr>
            <w:tcW w:type="dxa" w:w="3324"/>
          </w:tcPr>
          <w:p>
            <w:r>
              <w:t>All 4 correct without notes.</w:t>
            </w:r>
          </w:p>
        </w:tc>
      </w:tr>
    </w:tbl>
    <w:p>
      <w:pPr>
        <w:spacing w:after="40"/>
      </w:pPr>
      <w:r>
        <w:rPr>
          <w:b/>
          <w:sz w:val="20"/>
        </w:rPr>
        <w:br/>
        <w:t>Strict rule: If you cannot redraw a graph cleanly from memory with all labels, it is NOT mastered yet.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