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623" w:rsidRDefault="00253623" w:rsidP="00253623">
      <w:pPr>
        <w:widowControl w:val="0"/>
        <w:autoSpaceDE w:val="0"/>
        <w:autoSpaceDN w:val="0"/>
        <w:adjustRightInd w:val="0"/>
        <w:spacing w:after="120"/>
        <w:jc w:val="center"/>
        <w:rPr>
          <w:rFonts w:ascii="Arial" w:hAnsi="Arial" w:cs="Arial"/>
          <w:sz w:val="26"/>
          <w:szCs w:val="26"/>
        </w:rPr>
      </w:pPr>
      <w:bookmarkStart w:id="0" w:name="_GoBack"/>
      <w:r>
        <w:rPr>
          <w:rFonts w:ascii="Arial" w:hAnsi="Arial" w:cs="Arial"/>
          <w:sz w:val="26"/>
          <w:szCs w:val="26"/>
        </w:rPr>
        <w:t>Supplement No. 5 to Part 742—Encryption Registration</w:t>
      </w:r>
    </w:p>
    <w:bookmarkEnd w:id="0"/>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 xml:space="preserve">Certain classification requests and self-classification reports for encryption items must be supported by an encryption registration, </w:t>
      </w:r>
      <w:r>
        <w:rPr>
          <w:rFonts w:ascii="Arial" w:hAnsi="Arial" w:cs="Arial"/>
          <w:i/>
          <w:iCs/>
          <w:sz w:val="26"/>
          <w:szCs w:val="26"/>
        </w:rPr>
        <w:t>i.e.,</w:t>
      </w:r>
      <w:r>
        <w:rPr>
          <w:rFonts w:ascii="Arial" w:hAnsi="Arial" w:cs="Arial"/>
          <w:sz w:val="26"/>
          <w:szCs w:val="26"/>
        </w:rPr>
        <w:t xml:space="preserve"> the information as described in this Supplement, submitted as a support documentation attachment to an application in accordance with the procedures described in §§ 740.17(b), 740.17(d), 742.15(b), 748.1, 748.3 and Supplement No. 2 to part 748 of the EAR.</w:t>
      </w:r>
    </w:p>
    <w:p w:rsidR="00253623" w:rsidRPr="00253623" w:rsidRDefault="00253623" w:rsidP="00253623">
      <w:pPr>
        <w:pStyle w:val="ListParagraph"/>
        <w:widowControl w:val="0"/>
        <w:numPr>
          <w:ilvl w:val="0"/>
          <w:numId w:val="1"/>
        </w:numPr>
        <w:autoSpaceDE w:val="0"/>
        <w:autoSpaceDN w:val="0"/>
        <w:adjustRightInd w:val="0"/>
        <w:spacing w:after="260"/>
        <w:rPr>
          <w:rFonts w:ascii="Arial" w:hAnsi="Arial" w:cs="Arial"/>
          <w:sz w:val="26"/>
          <w:szCs w:val="26"/>
        </w:rPr>
      </w:pPr>
      <w:r w:rsidRPr="00253623">
        <w:rPr>
          <w:rFonts w:ascii="Arial" w:hAnsi="Arial" w:cs="Arial"/>
          <w:sz w:val="26"/>
          <w:szCs w:val="26"/>
        </w:rPr>
        <w:t>Point of Contact Information</w:t>
      </w:r>
    </w:p>
    <w:p w:rsidR="00253623" w:rsidRDefault="00253623" w:rsidP="00253623">
      <w:pPr>
        <w:pStyle w:val="ListParagraph"/>
        <w:widowControl w:val="0"/>
        <w:numPr>
          <w:ilvl w:val="1"/>
          <w:numId w:val="1"/>
        </w:numPr>
        <w:autoSpaceDE w:val="0"/>
        <w:autoSpaceDN w:val="0"/>
        <w:adjustRightInd w:val="0"/>
        <w:spacing w:after="260"/>
        <w:rPr>
          <w:rFonts w:ascii="Arial" w:hAnsi="Arial" w:cs="Arial"/>
          <w:sz w:val="26"/>
          <w:szCs w:val="26"/>
        </w:rPr>
      </w:pPr>
      <w:r w:rsidRPr="00253623">
        <w:rPr>
          <w:rFonts w:ascii="Arial" w:hAnsi="Arial" w:cs="Arial"/>
          <w:sz w:val="26"/>
          <w:szCs w:val="26"/>
        </w:rPr>
        <w:t>Daniel Boice</w:t>
      </w:r>
    </w:p>
    <w:p w:rsidR="00253623" w:rsidRDefault="00253623" w:rsidP="00253623">
      <w:pPr>
        <w:pStyle w:val="ListParagraph"/>
        <w:widowControl w:val="0"/>
        <w:numPr>
          <w:ilvl w:val="1"/>
          <w:numId w:val="1"/>
        </w:numPr>
        <w:autoSpaceDE w:val="0"/>
        <w:autoSpaceDN w:val="0"/>
        <w:adjustRightInd w:val="0"/>
        <w:spacing w:after="260"/>
        <w:rPr>
          <w:rFonts w:ascii="Arial" w:hAnsi="Arial" w:cs="Arial"/>
          <w:sz w:val="26"/>
          <w:szCs w:val="26"/>
        </w:rPr>
      </w:pPr>
      <w:r>
        <w:rPr>
          <w:rFonts w:ascii="Arial" w:hAnsi="Arial" w:cs="Arial"/>
          <w:sz w:val="26"/>
          <w:szCs w:val="26"/>
        </w:rPr>
        <w:t>520-250-9420</w:t>
      </w:r>
    </w:p>
    <w:p w:rsidR="00253623" w:rsidRPr="00253623" w:rsidRDefault="00253623" w:rsidP="00253623">
      <w:pPr>
        <w:pStyle w:val="ListParagraph"/>
        <w:widowControl w:val="0"/>
        <w:numPr>
          <w:ilvl w:val="1"/>
          <w:numId w:val="1"/>
        </w:numPr>
        <w:autoSpaceDE w:val="0"/>
        <w:autoSpaceDN w:val="0"/>
        <w:adjustRightInd w:val="0"/>
        <w:spacing w:after="260"/>
        <w:rPr>
          <w:rFonts w:ascii="Arial" w:hAnsi="Arial" w:cs="Arial"/>
          <w:sz w:val="26"/>
          <w:szCs w:val="26"/>
        </w:rPr>
      </w:pPr>
      <w:r>
        <w:rPr>
          <w:rFonts w:ascii="Arial" w:hAnsi="Arial" w:cs="Arial"/>
          <w:sz w:val="26"/>
          <w:szCs w:val="26"/>
        </w:rPr>
        <w:t xml:space="preserve">1527 E Ironwood </w:t>
      </w:r>
      <w:proofErr w:type="spellStart"/>
      <w:r>
        <w:rPr>
          <w:rFonts w:ascii="Arial" w:hAnsi="Arial" w:cs="Arial"/>
          <w:sz w:val="26"/>
          <w:szCs w:val="26"/>
        </w:rPr>
        <w:t>Drv</w:t>
      </w:r>
      <w:proofErr w:type="spellEnd"/>
      <w:r>
        <w:rPr>
          <w:rFonts w:ascii="Arial" w:hAnsi="Arial" w:cs="Arial"/>
          <w:sz w:val="26"/>
          <w:szCs w:val="26"/>
        </w:rPr>
        <w:t xml:space="preserve"> Unit A, Phoenix, AZ.</w:t>
      </w:r>
    </w:p>
    <w:p w:rsidR="00253623" w:rsidRPr="00253623" w:rsidRDefault="00253623" w:rsidP="00253623">
      <w:pPr>
        <w:pStyle w:val="ListParagraph"/>
        <w:widowControl w:val="0"/>
        <w:numPr>
          <w:ilvl w:val="0"/>
          <w:numId w:val="2"/>
        </w:numPr>
        <w:autoSpaceDE w:val="0"/>
        <w:autoSpaceDN w:val="0"/>
        <w:adjustRightInd w:val="0"/>
        <w:spacing w:after="260"/>
        <w:rPr>
          <w:rFonts w:ascii="Arial" w:hAnsi="Arial" w:cs="Arial"/>
          <w:sz w:val="26"/>
          <w:szCs w:val="26"/>
        </w:rPr>
      </w:pPr>
      <w:r w:rsidRPr="00253623">
        <w:rPr>
          <w:rFonts w:ascii="Arial" w:hAnsi="Arial" w:cs="Arial"/>
          <w:sz w:val="26"/>
          <w:szCs w:val="26"/>
        </w:rPr>
        <w:t>Contact Person</w:t>
      </w:r>
    </w:p>
    <w:p w:rsidR="00253623" w:rsidRPr="00253623" w:rsidRDefault="00253623" w:rsidP="00253623">
      <w:pPr>
        <w:pStyle w:val="ListParagraph"/>
        <w:widowControl w:val="0"/>
        <w:numPr>
          <w:ilvl w:val="1"/>
          <w:numId w:val="2"/>
        </w:numPr>
        <w:autoSpaceDE w:val="0"/>
        <w:autoSpaceDN w:val="0"/>
        <w:adjustRightInd w:val="0"/>
        <w:spacing w:after="260"/>
        <w:rPr>
          <w:rFonts w:ascii="Arial" w:hAnsi="Arial" w:cs="Arial"/>
          <w:sz w:val="26"/>
          <w:szCs w:val="26"/>
        </w:rPr>
      </w:pPr>
      <w:r>
        <w:rPr>
          <w:rFonts w:ascii="Arial" w:hAnsi="Arial" w:cs="Arial"/>
          <w:sz w:val="26"/>
          <w:szCs w:val="26"/>
        </w:rPr>
        <w:t>Daniel Boice</w:t>
      </w:r>
    </w:p>
    <w:p w:rsidR="00253623" w:rsidRPr="00253623" w:rsidRDefault="00253623" w:rsidP="00253623">
      <w:pPr>
        <w:pStyle w:val="ListParagraph"/>
        <w:widowControl w:val="0"/>
        <w:numPr>
          <w:ilvl w:val="0"/>
          <w:numId w:val="2"/>
        </w:numPr>
        <w:autoSpaceDE w:val="0"/>
        <w:autoSpaceDN w:val="0"/>
        <w:adjustRightInd w:val="0"/>
        <w:spacing w:after="260"/>
        <w:rPr>
          <w:rFonts w:ascii="Arial" w:hAnsi="Arial" w:cs="Arial"/>
          <w:sz w:val="26"/>
          <w:szCs w:val="26"/>
        </w:rPr>
      </w:pPr>
      <w:r w:rsidRPr="00253623">
        <w:rPr>
          <w:rFonts w:ascii="Arial" w:hAnsi="Arial" w:cs="Arial"/>
          <w:sz w:val="26"/>
          <w:szCs w:val="26"/>
        </w:rPr>
        <w:t>Telephone Number</w:t>
      </w:r>
    </w:p>
    <w:p w:rsidR="00253623" w:rsidRPr="00253623" w:rsidRDefault="00253623" w:rsidP="00253623">
      <w:pPr>
        <w:pStyle w:val="ListParagraph"/>
        <w:widowControl w:val="0"/>
        <w:numPr>
          <w:ilvl w:val="1"/>
          <w:numId w:val="2"/>
        </w:numPr>
        <w:autoSpaceDE w:val="0"/>
        <w:autoSpaceDN w:val="0"/>
        <w:adjustRightInd w:val="0"/>
        <w:spacing w:after="260"/>
        <w:rPr>
          <w:rFonts w:ascii="Arial" w:hAnsi="Arial" w:cs="Arial"/>
          <w:sz w:val="26"/>
          <w:szCs w:val="26"/>
        </w:rPr>
      </w:pPr>
      <w:r>
        <w:rPr>
          <w:rFonts w:ascii="Arial" w:hAnsi="Arial" w:cs="Arial"/>
          <w:sz w:val="26"/>
          <w:szCs w:val="26"/>
        </w:rPr>
        <w:t>520-250-9420</w:t>
      </w:r>
    </w:p>
    <w:p w:rsidR="00253623" w:rsidRPr="00253623" w:rsidRDefault="00253623" w:rsidP="00253623">
      <w:pPr>
        <w:pStyle w:val="ListParagraph"/>
        <w:widowControl w:val="0"/>
        <w:numPr>
          <w:ilvl w:val="0"/>
          <w:numId w:val="2"/>
        </w:numPr>
        <w:autoSpaceDE w:val="0"/>
        <w:autoSpaceDN w:val="0"/>
        <w:adjustRightInd w:val="0"/>
        <w:spacing w:after="260"/>
        <w:rPr>
          <w:rFonts w:ascii="Arial" w:hAnsi="Arial" w:cs="Arial"/>
          <w:sz w:val="26"/>
          <w:szCs w:val="26"/>
        </w:rPr>
      </w:pPr>
      <w:r w:rsidRPr="00253623">
        <w:rPr>
          <w:rFonts w:ascii="Arial" w:hAnsi="Arial" w:cs="Arial"/>
          <w:sz w:val="26"/>
          <w:szCs w:val="26"/>
        </w:rPr>
        <w:t>Fax Number</w:t>
      </w:r>
    </w:p>
    <w:p w:rsidR="00253623" w:rsidRPr="00253623" w:rsidRDefault="00253623" w:rsidP="00253623">
      <w:pPr>
        <w:pStyle w:val="ListParagraph"/>
        <w:widowControl w:val="0"/>
        <w:numPr>
          <w:ilvl w:val="1"/>
          <w:numId w:val="2"/>
        </w:numPr>
        <w:autoSpaceDE w:val="0"/>
        <w:autoSpaceDN w:val="0"/>
        <w:adjustRightInd w:val="0"/>
        <w:spacing w:after="260"/>
        <w:rPr>
          <w:rFonts w:ascii="Arial" w:hAnsi="Arial" w:cs="Arial"/>
          <w:sz w:val="26"/>
          <w:szCs w:val="26"/>
        </w:rPr>
      </w:pPr>
      <w:r>
        <w:rPr>
          <w:rFonts w:ascii="Arial" w:hAnsi="Arial" w:cs="Arial"/>
          <w:sz w:val="26"/>
          <w:szCs w:val="26"/>
        </w:rPr>
        <w:t>602-674-5834</w:t>
      </w:r>
    </w:p>
    <w:p w:rsidR="00253623" w:rsidRPr="00253623" w:rsidRDefault="00253623" w:rsidP="00253623">
      <w:pPr>
        <w:pStyle w:val="ListParagraph"/>
        <w:widowControl w:val="0"/>
        <w:numPr>
          <w:ilvl w:val="0"/>
          <w:numId w:val="2"/>
        </w:numPr>
        <w:autoSpaceDE w:val="0"/>
        <w:autoSpaceDN w:val="0"/>
        <w:adjustRightInd w:val="0"/>
        <w:spacing w:after="260"/>
        <w:rPr>
          <w:rFonts w:ascii="Arial" w:hAnsi="Arial" w:cs="Arial"/>
          <w:sz w:val="26"/>
          <w:szCs w:val="26"/>
        </w:rPr>
      </w:pPr>
      <w:r w:rsidRPr="00253623">
        <w:rPr>
          <w:rFonts w:ascii="Arial" w:hAnsi="Arial" w:cs="Arial"/>
          <w:sz w:val="26"/>
          <w:szCs w:val="26"/>
        </w:rPr>
        <w:t>E-mail address</w:t>
      </w:r>
    </w:p>
    <w:p w:rsidR="00253623" w:rsidRDefault="00253623" w:rsidP="00253623">
      <w:pPr>
        <w:pStyle w:val="ListParagraph"/>
        <w:widowControl w:val="0"/>
        <w:numPr>
          <w:ilvl w:val="1"/>
          <w:numId w:val="2"/>
        </w:numPr>
        <w:autoSpaceDE w:val="0"/>
        <w:autoSpaceDN w:val="0"/>
        <w:adjustRightInd w:val="0"/>
        <w:spacing w:after="260"/>
        <w:rPr>
          <w:rFonts w:ascii="Arial" w:hAnsi="Arial" w:cs="Arial"/>
          <w:sz w:val="26"/>
          <w:szCs w:val="26"/>
        </w:rPr>
      </w:pPr>
      <w:hyperlink r:id="rId6" w:history="1">
        <w:r w:rsidRPr="000368E9">
          <w:rPr>
            <w:rStyle w:val="Hyperlink"/>
            <w:rFonts w:ascii="Arial" w:hAnsi="Arial" w:cs="Arial"/>
            <w:sz w:val="26"/>
            <w:szCs w:val="26"/>
          </w:rPr>
          <w:t>db@psycheweb.com</w:t>
        </w:r>
      </w:hyperlink>
    </w:p>
    <w:p w:rsidR="00253623" w:rsidRPr="00253623" w:rsidRDefault="00253623" w:rsidP="00253623">
      <w:pPr>
        <w:pStyle w:val="ListParagraph"/>
        <w:widowControl w:val="0"/>
        <w:numPr>
          <w:ilvl w:val="1"/>
          <w:numId w:val="2"/>
        </w:numPr>
        <w:autoSpaceDE w:val="0"/>
        <w:autoSpaceDN w:val="0"/>
        <w:adjustRightInd w:val="0"/>
        <w:spacing w:after="260"/>
        <w:rPr>
          <w:rFonts w:ascii="Arial" w:hAnsi="Arial" w:cs="Arial"/>
          <w:sz w:val="26"/>
          <w:szCs w:val="26"/>
        </w:rPr>
      </w:pPr>
      <w:r>
        <w:rPr>
          <w:rFonts w:ascii="Arial" w:hAnsi="Arial" w:cs="Arial"/>
          <w:sz w:val="26"/>
          <w:szCs w:val="26"/>
        </w:rPr>
        <w:t>dbboice@stu.argosy.edu</w:t>
      </w:r>
    </w:p>
    <w:p w:rsidR="00253623" w:rsidRDefault="00253623" w:rsidP="00253623">
      <w:pPr>
        <w:pStyle w:val="ListParagraph"/>
        <w:widowControl w:val="0"/>
        <w:numPr>
          <w:ilvl w:val="0"/>
          <w:numId w:val="2"/>
        </w:numPr>
        <w:autoSpaceDE w:val="0"/>
        <w:autoSpaceDN w:val="0"/>
        <w:adjustRightInd w:val="0"/>
        <w:spacing w:after="260"/>
        <w:rPr>
          <w:rFonts w:ascii="Arial" w:hAnsi="Arial" w:cs="Arial"/>
          <w:sz w:val="26"/>
          <w:szCs w:val="26"/>
        </w:rPr>
      </w:pPr>
      <w:r>
        <w:rPr>
          <w:rFonts w:ascii="Arial" w:hAnsi="Arial" w:cs="Arial"/>
          <w:sz w:val="26"/>
          <w:szCs w:val="26"/>
        </w:rPr>
        <w:t>Mailing Address</w:t>
      </w:r>
    </w:p>
    <w:p w:rsidR="00253623" w:rsidRPr="00253623" w:rsidRDefault="00253623" w:rsidP="00253623">
      <w:pPr>
        <w:pStyle w:val="ListParagraph"/>
        <w:widowControl w:val="0"/>
        <w:numPr>
          <w:ilvl w:val="1"/>
          <w:numId w:val="2"/>
        </w:numPr>
        <w:autoSpaceDE w:val="0"/>
        <w:autoSpaceDN w:val="0"/>
        <w:adjustRightInd w:val="0"/>
        <w:spacing w:after="260"/>
        <w:rPr>
          <w:rFonts w:ascii="Arial" w:hAnsi="Arial" w:cs="Arial"/>
          <w:sz w:val="26"/>
          <w:szCs w:val="26"/>
        </w:rPr>
      </w:pPr>
      <w:r>
        <w:rPr>
          <w:rFonts w:ascii="Arial" w:hAnsi="Arial" w:cs="Arial"/>
          <w:sz w:val="26"/>
          <w:szCs w:val="26"/>
        </w:rPr>
        <w:t xml:space="preserve">1527 E Ironwood </w:t>
      </w:r>
      <w:proofErr w:type="spellStart"/>
      <w:r>
        <w:rPr>
          <w:rFonts w:ascii="Arial" w:hAnsi="Arial" w:cs="Arial"/>
          <w:sz w:val="26"/>
          <w:szCs w:val="26"/>
        </w:rPr>
        <w:t>Drv</w:t>
      </w:r>
      <w:proofErr w:type="spellEnd"/>
      <w:r>
        <w:rPr>
          <w:rFonts w:ascii="Arial" w:hAnsi="Arial" w:cs="Arial"/>
          <w:sz w:val="26"/>
          <w:szCs w:val="26"/>
        </w:rPr>
        <w:t>. Unit A, Phoenix, AZ 85020</w:t>
      </w:r>
    </w:p>
    <w:p w:rsidR="00253623" w:rsidRPr="00253623" w:rsidRDefault="00253623" w:rsidP="00253623">
      <w:pPr>
        <w:pStyle w:val="ListParagraph"/>
        <w:widowControl w:val="0"/>
        <w:numPr>
          <w:ilvl w:val="0"/>
          <w:numId w:val="1"/>
        </w:numPr>
        <w:autoSpaceDE w:val="0"/>
        <w:autoSpaceDN w:val="0"/>
        <w:adjustRightInd w:val="0"/>
        <w:spacing w:after="260"/>
        <w:rPr>
          <w:rFonts w:ascii="Arial" w:hAnsi="Arial" w:cs="Arial"/>
          <w:sz w:val="26"/>
          <w:szCs w:val="26"/>
        </w:rPr>
      </w:pPr>
      <w:r w:rsidRPr="00253623">
        <w:rPr>
          <w:rFonts w:ascii="Arial" w:hAnsi="Arial" w:cs="Arial"/>
          <w:sz w:val="26"/>
          <w:szCs w:val="26"/>
        </w:rPr>
        <w:t>Company Overview (approximately 100 words).</w:t>
      </w:r>
    </w:p>
    <w:p w:rsidR="00253623" w:rsidRPr="00253623" w:rsidRDefault="00253623" w:rsidP="00253623">
      <w:pPr>
        <w:pStyle w:val="ListParagraph"/>
        <w:widowControl w:val="0"/>
        <w:numPr>
          <w:ilvl w:val="1"/>
          <w:numId w:val="1"/>
        </w:numPr>
        <w:autoSpaceDE w:val="0"/>
        <w:autoSpaceDN w:val="0"/>
        <w:adjustRightInd w:val="0"/>
        <w:spacing w:after="260"/>
        <w:rPr>
          <w:rFonts w:ascii="Arial" w:hAnsi="Arial" w:cs="Arial"/>
          <w:sz w:val="26"/>
          <w:szCs w:val="26"/>
        </w:rPr>
      </w:pPr>
      <w:r w:rsidRPr="00253623">
        <w:rPr>
          <w:rFonts w:ascii="Arial" w:hAnsi="Arial" w:cs="Arial"/>
          <w:sz w:val="26"/>
          <w:szCs w:val="26"/>
        </w:rPr>
        <w:t>PsycheWeb LLC</w:t>
      </w:r>
      <w:r>
        <w:rPr>
          <w:rFonts w:ascii="Arial" w:hAnsi="Arial" w:cs="Arial"/>
          <w:sz w:val="26"/>
          <w:szCs w:val="26"/>
        </w:rPr>
        <w:t xml:space="preserve"> is a software development company.  We develop software applications for use by psychologists and other mental health clinicians.</w:t>
      </w: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(3) Identify which of the following categories apply to your company's technology/families of products:</w:t>
      </w: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(a) Wireless</w:t>
      </w: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w:t>
      </w:r>
      <w:proofErr w:type="spellStart"/>
      <w:r>
        <w:rPr>
          <w:rFonts w:ascii="Arial" w:hAnsi="Arial" w:cs="Arial"/>
          <w:sz w:val="26"/>
          <w:szCs w:val="26"/>
        </w:rPr>
        <w:t>i</w:t>
      </w:r>
      <w:proofErr w:type="spellEnd"/>
      <w:r>
        <w:rPr>
          <w:rFonts w:ascii="Arial" w:hAnsi="Arial" w:cs="Arial"/>
          <w:sz w:val="26"/>
          <w:szCs w:val="26"/>
        </w:rPr>
        <w:t>) 3G cellular</w:t>
      </w: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(ii) 4G cellular/</w:t>
      </w:r>
      <w:proofErr w:type="spellStart"/>
      <w:r>
        <w:rPr>
          <w:rFonts w:ascii="Arial" w:hAnsi="Arial" w:cs="Arial"/>
          <w:sz w:val="26"/>
          <w:szCs w:val="26"/>
        </w:rPr>
        <w:t>WiMax</w:t>
      </w:r>
      <w:proofErr w:type="spellEnd"/>
      <w:r>
        <w:rPr>
          <w:rFonts w:ascii="Arial" w:hAnsi="Arial" w:cs="Arial"/>
          <w:sz w:val="26"/>
          <w:szCs w:val="26"/>
        </w:rPr>
        <w:t>/LTE</w:t>
      </w:r>
    </w:p>
    <w:p w:rsidR="00253623" w:rsidRDefault="00253623" w:rsidP="00253623">
      <w:pPr>
        <w:widowControl w:val="0"/>
        <w:autoSpaceDE w:val="0"/>
        <w:autoSpaceDN w:val="0"/>
        <w:adjustRightInd w:val="0"/>
        <w:spacing w:after="260"/>
        <w:ind w:firstLine="520"/>
        <w:rPr>
          <w:rFonts w:ascii="Arial" w:hAnsi="Arial" w:cs="Arial"/>
          <w:sz w:val="26"/>
          <w:szCs w:val="26"/>
        </w:rPr>
      </w:pPr>
      <w:proofErr w:type="gramStart"/>
      <w:r>
        <w:rPr>
          <w:rFonts w:ascii="Arial" w:hAnsi="Arial" w:cs="Arial"/>
          <w:sz w:val="26"/>
          <w:szCs w:val="26"/>
        </w:rPr>
        <w:t>(vi) Mobile</w:t>
      </w:r>
      <w:proofErr w:type="gramEnd"/>
      <w:r>
        <w:rPr>
          <w:rFonts w:ascii="Arial" w:hAnsi="Arial" w:cs="Arial"/>
          <w:sz w:val="26"/>
          <w:szCs w:val="26"/>
        </w:rPr>
        <w:t xml:space="preserve"> communications, </w:t>
      </w:r>
      <w:proofErr w:type="spellStart"/>
      <w:r>
        <w:rPr>
          <w:rFonts w:ascii="Arial" w:hAnsi="Arial" w:cs="Arial"/>
          <w:sz w:val="26"/>
          <w:szCs w:val="26"/>
        </w:rPr>
        <w:t>n.e.s</w:t>
      </w:r>
      <w:proofErr w:type="spellEnd"/>
      <w:r>
        <w:rPr>
          <w:rFonts w:ascii="Arial" w:hAnsi="Arial" w:cs="Arial"/>
          <w:sz w:val="26"/>
          <w:szCs w:val="26"/>
        </w:rPr>
        <w:t>.</w:t>
      </w: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(b) Mobile applications</w:t>
      </w: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ab/>
      </w:r>
      <w:proofErr w:type="spellStart"/>
      <w:r>
        <w:rPr>
          <w:rFonts w:ascii="Arial" w:hAnsi="Arial" w:cs="Arial"/>
          <w:sz w:val="26"/>
          <w:szCs w:val="26"/>
        </w:rPr>
        <w:t>PsyTrack</w:t>
      </w:r>
      <w:proofErr w:type="spellEnd"/>
      <w:r>
        <w:rPr>
          <w:rFonts w:ascii="Arial" w:hAnsi="Arial" w:cs="Arial"/>
          <w:sz w:val="26"/>
          <w:szCs w:val="26"/>
        </w:rPr>
        <w:t xml:space="preserve"> Clinician Tools</w:t>
      </w: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(c) Computing platforms</w:t>
      </w: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lastRenderedPageBreak/>
        <w:tab/>
      </w:r>
      <w:proofErr w:type="spellStart"/>
      <w:proofErr w:type="gramStart"/>
      <w:r>
        <w:rPr>
          <w:rFonts w:ascii="Arial" w:hAnsi="Arial" w:cs="Arial"/>
          <w:sz w:val="26"/>
          <w:szCs w:val="26"/>
        </w:rPr>
        <w:t>iOS</w:t>
      </w:r>
      <w:proofErr w:type="spellEnd"/>
      <w:proofErr w:type="gramEnd"/>
      <w:r>
        <w:rPr>
          <w:rFonts w:ascii="Arial" w:hAnsi="Arial" w:cs="Arial"/>
          <w:sz w:val="26"/>
          <w:szCs w:val="26"/>
        </w:rPr>
        <w:t xml:space="preserve"> &gt;5.0  iPhone, </w:t>
      </w:r>
      <w:proofErr w:type="spellStart"/>
      <w:r>
        <w:rPr>
          <w:rFonts w:ascii="Arial" w:hAnsi="Arial" w:cs="Arial"/>
          <w:sz w:val="26"/>
          <w:szCs w:val="26"/>
        </w:rPr>
        <w:t>iPad</w:t>
      </w:r>
      <w:proofErr w:type="spellEnd"/>
      <w:r>
        <w:rPr>
          <w:rFonts w:ascii="Arial" w:hAnsi="Arial" w:cs="Arial"/>
          <w:sz w:val="26"/>
          <w:szCs w:val="26"/>
        </w:rPr>
        <w:t>, iPod</w:t>
      </w: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 xml:space="preserve"> (j) Software</w:t>
      </w: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w:t>
      </w:r>
      <w:proofErr w:type="spellStart"/>
      <w:r>
        <w:rPr>
          <w:rFonts w:ascii="Arial" w:hAnsi="Arial" w:cs="Arial"/>
          <w:sz w:val="26"/>
          <w:szCs w:val="26"/>
        </w:rPr>
        <w:t>i</w:t>
      </w:r>
      <w:proofErr w:type="spellEnd"/>
      <w:r>
        <w:rPr>
          <w:rFonts w:ascii="Arial" w:hAnsi="Arial" w:cs="Arial"/>
          <w:sz w:val="26"/>
          <w:szCs w:val="26"/>
        </w:rPr>
        <w:t>) Operating systems</w:t>
      </w: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ab/>
      </w:r>
      <w:proofErr w:type="spellStart"/>
      <w:proofErr w:type="gramStart"/>
      <w:r>
        <w:rPr>
          <w:rFonts w:ascii="Arial" w:hAnsi="Arial" w:cs="Arial"/>
          <w:sz w:val="26"/>
          <w:szCs w:val="26"/>
        </w:rPr>
        <w:t>iOS</w:t>
      </w:r>
      <w:proofErr w:type="spellEnd"/>
      <w:proofErr w:type="gramEnd"/>
      <w:r>
        <w:rPr>
          <w:rFonts w:ascii="Arial" w:hAnsi="Arial" w:cs="Arial"/>
          <w:sz w:val="26"/>
          <w:szCs w:val="26"/>
        </w:rPr>
        <w:t xml:space="preserve"> &gt;5.0</w:t>
      </w: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(ii) Applications</w:t>
      </w: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 xml:space="preserve"> (p) Other (identify any not listed above)</w:t>
      </w: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ab/>
        <w:t xml:space="preserve">Developed an </w:t>
      </w:r>
      <w:proofErr w:type="spellStart"/>
      <w:r>
        <w:rPr>
          <w:rFonts w:ascii="Arial" w:hAnsi="Arial" w:cs="Arial"/>
          <w:sz w:val="26"/>
          <w:szCs w:val="26"/>
        </w:rPr>
        <w:t>iOS</w:t>
      </w:r>
      <w:proofErr w:type="spellEnd"/>
      <w:r>
        <w:rPr>
          <w:rFonts w:ascii="Arial" w:hAnsi="Arial" w:cs="Arial"/>
          <w:sz w:val="26"/>
          <w:szCs w:val="26"/>
        </w:rPr>
        <w:t xml:space="preserve"> application called </w:t>
      </w:r>
      <w:proofErr w:type="spellStart"/>
      <w:r>
        <w:rPr>
          <w:rFonts w:ascii="Arial" w:hAnsi="Arial" w:cs="Arial"/>
          <w:sz w:val="26"/>
          <w:szCs w:val="26"/>
        </w:rPr>
        <w:t>PsyTrack</w:t>
      </w:r>
      <w:proofErr w:type="spellEnd"/>
      <w:r>
        <w:rPr>
          <w:rFonts w:ascii="Arial" w:hAnsi="Arial" w:cs="Arial"/>
          <w:sz w:val="26"/>
          <w:szCs w:val="26"/>
        </w:rPr>
        <w:t xml:space="preserve"> that utilizes Apple keychain and file protection for the database.  The database is encrypted when the phone is locked.  The data is encrypted because it could contain private information about clients and </w:t>
      </w:r>
      <w:proofErr w:type="gramStart"/>
      <w:r>
        <w:rPr>
          <w:rFonts w:ascii="Arial" w:hAnsi="Arial" w:cs="Arial"/>
          <w:sz w:val="26"/>
          <w:szCs w:val="26"/>
        </w:rPr>
        <w:t>clinicians</w:t>
      </w:r>
      <w:r w:rsidR="00026161">
        <w:rPr>
          <w:rFonts w:ascii="Arial" w:hAnsi="Arial" w:cs="Arial"/>
          <w:sz w:val="26"/>
          <w:szCs w:val="26"/>
        </w:rPr>
        <w:t xml:space="preserve"> which</w:t>
      </w:r>
      <w:proofErr w:type="gramEnd"/>
      <w:r w:rsidR="00026161">
        <w:rPr>
          <w:rFonts w:ascii="Arial" w:hAnsi="Arial" w:cs="Arial"/>
          <w:sz w:val="26"/>
          <w:szCs w:val="26"/>
        </w:rPr>
        <w:t xml:space="preserve"> may be required by the HIPAA</w:t>
      </w:r>
      <w:r>
        <w:rPr>
          <w:rFonts w:ascii="Arial" w:hAnsi="Arial" w:cs="Arial"/>
          <w:sz w:val="26"/>
          <w:szCs w:val="26"/>
        </w:rPr>
        <w:t xml:space="preserve">.  The app has a lock screen that can be activated that requires a </w:t>
      </w:r>
      <w:proofErr w:type="gramStart"/>
      <w:r>
        <w:rPr>
          <w:rFonts w:ascii="Arial" w:hAnsi="Arial" w:cs="Arial"/>
          <w:sz w:val="26"/>
          <w:szCs w:val="26"/>
        </w:rPr>
        <w:t>four digit</w:t>
      </w:r>
      <w:proofErr w:type="gramEnd"/>
      <w:r>
        <w:rPr>
          <w:rFonts w:ascii="Arial" w:hAnsi="Arial" w:cs="Arial"/>
          <w:sz w:val="26"/>
          <w:szCs w:val="26"/>
        </w:rPr>
        <w:t xml:space="preserve"> pin number to access the app.  The four-digit pin is encrypted in a </w:t>
      </w:r>
      <w:proofErr w:type="gramStart"/>
      <w:r>
        <w:rPr>
          <w:rFonts w:ascii="Arial" w:hAnsi="Arial" w:cs="Arial"/>
          <w:sz w:val="26"/>
          <w:szCs w:val="26"/>
        </w:rPr>
        <w:t>one way</w:t>
      </w:r>
      <w:proofErr w:type="gramEnd"/>
      <w:r>
        <w:rPr>
          <w:rFonts w:ascii="Arial" w:hAnsi="Arial" w:cs="Arial"/>
          <w:sz w:val="26"/>
          <w:szCs w:val="26"/>
        </w:rPr>
        <w:t xml:space="preserve"> hash algorithm and stored in the keychain.  The lock screen does not provide additional encryption of the database file beyond the built in encryption provided by apple, but it does block the other views from being accessed by the user.</w:t>
      </w:r>
    </w:p>
    <w:p w:rsidR="005E708A" w:rsidRDefault="005E708A" w:rsidP="00253623">
      <w:pPr>
        <w:widowControl w:val="0"/>
        <w:autoSpaceDE w:val="0"/>
        <w:autoSpaceDN w:val="0"/>
        <w:adjustRightInd w:val="0"/>
        <w:spacing w:after="260"/>
        <w:ind w:firstLine="520"/>
        <w:rPr>
          <w:rFonts w:ascii="Arial" w:hAnsi="Arial" w:cs="Arial"/>
          <w:sz w:val="26"/>
          <w:szCs w:val="26"/>
        </w:rPr>
      </w:pPr>
      <w:r>
        <w:rPr>
          <w:rFonts w:ascii="Lucida Grande" w:hAnsi="Lucida Grande" w:cs="Lucida Grande"/>
          <w:color w:val="262626"/>
          <w:sz w:val="26"/>
          <w:szCs w:val="26"/>
        </w:rPr>
        <w:t xml:space="preserve">Section 2.3 of the </w:t>
      </w:r>
      <w:proofErr w:type="spellStart"/>
      <w:r>
        <w:rPr>
          <w:rFonts w:ascii="Lucida Grande" w:hAnsi="Lucida Grande" w:cs="Lucida Grande"/>
          <w:color w:val="262626"/>
          <w:sz w:val="26"/>
          <w:szCs w:val="26"/>
        </w:rPr>
        <w:t>iOS</w:t>
      </w:r>
      <w:proofErr w:type="spellEnd"/>
      <w:r>
        <w:rPr>
          <w:rFonts w:ascii="Lucida Grande" w:hAnsi="Lucida Grande" w:cs="Lucida Grande"/>
          <w:color w:val="262626"/>
          <w:sz w:val="26"/>
          <w:szCs w:val="26"/>
        </w:rPr>
        <w:t xml:space="preserve"> Developer Program License Agreement specifies</w:t>
      </w:r>
      <w:proofErr w:type="gramStart"/>
      <w:r>
        <w:rPr>
          <w:rFonts w:ascii="Lucida Grande" w:hAnsi="Lucida Grande" w:cs="Lucida Grande"/>
          <w:color w:val="262626"/>
          <w:sz w:val="26"/>
          <w:szCs w:val="26"/>
        </w:rPr>
        <w:t>, </w:t>
      </w:r>
      <w:proofErr w:type="gramEnd"/>
      <w:r>
        <w:rPr>
          <w:rFonts w:ascii="Lucida Grande" w:hAnsi="Lucida Grande" w:cs="Lucida Grande"/>
          <w:color w:val="262626"/>
          <w:sz w:val="26"/>
          <w:szCs w:val="26"/>
        </w:rPr>
        <w:t> "You certify that (</w:t>
      </w:r>
      <w:proofErr w:type="spellStart"/>
      <w:r>
        <w:rPr>
          <w:rFonts w:ascii="Lucida Grande" w:hAnsi="Lucida Grande" w:cs="Lucida Grande"/>
          <w:color w:val="262626"/>
          <w:sz w:val="26"/>
          <w:szCs w:val="26"/>
        </w:rPr>
        <w:t>i</w:t>
      </w:r>
      <w:proofErr w:type="spellEnd"/>
      <w:r>
        <w:rPr>
          <w:rFonts w:ascii="Lucida Grande" w:hAnsi="Lucida Grande" w:cs="Lucida Grande"/>
          <w:color w:val="262626"/>
          <w:sz w:val="26"/>
          <w:szCs w:val="26"/>
        </w:rPr>
        <w:t>) none of the Licensed Applications contains, uses or supports any data encryption or cryptographic functions; or (ii) in the event that any Licensed Application contains, uses or supports any such data encryption or cryptographic functionality, You will, upon request, provide Apple with a PDF copy of Your Encryption Registration Number (ERN), or export classification ruling (CCATS) issued by the United States Commerce Department, Bureau of Industry and Security and PDF copies of appropriate authorizations from other countries that mandate import authorizations for that Licensed Application, as required." </w:t>
      </w: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(q) Not Applicable (Not a producer of encryption or information technology items)</w:t>
      </w: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(4) Describe whether the products incorporate or use proprietary, unpublished or non-standard cryptographic functionality, including encryption algorithms or protocols that have not been adopted or approved by a duly recognized international standards body. (If unsure, please explain.)</w:t>
      </w:r>
    </w:p>
    <w:p w:rsidR="005E708A" w:rsidRDefault="005800C1"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The only use of encryption library (</w:t>
      </w:r>
      <w:proofErr w:type="spellStart"/>
      <w:r>
        <w:rPr>
          <w:rFonts w:ascii="Arial" w:hAnsi="Arial" w:cs="Arial"/>
          <w:sz w:val="26"/>
          <w:szCs w:val="26"/>
        </w:rPr>
        <w:t>Security.framework</w:t>
      </w:r>
      <w:proofErr w:type="spellEnd"/>
      <w:r>
        <w:rPr>
          <w:rFonts w:ascii="Arial" w:hAnsi="Arial" w:cs="Arial"/>
          <w:sz w:val="26"/>
          <w:szCs w:val="26"/>
        </w:rPr>
        <w:t xml:space="preserve"> provided by apple) is to encrypt and verify the pin number stored in the hash in the keychain when using the in app lock screen.  The app also downloads an encrypted file from the </w:t>
      </w:r>
      <w:proofErr w:type="gramStart"/>
      <w:r>
        <w:rPr>
          <w:rFonts w:ascii="Arial" w:hAnsi="Arial" w:cs="Arial"/>
          <w:sz w:val="26"/>
          <w:szCs w:val="26"/>
        </w:rPr>
        <w:t>internet</w:t>
      </w:r>
      <w:proofErr w:type="gramEnd"/>
      <w:r>
        <w:rPr>
          <w:rFonts w:ascii="Arial" w:hAnsi="Arial" w:cs="Arial"/>
          <w:sz w:val="26"/>
          <w:szCs w:val="26"/>
        </w:rPr>
        <w:t xml:space="preserve"> for use in the application.  The encrypted file is a list of drug names in an </w:t>
      </w:r>
      <w:proofErr w:type="spellStart"/>
      <w:r>
        <w:rPr>
          <w:rFonts w:ascii="Arial" w:hAnsi="Arial" w:cs="Arial"/>
          <w:sz w:val="26"/>
          <w:szCs w:val="26"/>
        </w:rPr>
        <w:t>sqlite</w:t>
      </w:r>
      <w:proofErr w:type="spellEnd"/>
      <w:r>
        <w:rPr>
          <w:rFonts w:ascii="Arial" w:hAnsi="Arial" w:cs="Arial"/>
          <w:sz w:val="26"/>
          <w:szCs w:val="26"/>
        </w:rPr>
        <w:t xml:space="preserve"> database.  The file is located at the following URL: </w:t>
      </w:r>
      <w:r>
        <w:rPr>
          <w:rFonts w:ascii="Menlo Regular" w:hAnsi="Menlo Regular" w:cs="Menlo Regular"/>
          <w:color w:val="5C2699"/>
          <w:sz w:val="22"/>
          <w:szCs w:val="22"/>
        </w:rPr>
        <w:t>NSURL</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url</w:t>
      </w:r>
      <w:proofErr w:type="spellEnd"/>
      <w:r>
        <w:rPr>
          <w:rFonts w:ascii="Menlo Regular" w:hAnsi="Menlo Regular" w:cs="Menlo Regular"/>
          <w:color w:val="000000"/>
          <w:sz w:val="22"/>
          <w:szCs w:val="22"/>
        </w:rPr>
        <w:t xml:space="preserve"> = [</w:t>
      </w:r>
      <w:r>
        <w:rPr>
          <w:rFonts w:ascii="Menlo Regular" w:hAnsi="Menlo Regular" w:cs="Menlo Regular"/>
          <w:color w:val="5C2699"/>
          <w:sz w:val="22"/>
          <w:szCs w:val="22"/>
        </w:rPr>
        <w:t>NSURL</w:t>
      </w:r>
      <w:r>
        <w:rPr>
          <w:rFonts w:ascii="Menlo Regular" w:hAnsi="Menlo Regular" w:cs="Menlo Regular"/>
          <w:color w:val="000000"/>
          <w:sz w:val="22"/>
          <w:szCs w:val="22"/>
        </w:rPr>
        <w:t xml:space="preserve"> </w:t>
      </w:r>
      <w:r>
        <w:rPr>
          <w:rFonts w:ascii="Menlo Regular" w:hAnsi="Menlo Regular" w:cs="Menlo Regular"/>
          <w:color w:val="2E0D6E"/>
          <w:sz w:val="22"/>
          <w:szCs w:val="22"/>
        </w:rPr>
        <w:t>URLWithString</w:t>
      </w:r>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"http://dl.dropbox.com/u/96148802/pt/dFile-001.zpk"</w:t>
      </w:r>
      <w:r>
        <w:rPr>
          <w:rFonts w:ascii="Menlo Regular" w:hAnsi="Menlo Regular" w:cs="Menlo Regular"/>
          <w:color w:val="000000"/>
          <w:sz w:val="22"/>
          <w:szCs w:val="22"/>
        </w:rPr>
        <w:t>];</w:t>
      </w:r>
      <w:r>
        <w:rPr>
          <w:rFonts w:ascii="Arial" w:hAnsi="Arial" w:cs="Arial"/>
          <w:sz w:val="26"/>
          <w:szCs w:val="26"/>
        </w:rPr>
        <w:t xml:space="preserve"> </w:t>
      </w:r>
    </w:p>
    <w:p w:rsidR="005800C1" w:rsidRDefault="005800C1" w:rsidP="005800C1">
      <w:pPr>
        <w:widowControl w:val="0"/>
        <w:tabs>
          <w:tab w:val="left" w:pos="529"/>
        </w:tabs>
        <w:autoSpaceDE w:val="0"/>
        <w:autoSpaceDN w:val="0"/>
        <w:adjustRightInd w:val="0"/>
        <w:rPr>
          <w:rFonts w:ascii="Menlo Regular" w:hAnsi="Menlo Regular" w:cs="Menlo Regular"/>
          <w:color w:val="000000"/>
          <w:sz w:val="22"/>
          <w:szCs w:val="22"/>
        </w:rPr>
      </w:pPr>
      <w:r>
        <w:rPr>
          <w:rFonts w:ascii="Arial" w:hAnsi="Arial" w:cs="Arial"/>
          <w:sz w:val="26"/>
          <w:szCs w:val="26"/>
        </w:rPr>
        <w:t>The file is then decrypted with the following string:</w:t>
      </w:r>
      <w:r w:rsidRPr="005800C1">
        <w:rPr>
          <w:rFonts w:ascii="Menlo Regular" w:hAnsi="Menlo Regular" w:cs="Menlo Regular"/>
          <w:color w:val="5C2699"/>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symetricString</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@"8qfnbyfalVvdjf093uPmsdj30mz98fI6"</w:t>
      </w:r>
      <w:r>
        <w:rPr>
          <w:rFonts w:ascii="Menlo Regular" w:hAnsi="Menlo Regular" w:cs="Menlo Regular"/>
          <w:color w:val="000000"/>
          <w:sz w:val="22"/>
          <w:szCs w:val="22"/>
        </w:rPr>
        <w:t>;</w:t>
      </w:r>
    </w:p>
    <w:p w:rsidR="005800C1" w:rsidRDefault="005800C1" w:rsidP="005800C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NSData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symetricData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symetricString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dataUsingEncoding</w:t>
      </w:r>
      <w:proofErr w:type="spellEnd"/>
      <w:r>
        <w:rPr>
          <w:rFonts w:ascii="Menlo Regular" w:hAnsi="Menlo Regular" w:cs="Menlo Regular"/>
          <w:color w:val="000000"/>
          <w:sz w:val="22"/>
          <w:szCs w:val="22"/>
        </w:rPr>
        <w:t>: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defaultCStringEncoding</w:t>
      </w:r>
      <w:proofErr w:type="spellEnd"/>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w:t>
      </w:r>
    </w:p>
    <w:p w:rsidR="005800C1" w:rsidRDefault="005800C1" w:rsidP="005800C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5800C1" w:rsidRDefault="005800C1" w:rsidP="005800C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PTTEncryption</w:t>
      </w:r>
      <w:proofErr w:type="spellEnd"/>
      <w:r>
        <w:rPr>
          <w:rFonts w:ascii="Menlo Regular" w:hAnsi="Menlo Regular" w:cs="Menlo Regular"/>
          <w:color w:val="000000"/>
          <w:sz w:val="22"/>
          <w:szCs w:val="22"/>
        </w:rPr>
        <w:t xml:space="preserve"> *encryption=[[</w:t>
      </w:r>
      <w:proofErr w:type="spellStart"/>
      <w:r>
        <w:rPr>
          <w:rFonts w:ascii="Menlo Regular" w:hAnsi="Menlo Regular" w:cs="Menlo Regular"/>
          <w:color w:val="3F6E74"/>
          <w:sz w:val="22"/>
          <w:szCs w:val="22"/>
        </w:rPr>
        <w:t>PTTEncryption</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w:t>
      </w:r>
      <w:proofErr w:type="spellStart"/>
      <w:r>
        <w:rPr>
          <w:rFonts w:ascii="Menlo Regular" w:hAnsi="Menlo Regular" w:cs="Menlo Regular"/>
          <w:color w:val="2E0D6E"/>
          <w:sz w:val="22"/>
          <w:szCs w:val="22"/>
        </w:rPr>
        <w:t>init</w:t>
      </w:r>
      <w:proofErr w:type="spellEnd"/>
      <w:proofErr w:type="gramEnd"/>
      <w:r>
        <w:rPr>
          <w:rFonts w:ascii="Menlo Regular" w:hAnsi="Menlo Regular" w:cs="Menlo Regular"/>
          <w:color w:val="000000"/>
          <w:sz w:val="22"/>
          <w:szCs w:val="22"/>
        </w:rPr>
        <w:t>];</w:t>
      </w:r>
    </w:p>
    <w:p w:rsidR="005800C1" w:rsidRDefault="005800C1" w:rsidP="005800C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NSData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decryptedData</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rsidR="005800C1" w:rsidRDefault="005800C1" w:rsidP="005800C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5800C1" w:rsidRDefault="005800C1" w:rsidP="005800C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symetricData.</w:t>
      </w:r>
      <w:r>
        <w:rPr>
          <w:rFonts w:ascii="Menlo Regular" w:hAnsi="Menlo Regular" w:cs="Menlo Regular"/>
          <w:color w:val="2E0D6E"/>
          <w:sz w:val="22"/>
          <w:szCs w:val="22"/>
        </w:rPr>
        <w:t>length</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32</w:t>
      </w:r>
      <w:r>
        <w:rPr>
          <w:rFonts w:ascii="Menlo Regular" w:hAnsi="Menlo Regular" w:cs="Menlo Regular"/>
          <w:color w:val="000000"/>
          <w:sz w:val="22"/>
          <w:szCs w:val="22"/>
        </w:rPr>
        <w:t>) {</w:t>
      </w:r>
    </w:p>
    <w:p w:rsidR="005800C1" w:rsidRDefault="005800C1" w:rsidP="005800C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decryptedData</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NSData</w:t>
      </w:r>
      <w:proofErr w:type="spellEnd"/>
      <w:r>
        <w:rPr>
          <w:rFonts w:ascii="Menlo Regular" w:hAnsi="Menlo Regular" w:cs="Menlo Regular"/>
          <w:color w:val="000000"/>
          <w:sz w:val="22"/>
          <w:szCs w:val="22"/>
        </w:rPr>
        <w:t xml:space="preserve"> *) [encryption </w:t>
      </w:r>
      <w:proofErr w:type="spellStart"/>
      <w:r>
        <w:rPr>
          <w:rFonts w:ascii="Menlo Regular" w:hAnsi="Menlo Regular" w:cs="Menlo Regular"/>
          <w:color w:val="26474B"/>
          <w:sz w:val="22"/>
          <w:szCs w:val="22"/>
        </w:rPr>
        <w:t>doCipher</w:t>
      </w:r>
      <w:r>
        <w:rPr>
          <w:rFonts w:ascii="Menlo Regular" w:hAnsi="Menlo Regular" w:cs="Menlo Regular"/>
          <w:color w:val="000000"/>
          <w:sz w:val="22"/>
          <w:szCs w:val="22"/>
        </w:rPr>
        <w:t>:fileData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key</w:t>
      </w:r>
      <w:r>
        <w:rPr>
          <w:rFonts w:ascii="Menlo Regular" w:hAnsi="Menlo Regular" w:cs="Menlo Regular"/>
          <w:color w:val="000000"/>
          <w:sz w:val="22"/>
          <w:szCs w:val="22"/>
        </w:rPr>
        <w:t>:symetricData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context</w:t>
      </w:r>
      <w:r>
        <w:rPr>
          <w:rFonts w:ascii="Menlo Regular" w:hAnsi="Menlo Regular" w:cs="Menlo Regular"/>
          <w:color w:val="000000"/>
          <w:sz w:val="22"/>
          <w:szCs w:val="22"/>
        </w:rPr>
        <w:t>:</w:t>
      </w:r>
      <w:r>
        <w:rPr>
          <w:rFonts w:ascii="Menlo Regular" w:hAnsi="Menlo Regular" w:cs="Menlo Regular"/>
          <w:color w:val="2E0D6E"/>
          <w:sz w:val="22"/>
          <w:szCs w:val="22"/>
        </w:rPr>
        <w:t>kCCDecrypt</w:t>
      </w:r>
      <w:proofErr w:type="spellEnd"/>
      <w:r>
        <w:rPr>
          <w:rFonts w:ascii="Menlo Regular" w:hAnsi="Menlo Regular" w:cs="Menlo Regular"/>
          <w:color w:val="000000"/>
          <w:sz w:val="22"/>
          <w:szCs w:val="22"/>
        </w:rPr>
        <w:t xml:space="preserve"> </w:t>
      </w:r>
      <w:r>
        <w:rPr>
          <w:rFonts w:ascii="Menlo Regular" w:hAnsi="Menlo Regular" w:cs="Menlo Regular"/>
          <w:color w:val="26474B"/>
          <w:sz w:val="22"/>
          <w:szCs w:val="22"/>
        </w:rPr>
        <w:t>padding</w:t>
      </w:r>
      <w:r>
        <w:rPr>
          <w:rFonts w:ascii="Menlo Regular" w:hAnsi="Menlo Regular" w:cs="Menlo Regular"/>
          <w:color w:val="000000"/>
          <w:sz w:val="22"/>
          <w:szCs w:val="22"/>
        </w:rPr>
        <w:t>:(</w:t>
      </w:r>
      <w:proofErr w:type="spellStart"/>
      <w:r>
        <w:rPr>
          <w:rFonts w:ascii="Menlo Regular" w:hAnsi="Menlo Regular" w:cs="Menlo Regular"/>
          <w:color w:val="5C2699"/>
          <w:sz w:val="22"/>
          <w:szCs w:val="22"/>
        </w:rPr>
        <w:t>CCOptions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2E0D6E"/>
          <w:sz w:val="22"/>
          <w:szCs w:val="22"/>
        </w:rPr>
        <w:t>kCCOptionECBMode</w:t>
      </w:r>
      <w:proofErr w:type="spellEnd"/>
      <w:r>
        <w:rPr>
          <w:rFonts w:ascii="Menlo Regular" w:hAnsi="Menlo Regular" w:cs="Menlo Regular"/>
          <w:color w:val="000000"/>
          <w:sz w:val="22"/>
          <w:szCs w:val="22"/>
        </w:rPr>
        <w:t>];;</w:t>
      </w:r>
    </w:p>
    <w:p w:rsidR="005800C1" w:rsidRDefault="005800C1" w:rsidP="005800C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5800C1" w:rsidRDefault="005800C1" w:rsidP="005800C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5800C1" w:rsidRDefault="005800C1" w:rsidP="00253623">
      <w:pPr>
        <w:widowControl w:val="0"/>
        <w:autoSpaceDE w:val="0"/>
        <w:autoSpaceDN w:val="0"/>
        <w:adjustRightInd w:val="0"/>
        <w:spacing w:after="260"/>
        <w:ind w:firstLine="520"/>
        <w:rPr>
          <w:rFonts w:ascii="Arial" w:hAnsi="Arial" w:cs="Arial"/>
          <w:sz w:val="26"/>
          <w:szCs w:val="26"/>
        </w:rPr>
      </w:pP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(5) Will your company be exporting “encryption source code”?</w:t>
      </w:r>
    </w:p>
    <w:p w:rsidR="005E708A" w:rsidRDefault="005E708A"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No.</w:t>
      </w:r>
    </w:p>
    <w:p w:rsidR="00253623" w:rsidRDefault="00253623"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(6) Do the products incorporate encryption components produced or furnished by non-U.S. sources or vendors? (If unsure, please explain.)</w:t>
      </w:r>
    </w:p>
    <w:p w:rsidR="005800C1" w:rsidRDefault="005800C1" w:rsidP="00253623">
      <w:pPr>
        <w:widowControl w:val="0"/>
        <w:autoSpaceDE w:val="0"/>
        <w:autoSpaceDN w:val="0"/>
        <w:adjustRightInd w:val="0"/>
        <w:spacing w:after="260"/>
        <w:ind w:firstLine="520"/>
        <w:rPr>
          <w:rFonts w:ascii="Arial" w:hAnsi="Arial" w:cs="Arial"/>
          <w:sz w:val="26"/>
          <w:szCs w:val="26"/>
        </w:rPr>
      </w:pPr>
      <w:r>
        <w:rPr>
          <w:rFonts w:ascii="Arial" w:hAnsi="Arial" w:cs="Arial"/>
          <w:sz w:val="26"/>
          <w:szCs w:val="26"/>
        </w:rPr>
        <w:t>No.</w:t>
      </w:r>
    </w:p>
    <w:p w:rsidR="005C5633" w:rsidRDefault="00253623" w:rsidP="00253623">
      <w:pPr>
        <w:rPr>
          <w:rFonts w:ascii="Arial" w:hAnsi="Arial" w:cs="Arial"/>
          <w:sz w:val="26"/>
          <w:szCs w:val="26"/>
        </w:rPr>
      </w:pPr>
      <w:r>
        <w:rPr>
          <w:rFonts w:ascii="Arial" w:hAnsi="Arial" w:cs="Arial"/>
          <w:sz w:val="26"/>
          <w:szCs w:val="26"/>
        </w:rPr>
        <w:t>(7) With respect to your company's encryption products, are any of them manufactured outside the United States? If yes, provide manufacturing locations. (Insert “not applicable”, if you are not the principal producer of encryption products.)</w:t>
      </w:r>
    </w:p>
    <w:p w:rsidR="005800C1" w:rsidRPr="005800C1" w:rsidRDefault="005800C1" w:rsidP="00253623">
      <w:pPr>
        <w:rPr>
          <w:rFonts w:ascii="Arial" w:hAnsi="Arial" w:cs="Arial"/>
          <w:sz w:val="26"/>
          <w:szCs w:val="26"/>
        </w:rPr>
      </w:pPr>
      <w:proofErr w:type="gramStart"/>
      <w:r>
        <w:rPr>
          <w:rFonts w:ascii="Arial" w:hAnsi="Arial" w:cs="Arial"/>
          <w:sz w:val="26"/>
          <w:szCs w:val="26"/>
        </w:rPr>
        <w:t>not</w:t>
      </w:r>
      <w:proofErr w:type="gramEnd"/>
      <w:r>
        <w:rPr>
          <w:rFonts w:ascii="Arial" w:hAnsi="Arial" w:cs="Arial"/>
          <w:sz w:val="26"/>
          <w:szCs w:val="26"/>
        </w:rPr>
        <w:t xml:space="preserve"> applicable</w:t>
      </w:r>
    </w:p>
    <w:sectPr w:rsidR="005800C1" w:rsidRPr="005800C1" w:rsidSect="005C56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77AF5"/>
    <w:multiLevelType w:val="hybridMultilevel"/>
    <w:tmpl w:val="4D1802BE"/>
    <w:lvl w:ilvl="0" w:tplc="8F9E4082">
      <w:start w:val="1"/>
      <w:numFmt w:val="lowerLetter"/>
      <w:lvlText w:val="(%1)"/>
      <w:lvlJc w:val="left"/>
      <w:pPr>
        <w:ind w:left="920" w:hanging="400"/>
      </w:pPr>
      <w:rPr>
        <w:rFonts w:hint="default"/>
      </w:rPr>
    </w:lvl>
    <w:lvl w:ilvl="1" w:tplc="04090019">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
    <w:nsid w:val="467F3440"/>
    <w:multiLevelType w:val="hybridMultilevel"/>
    <w:tmpl w:val="6F1E5660"/>
    <w:lvl w:ilvl="0" w:tplc="16C60B30">
      <w:start w:val="1"/>
      <w:numFmt w:val="decimal"/>
      <w:lvlText w:val="(%1)"/>
      <w:lvlJc w:val="left"/>
      <w:pPr>
        <w:ind w:left="920" w:hanging="400"/>
      </w:pPr>
      <w:rPr>
        <w:rFonts w:hint="default"/>
      </w:rPr>
    </w:lvl>
    <w:lvl w:ilvl="1" w:tplc="04090019">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23"/>
    <w:rsid w:val="00026161"/>
    <w:rsid w:val="00253623"/>
    <w:rsid w:val="005800C1"/>
    <w:rsid w:val="005C5633"/>
    <w:rsid w:val="005E7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C8DC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623"/>
    <w:pPr>
      <w:ind w:left="720"/>
      <w:contextualSpacing/>
    </w:pPr>
  </w:style>
  <w:style w:type="character" w:styleId="Hyperlink">
    <w:name w:val="Hyperlink"/>
    <w:basedOn w:val="DefaultParagraphFont"/>
    <w:uiPriority w:val="99"/>
    <w:unhideWhenUsed/>
    <w:rsid w:val="0025362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623"/>
    <w:pPr>
      <w:ind w:left="720"/>
      <w:contextualSpacing/>
    </w:pPr>
  </w:style>
  <w:style w:type="character" w:styleId="Hyperlink">
    <w:name w:val="Hyperlink"/>
    <w:basedOn w:val="DefaultParagraphFont"/>
    <w:uiPriority w:val="99"/>
    <w:unhideWhenUsed/>
    <w:rsid w:val="002536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b@psycheweb.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683</Words>
  <Characters>3894</Characters>
  <Application>Microsoft Macintosh Word</Application>
  <DocSecurity>0</DocSecurity>
  <Lines>32</Lines>
  <Paragraphs>9</Paragraphs>
  <ScaleCrop>false</ScaleCrop>
  <Company>PsycheWeb LLC</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Boice</dc:creator>
  <cp:keywords/>
  <dc:description/>
  <cp:lastModifiedBy>Daniel Boice</cp:lastModifiedBy>
  <cp:revision>1</cp:revision>
  <dcterms:created xsi:type="dcterms:W3CDTF">2013-01-24T21:08:00Z</dcterms:created>
  <dcterms:modified xsi:type="dcterms:W3CDTF">2013-01-24T21:46:00Z</dcterms:modified>
</cp:coreProperties>
</file>