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0EFC66" w14:textId="77777777" w:rsidR="00F66A2D" w:rsidRPr="00F66A2D" w:rsidRDefault="00F66A2D" w:rsidP="00F66A2D">
      <w:r w:rsidRPr="00F66A2D">
        <w:t>You can follow this sequence to transform your kiosk into a robust system.</w:t>
      </w:r>
    </w:p>
    <w:p w14:paraId="30F59A5D" w14:textId="77777777" w:rsidR="00F66A2D" w:rsidRPr="00F66A2D" w:rsidRDefault="00F66A2D" w:rsidP="00F66A2D">
      <w:pPr>
        <w:numPr>
          <w:ilvl w:val="0"/>
          <w:numId w:val="1"/>
        </w:numPr>
      </w:pPr>
      <w:r w:rsidRPr="00F66A2D">
        <w:t>Component Refactor. You split the large App.jsx file into smaller, specialized files.</w:t>
      </w:r>
    </w:p>
    <w:p w14:paraId="592FBC4C" w14:textId="77777777" w:rsidR="00F66A2D" w:rsidRPr="00BF5351" w:rsidRDefault="00F66A2D" w:rsidP="00F66A2D">
      <w:pPr>
        <w:numPr>
          <w:ilvl w:val="0"/>
          <w:numId w:val="1"/>
        </w:numPr>
        <w:rPr>
          <w:strike/>
        </w:rPr>
      </w:pPr>
      <w:r w:rsidRPr="00BF5351">
        <w:rPr>
          <w:strike/>
        </w:rPr>
        <w:t>Tailwind Integration. You apply a professional design framework for better usability.</w:t>
      </w:r>
    </w:p>
    <w:p w14:paraId="175799A3" w14:textId="77777777" w:rsidR="00F66A2D" w:rsidRPr="00F66A2D" w:rsidRDefault="00F66A2D" w:rsidP="00F66A2D">
      <w:pPr>
        <w:numPr>
          <w:ilvl w:val="0"/>
          <w:numId w:val="1"/>
        </w:numPr>
      </w:pPr>
      <w:r w:rsidRPr="00F66A2D">
        <w:t>Security Hardening. You implement Supabase Auth to protect manager data.</w:t>
      </w:r>
    </w:p>
    <w:p w14:paraId="16ADB685" w14:textId="77777777" w:rsidR="00F66A2D" w:rsidRPr="00F66A2D" w:rsidRDefault="00F66A2D" w:rsidP="00F66A2D">
      <w:pPr>
        <w:numPr>
          <w:ilvl w:val="0"/>
          <w:numId w:val="1"/>
        </w:numPr>
      </w:pPr>
      <w:r w:rsidRPr="00F66A2D">
        <w:t>Database Policies. You create rules to ensure users only see relevant information.</w:t>
      </w:r>
    </w:p>
    <w:p w14:paraId="213FB78D" w14:textId="77777777" w:rsidR="00F66A2D" w:rsidRPr="00BF5351" w:rsidRDefault="00F66A2D" w:rsidP="00F66A2D">
      <w:pPr>
        <w:numPr>
          <w:ilvl w:val="0"/>
          <w:numId w:val="1"/>
        </w:numPr>
        <w:rPr>
          <w:strike/>
        </w:rPr>
      </w:pPr>
      <w:r w:rsidRPr="00BF5351">
        <w:rPr>
          <w:strike/>
        </w:rPr>
        <w:t>Realtime Updates. You connect the kiosk and dashboard for instant notifications.</w:t>
      </w:r>
    </w:p>
    <w:p w14:paraId="24716EA5" w14:textId="77777777" w:rsidR="00F66A2D" w:rsidRDefault="00F66A2D" w:rsidP="00F66A2D">
      <w:pPr>
        <w:numPr>
          <w:ilvl w:val="0"/>
          <w:numId w:val="1"/>
        </w:numPr>
      </w:pPr>
      <w:r w:rsidRPr="00F66A2D">
        <w:t>Offline Persistence. You add local storage to prevent data loss during outages.</w:t>
      </w:r>
    </w:p>
    <w:p w14:paraId="68C32BB1" w14:textId="77777777" w:rsidR="001D4114" w:rsidRDefault="001D4114" w:rsidP="001D4114"/>
    <w:p w14:paraId="6FA662A5" w14:textId="77777777" w:rsidR="001D4114" w:rsidRPr="001D4114" w:rsidRDefault="001D4114" w:rsidP="001D4114">
      <w:pPr>
        <w:rPr>
          <w:strike/>
        </w:rPr>
      </w:pPr>
      <w:r w:rsidRPr="001D4114">
        <w:rPr>
          <w:strike/>
        </w:rPr>
        <w:t>You need to move data from Supabase to your accounting software. Add a button to download the payroll history as a CSV file. You can upload this file directly into QuickBooks or Gusto.</w:t>
      </w:r>
    </w:p>
    <w:p w14:paraId="5D234AC7" w14:textId="77777777" w:rsidR="001D4114" w:rsidRPr="001D4114" w:rsidRDefault="001D4114" w:rsidP="001D4114">
      <w:pPr>
        <w:rPr>
          <w:strike/>
        </w:rPr>
      </w:pPr>
      <w:r w:rsidRPr="001D4114">
        <w:rPr>
          <w:strike/>
        </w:rPr>
        <w:t>BREAK TRACKING Employees need to record unpaid meal breaks. Add a Start Break and End Break button to the kiosk screen. Update your payroll math to subtract break durations from the total daily hours.</w:t>
      </w:r>
    </w:p>
    <w:p w14:paraId="2DF8916E" w14:textId="77777777" w:rsidR="001D4114" w:rsidRPr="001D4114" w:rsidRDefault="001D4114" w:rsidP="001D4114">
      <w:pPr>
        <w:rPr>
          <w:strike/>
        </w:rPr>
      </w:pPr>
      <w:r w:rsidRPr="001D4114">
        <w:rPr>
          <w:strike/>
        </w:rPr>
        <w:t>SCHEDULE ENFORCEMENT Employees currently clock in at any time. Connect the time clock to your schedules table. Block employees from clocking in if they attempt it more than 15 minutes before their scheduled shift.</w:t>
      </w:r>
    </w:p>
    <w:p w14:paraId="33EFFA56" w14:textId="77777777" w:rsidR="001D4114" w:rsidRPr="001D4114" w:rsidRDefault="001D4114" w:rsidP="001D4114">
      <w:pPr>
        <w:rPr>
          <w:strike/>
        </w:rPr>
      </w:pPr>
      <w:r w:rsidRPr="001D4114">
        <w:rPr>
          <w:strike/>
        </w:rPr>
        <w:t xml:space="preserve">OVERTIME ALERTS Overtime costs </w:t>
      </w:r>
      <w:proofErr w:type="gramStart"/>
      <w:r w:rsidRPr="001D4114">
        <w:rPr>
          <w:strike/>
        </w:rPr>
        <w:t>you</w:t>
      </w:r>
      <w:proofErr w:type="gramEnd"/>
      <w:r w:rsidRPr="001D4114">
        <w:rPr>
          <w:strike/>
        </w:rPr>
        <w:t xml:space="preserve"> money. Create a dashboard alert that flags any employee approaching 40 hours </w:t>
      </w:r>
      <w:proofErr w:type="gramStart"/>
      <w:r w:rsidRPr="001D4114">
        <w:rPr>
          <w:strike/>
        </w:rPr>
        <w:t>for</w:t>
      </w:r>
      <w:proofErr w:type="gramEnd"/>
      <w:r w:rsidRPr="001D4114">
        <w:rPr>
          <w:strike/>
        </w:rPr>
        <w:t xml:space="preserve"> </w:t>
      </w:r>
      <w:proofErr w:type="gramStart"/>
      <w:r w:rsidRPr="001D4114">
        <w:rPr>
          <w:strike/>
        </w:rPr>
        <w:t>the week</w:t>
      </w:r>
      <w:proofErr w:type="gramEnd"/>
      <w:r w:rsidRPr="001D4114">
        <w:rPr>
          <w:strike/>
        </w:rPr>
        <w:t>. This allows you to cut them early and avoid time and a half pay.</w:t>
      </w:r>
    </w:p>
    <w:p w14:paraId="186372C3" w14:textId="77777777" w:rsidR="001D4114" w:rsidRPr="001D4114" w:rsidRDefault="001D4114" w:rsidP="001D4114">
      <w:pPr>
        <w:rPr>
          <w:strike/>
        </w:rPr>
      </w:pPr>
      <w:r w:rsidRPr="001D4114">
        <w:rPr>
          <w:strike/>
        </w:rPr>
        <w:t xml:space="preserve">EMPLOYEE PORTAL Staff ask managers about their hours constantly. Build a mobile view where employees log in on their personal phones. Let them view their own weekly timesheets and schedules without accessing the </w:t>
      </w:r>
      <w:proofErr w:type="gramStart"/>
      <w:r w:rsidRPr="001D4114">
        <w:rPr>
          <w:strike/>
        </w:rPr>
        <w:t>manager</w:t>
      </w:r>
      <w:proofErr w:type="gramEnd"/>
      <w:r w:rsidRPr="001D4114">
        <w:rPr>
          <w:strike/>
        </w:rPr>
        <w:t xml:space="preserve"> dashboard.</w:t>
      </w:r>
    </w:p>
    <w:p w14:paraId="42AC3F6D" w14:textId="77777777" w:rsidR="001D4114" w:rsidRDefault="001D4114" w:rsidP="001D4114"/>
    <w:p w14:paraId="31F187D9" w14:textId="77777777" w:rsidR="00BF5351" w:rsidRDefault="00BF5351" w:rsidP="001D4114"/>
    <w:p w14:paraId="5D3F6D48" w14:textId="77777777" w:rsidR="00BF5351" w:rsidRPr="00BF5351" w:rsidRDefault="00BF5351" w:rsidP="00BF5351">
      <w:r w:rsidRPr="00BF5351">
        <w:t>Mobile clock-ins offer great flexibility but introduce security risks. You must prevent time theft and secure your data. Here are practical strategies to solve these challenges.</w:t>
      </w:r>
    </w:p>
    <w:p w14:paraId="65503E7E" w14:textId="77777777" w:rsidR="00BF5351" w:rsidRPr="00BF5351" w:rsidRDefault="00BF5351" w:rsidP="00BF5351">
      <w:pPr>
        <w:rPr>
          <w:b/>
          <w:bCs/>
        </w:rPr>
      </w:pPr>
      <w:r w:rsidRPr="00BF5351">
        <w:rPr>
          <w:b/>
          <w:bCs/>
        </w:rPr>
        <w:t>Mobile Clock-Ins</w:t>
      </w:r>
    </w:p>
    <w:p w14:paraId="527A51B9" w14:textId="77777777" w:rsidR="00BF5351" w:rsidRPr="00BF5351" w:rsidRDefault="00BF5351" w:rsidP="00BF5351">
      <w:r w:rsidRPr="00BF5351">
        <w:t>Allowing employees to clock in from personal devices eliminates kiosk lines. It helps staff who work across different areas of your facility. However, you lose physical control over where and who clocks in.</w:t>
      </w:r>
    </w:p>
    <w:p w14:paraId="399DF9E7" w14:textId="77777777" w:rsidR="00BF5351" w:rsidRPr="00BF5351" w:rsidRDefault="00BF5351" w:rsidP="00BF5351">
      <w:pPr>
        <w:rPr>
          <w:b/>
          <w:bCs/>
        </w:rPr>
      </w:pPr>
      <w:r w:rsidRPr="00BF5351">
        <w:rPr>
          <w:b/>
          <w:bCs/>
        </w:rPr>
        <w:t>Preventing Buddy Punching</w:t>
      </w:r>
    </w:p>
    <w:p w14:paraId="7C88E8A2" w14:textId="77777777" w:rsidR="00BF5351" w:rsidRPr="00BF5351" w:rsidRDefault="00BF5351" w:rsidP="00BF5351">
      <w:r w:rsidRPr="00BF5351">
        <w:t>You must verify the identity and location of the person clocking in.</w:t>
      </w:r>
    </w:p>
    <w:p w14:paraId="2B518743" w14:textId="77777777" w:rsidR="00BF5351" w:rsidRPr="00BF5351" w:rsidRDefault="00BF5351" w:rsidP="00BF5351">
      <w:pPr>
        <w:numPr>
          <w:ilvl w:val="0"/>
          <w:numId w:val="2"/>
        </w:numPr>
      </w:pPr>
      <w:r w:rsidRPr="00BF5351">
        <w:rPr>
          <w:b/>
          <w:bCs/>
        </w:rPr>
        <w:lastRenderedPageBreak/>
        <w:t>Geolocation:</w:t>
      </w:r>
      <w:r w:rsidRPr="00BF5351">
        <w:t xml:space="preserve"> Use the browser's Geolocation API. Capture the device coordinates when the employee taps clock in. Compare these coordinates to your facility's location. Block the action if they are too far away.</w:t>
      </w:r>
    </w:p>
    <w:p w14:paraId="71BEEB48" w14:textId="77777777" w:rsidR="00BF5351" w:rsidRPr="00BF5351" w:rsidRDefault="00BF5351" w:rsidP="00BF5351">
      <w:pPr>
        <w:numPr>
          <w:ilvl w:val="0"/>
          <w:numId w:val="2"/>
        </w:numPr>
      </w:pPr>
      <w:r w:rsidRPr="00BF5351">
        <w:rPr>
          <w:b/>
          <w:bCs/>
        </w:rPr>
        <w:t>Photo Verification:</w:t>
      </w:r>
      <w:r w:rsidRPr="00BF5351">
        <w:t xml:space="preserve"> Require a live photo upload. Use the device camera to take a picture during the clock-in process. Save this image link to your Supabase database for manager review.</w:t>
      </w:r>
    </w:p>
    <w:p w14:paraId="4455101C" w14:textId="77777777" w:rsidR="00BF5351" w:rsidRPr="00BF5351" w:rsidRDefault="00BF5351" w:rsidP="00BF5351">
      <w:pPr>
        <w:numPr>
          <w:ilvl w:val="0"/>
          <w:numId w:val="2"/>
        </w:numPr>
      </w:pPr>
      <w:r w:rsidRPr="00BF5351">
        <w:rPr>
          <w:b/>
          <w:bCs/>
        </w:rPr>
        <w:t>Wi-Fi Restrictions:</w:t>
      </w:r>
      <w:r w:rsidRPr="00BF5351">
        <w:t xml:space="preserve"> Require employees to connect to your facility's Wi-Fi network. Check the IP address before allowing a clock-in.</w:t>
      </w:r>
    </w:p>
    <w:p w14:paraId="0E57CBD4" w14:textId="77777777" w:rsidR="00BF5351" w:rsidRPr="00BF5351" w:rsidRDefault="00BF5351" w:rsidP="00BF5351">
      <w:pPr>
        <w:rPr>
          <w:b/>
          <w:bCs/>
        </w:rPr>
      </w:pPr>
      <w:r w:rsidRPr="00BF5351">
        <w:rPr>
          <w:b/>
          <w:bCs/>
        </w:rPr>
        <w:t>Enforcing Access Control</w:t>
      </w:r>
    </w:p>
    <w:p w14:paraId="59334CB2" w14:textId="77777777" w:rsidR="00BF5351" w:rsidRPr="00BF5351" w:rsidRDefault="00BF5351" w:rsidP="00BF5351">
      <w:r w:rsidRPr="00BF5351">
        <w:t>Your current app hides the manager dashboard using React state. This is not secure for production. You must secure the data at the database level.</w:t>
      </w:r>
    </w:p>
    <w:p w14:paraId="201229D9" w14:textId="77777777" w:rsidR="00BF5351" w:rsidRPr="00BF5351" w:rsidRDefault="00BF5351" w:rsidP="00BF5351">
      <w:pPr>
        <w:numPr>
          <w:ilvl w:val="0"/>
          <w:numId w:val="3"/>
        </w:numPr>
      </w:pPr>
      <w:r w:rsidRPr="00BF5351">
        <w:rPr>
          <w:b/>
          <w:bCs/>
        </w:rPr>
        <w:t>Supabase Authentication:</w:t>
      </w:r>
      <w:r w:rsidRPr="00BF5351">
        <w:t xml:space="preserve"> Require users to log in. Use Supabase Auth to issue secure tokens to each user instead of relying on a 4-digit PIN.</w:t>
      </w:r>
    </w:p>
    <w:p w14:paraId="73DC33DC" w14:textId="77777777" w:rsidR="00BF5351" w:rsidRPr="00BF5351" w:rsidRDefault="00BF5351" w:rsidP="00BF5351">
      <w:pPr>
        <w:numPr>
          <w:ilvl w:val="0"/>
          <w:numId w:val="3"/>
        </w:numPr>
      </w:pPr>
      <w:r w:rsidRPr="00BF5351">
        <w:rPr>
          <w:b/>
          <w:bCs/>
        </w:rPr>
        <w:t>Row Level Security (RLS):</w:t>
      </w:r>
      <w:r w:rsidRPr="00BF5351">
        <w:t xml:space="preserve"> Re-enable RLS on your Supabase tables. Write policies that define exactly what each role can do.</w:t>
      </w:r>
    </w:p>
    <w:p w14:paraId="61BE6A71" w14:textId="77777777" w:rsidR="00BF5351" w:rsidRPr="00BF5351" w:rsidRDefault="00BF5351" w:rsidP="00BF5351">
      <w:pPr>
        <w:numPr>
          <w:ilvl w:val="0"/>
          <w:numId w:val="3"/>
        </w:numPr>
      </w:pPr>
      <w:r w:rsidRPr="00BF5351">
        <w:rPr>
          <w:b/>
          <w:bCs/>
        </w:rPr>
        <w:t>Employee Policies:</w:t>
      </w:r>
      <w:r w:rsidRPr="00BF5351">
        <w:t xml:space="preserve"> Create a policy allowing employees to read only their own schedule and insert only their own clock logs.</w:t>
      </w:r>
    </w:p>
    <w:p w14:paraId="61066410" w14:textId="77777777" w:rsidR="00BF5351" w:rsidRPr="00BF5351" w:rsidRDefault="00BF5351" w:rsidP="00BF5351">
      <w:pPr>
        <w:numPr>
          <w:ilvl w:val="0"/>
          <w:numId w:val="3"/>
        </w:numPr>
      </w:pPr>
      <w:r w:rsidRPr="00BF5351">
        <w:rPr>
          <w:b/>
          <w:bCs/>
        </w:rPr>
        <w:t>Manager Policies:</w:t>
      </w:r>
      <w:r w:rsidRPr="00BF5351">
        <w:t xml:space="preserve"> Create a policy allowing </w:t>
      </w:r>
      <w:proofErr w:type="gramStart"/>
      <w:r w:rsidRPr="00BF5351">
        <w:t>managers full</w:t>
      </w:r>
      <w:proofErr w:type="gramEnd"/>
      <w:r w:rsidRPr="00BF5351">
        <w:t xml:space="preserve"> read and write access to all tables.</w:t>
      </w:r>
    </w:p>
    <w:p w14:paraId="6AE2B75A" w14:textId="77777777" w:rsidR="00BF5351" w:rsidRPr="00F66A2D" w:rsidRDefault="00BF5351" w:rsidP="001D4114"/>
    <w:p w14:paraId="7476D0C0" w14:textId="77777777" w:rsidR="00DC6FB8" w:rsidRDefault="00DC6FB8"/>
    <w:sectPr w:rsidR="00DC6F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F7141"/>
    <w:multiLevelType w:val="multilevel"/>
    <w:tmpl w:val="2D0EE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FF9512F"/>
    <w:multiLevelType w:val="multilevel"/>
    <w:tmpl w:val="788E6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32F238E"/>
    <w:multiLevelType w:val="multilevel"/>
    <w:tmpl w:val="6AA81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7188203">
    <w:abstractNumId w:val="0"/>
  </w:num>
  <w:num w:numId="2" w16cid:durableId="312754538">
    <w:abstractNumId w:val="2"/>
  </w:num>
  <w:num w:numId="3" w16cid:durableId="19695083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6A2D"/>
    <w:rsid w:val="000D62B7"/>
    <w:rsid w:val="00132C7B"/>
    <w:rsid w:val="001D4114"/>
    <w:rsid w:val="003E4741"/>
    <w:rsid w:val="00437E75"/>
    <w:rsid w:val="00BF5351"/>
    <w:rsid w:val="00C704E0"/>
    <w:rsid w:val="00DC6FB8"/>
    <w:rsid w:val="00F66A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31577E"/>
  <w15:chartTrackingRefBased/>
  <w15:docId w15:val="{A88D3796-4CEC-4316-B748-18DE258C53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6A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6A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6A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6A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6A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6A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6A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6A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6A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6A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6A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6A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6A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6A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6A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6A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6A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6A2D"/>
    <w:rPr>
      <w:rFonts w:eastAsiaTheme="majorEastAsia" w:cstheme="majorBidi"/>
      <w:color w:val="272727" w:themeColor="text1" w:themeTint="D8"/>
    </w:rPr>
  </w:style>
  <w:style w:type="paragraph" w:styleId="Title">
    <w:name w:val="Title"/>
    <w:basedOn w:val="Normal"/>
    <w:next w:val="Normal"/>
    <w:link w:val="TitleChar"/>
    <w:uiPriority w:val="10"/>
    <w:qFormat/>
    <w:rsid w:val="00F66A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6A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6A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6A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6A2D"/>
    <w:pPr>
      <w:spacing w:before="160"/>
      <w:jc w:val="center"/>
    </w:pPr>
    <w:rPr>
      <w:i/>
      <w:iCs/>
      <w:color w:val="404040" w:themeColor="text1" w:themeTint="BF"/>
    </w:rPr>
  </w:style>
  <w:style w:type="character" w:customStyle="1" w:styleId="QuoteChar">
    <w:name w:val="Quote Char"/>
    <w:basedOn w:val="DefaultParagraphFont"/>
    <w:link w:val="Quote"/>
    <w:uiPriority w:val="29"/>
    <w:rsid w:val="00F66A2D"/>
    <w:rPr>
      <w:i/>
      <w:iCs/>
      <w:color w:val="404040" w:themeColor="text1" w:themeTint="BF"/>
    </w:rPr>
  </w:style>
  <w:style w:type="paragraph" w:styleId="ListParagraph">
    <w:name w:val="List Paragraph"/>
    <w:basedOn w:val="Normal"/>
    <w:uiPriority w:val="34"/>
    <w:qFormat/>
    <w:rsid w:val="00F66A2D"/>
    <w:pPr>
      <w:ind w:left="720"/>
      <w:contextualSpacing/>
    </w:pPr>
  </w:style>
  <w:style w:type="character" w:styleId="IntenseEmphasis">
    <w:name w:val="Intense Emphasis"/>
    <w:basedOn w:val="DefaultParagraphFont"/>
    <w:uiPriority w:val="21"/>
    <w:qFormat/>
    <w:rsid w:val="00F66A2D"/>
    <w:rPr>
      <w:i/>
      <w:iCs/>
      <w:color w:val="0F4761" w:themeColor="accent1" w:themeShade="BF"/>
    </w:rPr>
  </w:style>
  <w:style w:type="paragraph" w:styleId="IntenseQuote">
    <w:name w:val="Intense Quote"/>
    <w:basedOn w:val="Normal"/>
    <w:next w:val="Normal"/>
    <w:link w:val="IntenseQuoteChar"/>
    <w:uiPriority w:val="30"/>
    <w:qFormat/>
    <w:rsid w:val="00F66A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6A2D"/>
    <w:rPr>
      <w:i/>
      <w:iCs/>
      <w:color w:val="0F4761" w:themeColor="accent1" w:themeShade="BF"/>
    </w:rPr>
  </w:style>
  <w:style w:type="character" w:styleId="IntenseReference">
    <w:name w:val="Intense Reference"/>
    <w:basedOn w:val="DefaultParagraphFont"/>
    <w:uiPriority w:val="32"/>
    <w:qFormat/>
    <w:rsid w:val="00F66A2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1206</TotalTime>
  <Pages>2</Pages>
  <Words>487</Words>
  <Characters>2782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Mercy Ships</Company>
  <LinksUpToDate>false</LinksUpToDate>
  <CharactersWithSpaces>3263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Apson Akin</dc:creator>
  <cp:keywords/>
  <dc:description/>
  <cp:lastModifiedBy>Apson Akin</cp:lastModifiedBy>
  <cp:revision>1</cp:revision>
  <dcterms:created xsi:type="dcterms:W3CDTF">2026-05-06T05:16:00Z</dcterms:created>
  <dcterms:modified xsi:type="dcterms:W3CDTF">2026-06-02T19:56:00Z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dde22d0-4693-484d-9219-8372031fb76e_Enabled">
    <vt:lpwstr>true</vt:lpwstr>
  </property>
  <property fmtid="{D5CDD505-2E9C-101B-9397-08002B2CF9AE}" pid="3" name="MSIP_Label_0dde22d0-4693-484d-9219-8372031fb76e_SetDate">
    <vt:lpwstr>2026-05-07T16:25:10Z</vt:lpwstr>
  </property>
  <property fmtid="{D5CDD505-2E9C-101B-9397-08002B2CF9AE}" pid="4" name="MSIP_Label_0dde22d0-4693-484d-9219-8372031fb76e_Method">
    <vt:lpwstr>Standard</vt:lpwstr>
  </property>
  <property fmtid="{D5CDD505-2E9C-101B-9397-08002B2CF9AE}" pid="5" name="MSIP_Label_0dde22d0-4693-484d-9219-8372031fb76e_Name">
    <vt:lpwstr>Confidential</vt:lpwstr>
  </property>
  <property fmtid="{D5CDD505-2E9C-101B-9397-08002B2CF9AE}" pid="6" name="MSIP_Label_0dde22d0-4693-484d-9219-8372031fb76e_SiteId">
    <vt:lpwstr>43f9d834-7571-490e-aa09-35aa1fb11d64</vt:lpwstr>
  </property>
  <property fmtid="{D5CDD505-2E9C-101B-9397-08002B2CF9AE}" pid="7" name="MSIP_Label_0dde22d0-4693-484d-9219-8372031fb76e_ActionId">
    <vt:lpwstr>d37373f8-8a6b-4784-95c4-21490b1e5415</vt:lpwstr>
  </property>
  <property fmtid="{D5CDD505-2E9C-101B-9397-08002B2CF9AE}" pid="8" name="MSIP_Label_0dde22d0-4693-484d-9219-8372031fb76e_ContentBits">
    <vt:lpwstr>0</vt:lpwstr>
  </property>
  <property fmtid="{D5CDD505-2E9C-101B-9397-08002B2CF9AE}" pid="9" name="MSIP_Label_0dde22d0-4693-484d-9219-8372031fb76e_Tag">
    <vt:lpwstr>10, 3, 0, 1</vt:lpwstr>
  </property>
</Properties>
</file>