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F3" w:rsidRDefault="00781245" w:rsidP="00754FAA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="00C326F3">
        <w:rPr>
          <w:b/>
          <w:sz w:val="28"/>
          <w:szCs w:val="28"/>
        </w:rPr>
        <w:t xml:space="preserve">      </w:t>
      </w:r>
    </w:p>
    <w:p w:rsidR="00C326F3" w:rsidRDefault="00C326F3" w:rsidP="00754FAA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</w:t>
      </w:r>
      <w:r w:rsidR="00781245">
        <w:rPr>
          <w:b/>
          <w:sz w:val="28"/>
          <w:szCs w:val="28"/>
        </w:rPr>
        <w:t xml:space="preserve">                          </w:t>
      </w:r>
    </w:p>
    <w:p w:rsidR="006D5FB3" w:rsidRPr="006D08AC" w:rsidRDefault="006D08AC" w:rsidP="006D08AC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Двадцать</w:t>
      </w:r>
      <w:r w:rsidR="005E37E5" w:rsidRPr="006D08AC">
        <w:rPr>
          <w:b/>
          <w:sz w:val="32"/>
          <w:szCs w:val="32"/>
        </w:rPr>
        <w:t xml:space="preserve"> лет на службе речному транспорту </w:t>
      </w:r>
    </w:p>
    <w:p w:rsidR="00A8073C" w:rsidRDefault="00A8073C" w:rsidP="006D5FB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71C34" w:rsidRDefault="006D5FB3" w:rsidP="006D5F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6D5FB3">
        <w:rPr>
          <w:sz w:val="28"/>
          <w:szCs w:val="28"/>
        </w:rPr>
        <w:t>ва</w:t>
      </w:r>
      <w:r>
        <w:rPr>
          <w:sz w:val="28"/>
          <w:szCs w:val="28"/>
        </w:rPr>
        <w:t xml:space="preserve"> десятилетия назад, а точнее 22 февраля 1995 г. состоялось историческое для нас </w:t>
      </w:r>
      <w:r w:rsidR="00CB6488">
        <w:rPr>
          <w:sz w:val="28"/>
          <w:szCs w:val="28"/>
        </w:rPr>
        <w:t>учредительное собрание инициаторов создания Ассоциации портов и су</w:t>
      </w:r>
      <w:r w:rsidR="00C07703">
        <w:rPr>
          <w:sz w:val="28"/>
          <w:szCs w:val="28"/>
        </w:rPr>
        <w:t>довладельцев речного транспорта</w:t>
      </w:r>
      <w:r w:rsidR="00947B61">
        <w:rPr>
          <w:sz w:val="28"/>
          <w:szCs w:val="28"/>
        </w:rPr>
        <w:t xml:space="preserve"> (АПСРТ)</w:t>
      </w:r>
      <w:r w:rsidR="00C07703">
        <w:rPr>
          <w:sz w:val="28"/>
          <w:szCs w:val="28"/>
        </w:rPr>
        <w:t>, которое положило начало нашей совместной деятельности.</w:t>
      </w:r>
    </w:p>
    <w:p w:rsidR="00071C34" w:rsidRDefault="00071C34" w:rsidP="006D5F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Характеризуя прошедший период, следует отметить то многообразие вопросов, которое нам пришлось вместе с вами решать.</w:t>
      </w:r>
    </w:p>
    <w:p w:rsidR="00CA5037" w:rsidRDefault="00071C34" w:rsidP="006D5F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 в то же время  - с середины 1990 годов </w:t>
      </w:r>
      <w:r w:rsidR="00C077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началось формирование новой  системы государственного управления </w:t>
      </w:r>
      <w:r w:rsidR="006D5FB3">
        <w:rPr>
          <w:sz w:val="28"/>
          <w:szCs w:val="28"/>
        </w:rPr>
        <w:t xml:space="preserve"> </w:t>
      </w:r>
      <w:r w:rsidR="00A32842">
        <w:rPr>
          <w:sz w:val="28"/>
          <w:szCs w:val="28"/>
        </w:rPr>
        <w:t>внутренним водным транспортом, создавалась основа ее нынешнего наполнения</w:t>
      </w:r>
      <w:r w:rsidR="00CA5037">
        <w:rPr>
          <w:sz w:val="28"/>
          <w:szCs w:val="28"/>
        </w:rPr>
        <w:t xml:space="preserve"> и структуризации</w:t>
      </w:r>
      <w:r w:rsidR="00A32842">
        <w:rPr>
          <w:sz w:val="28"/>
          <w:szCs w:val="28"/>
        </w:rPr>
        <w:t xml:space="preserve">. </w:t>
      </w:r>
    </w:p>
    <w:p w:rsidR="00787059" w:rsidRDefault="00CA5037" w:rsidP="006D5F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практически полностью изменялся сложившийся десятилетиями   характер  взаимоотношений государственных органов управления и  хозяйствующих субъектов – </w:t>
      </w:r>
      <w:r w:rsidR="0054294D">
        <w:rPr>
          <w:sz w:val="28"/>
          <w:szCs w:val="28"/>
        </w:rPr>
        <w:t>новых</w:t>
      </w:r>
      <w:r w:rsidR="0054294D" w:rsidRPr="0054294D">
        <w:rPr>
          <w:sz w:val="28"/>
          <w:szCs w:val="28"/>
        </w:rPr>
        <w:t xml:space="preserve"> </w:t>
      </w:r>
      <w:r w:rsidR="0054294D">
        <w:rPr>
          <w:sz w:val="28"/>
          <w:szCs w:val="28"/>
        </w:rPr>
        <w:t xml:space="preserve">акционерных обществ, созданных на базе </w:t>
      </w:r>
      <w:r w:rsidR="0055648C">
        <w:rPr>
          <w:sz w:val="28"/>
          <w:szCs w:val="28"/>
        </w:rPr>
        <w:t xml:space="preserve">портов, большинство из которых  стали одновременно судоходными компаниями, </w:t>
      </w:r>
      <w:r w:rsidR="0054294D">
        <w:rPr>
          <w:sz w:val="28"/>
          <w:szCs w:val="28"/>
        </w:rPr>
        <w:t xml:space="preserve"> и оказавшихся  со своими новыми проблемами  фактически наедине для их решения.  </w:t>
      </w:r>
    </w:p>
    <w:p w:rsidR="00113B5F" w:rsidRDefault="006D08AC" w:rsidP="006D08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Н</w:t>
      </w:r>
      <w:r w:rsidR="00787059">
        <w:rPr>
          <w:sz w:val="28"/>
          <w:szCs w:val="28"/>
        </w:rPr>
        <w:t xml:space="preserve">овой  Ассоциации предстояло эти проблемы и многие другие, </w:t>
      </w:r>
      <w:r w:rsidR="0055648C">
        <w:rPr>
          <w:sz w:val="28"/>
          <w:szCs w:val="28"/>
        </w:rPr>
        <w:t xml:space="preserve">появление </w:t>
      </w:r>
      <w:r w:rsidR="00787059">
        <w:rPr>
          <w:sz w:val="28"/>
          <w:szCs w:val="28"/>
        </w:rPr>
        <w:t xml:space="preserve"> которы</w:t>
      </w:r>
      <w:r w:rsidR="0055648C">
        <w:rPr>
          <w:sz w:val="28"/>
          <w:szCs w:val="28"/>
        </w:rPr>
        <w:t>х</w:t>
      </w:r>
      <w:r w:rsidR="00787059">
        <w:rPr>
          <w:sz w:val="28"/>
          <w:szCs w:val="28"/>
        </w:rPr>
        <w:t xml:space="preserve"> в</w:t>
      </w:r>
      <w:r w:rsidR="00DC05DC">
        <w:rPr>
          <w:sz w:val="28"/>
          <w:szCs w:val="28"/>
        </w:rPr>
        <w:t xml:space="preserve"> то время даже </w:t>
      </w:r>
      <w:r w:rsidR="00787059">
        <w:rPr>
          <w:sz w:val="28"/>
          <w:szCs w:val="28"/>
        </w:rPr>
        <w:t xml:space="preserve"> </w:t>
      </w:r>
      <w:r w:rsidR="0055648C">
        <w:rPr>
          <w:sz w:val="28"/>
          <w:szCs w:val="28"/>
        </w:rPr>
        <w:t>трудно было предположить</w:t>
      </w:r>
      <w:r w:rsidR="00DC05DC">
        <w:rPr>
          <w:sz w:val="28"/>
          <w:szCs w:val="28"/>
        </w:rPr>
        <w:t>, решать.</w:t>
      </w:r>
      <w:r w:rsidR="00787059">
        <w:rPr>
          <w:sz w:val="28"/>
          <w:szCs w:val="28"/>
        </w:rPr>
        <w:t xml:space="preserve"> </w:t>
      </w:r>
      <w:r w:rsidR="0054294D">
        <w:rPr>
          <w:sz w:val="28"/>
          <w:szCs w:val="28"/>
        </w:rPr>
        <w:t xml:space="preserve">  </w:t>
      </w:r>
    </w:p>
    <w:p w:rsidR="00814457" w:rsidRPr="00A839A2" w:rsidRDefault="00814457" w:rsidP="008144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внимание </w:t>
      </w:r>
      <w:r w:rsidR="00947B61">
        <w:rPr>
          <w:sz w:val="28"/>
          <w:szCs w:val="28"/>
        </w:rPr>
        <w:t xml:space="preserve">ее деятельности </w:t>
      </w:r>
      <w:r w:rsidR="00113B5F">
        <w:rPr>
          <w:sz w:val="28"/>
          <w:szCs w:val="28"/>
        </w:rPr>
        <w:t xml:space="preserve"> было изначально сориентировано </w:t>
      </w:r>
      <w:r>
        <w:rPr>
          <w:sz w:val="28"/>
          <w:szCs w:val="28"/>
        </w:rPr>
        <w:t xml:space="preserve">на постоянное и активное  участие </w:t>
      </w:r>
      <w:r w:rsidR="0054294D">
        <w:rPr>
          <w:sz w:val="28"/>
          <w:szCs w:val="28"/>
        </w:rPr>
        <w:t xml:space="preserve"> </w:t>
      </w:r>
      <w:r w:rsidRPr="00A839A2">
        <w:rPr>
          <w:sz w:val="28"/>
          <w:szCs w:val="28"/>
        </w:rPr>
        <w:t xml:space="preserve"> в работе, связанной  с формированием </w:t>
      </w:r>
      <w:r w:rsidR="00DE0F37" w:rsidRPr="00A839A2">
        <w:rPr>
          <w:sz w:val="28"/>
          <w:szCs w:val="28"/>
        </w:rPr>
        <w:t xml:space="preserve">в стране </w:t>
      </w:r>
      <w:r w:rsidR="001126D1" w:rsidRPr="00A839A2">
        <w:rPr>
          <w:sz w:val="28"/>
          <w:szCs w:val="28"/>
        </w:rPr>
        <w:t>законодательной</w:t>
      </w:r>
      <w:r w:rsidR="00F23F42" w:rsidRPr="00A839A2">
        <w:rPr>
          <w:sz w:val="28"/>
          <w:szCs w:val="28"/>
        </w:rPr>
        <w:t xml:space="preserve"> базы</w:t>
      </w:r>
      <w:r w:rsidR="001126D1" w:rsidRPr="00A839A2">
        <w:rPr>
          <w:sz w:val="28"/>
          <w:szCs w:val="28"/>
        </w:rPr>
        <w:t xml:space="preserve"> функционирования экономи</w:t>
      </w:r>
      <w:r w:rsidRPr="00A839A2">
        <w:rPr>
          <w:sz w:val="28"/>
          <w:szCs w:val="28"/>
        </w:rPr>
        <w:t>ки отраслей народного хозяйства.</w:t>
      </w:r>
      <w:r w:rsidR="001126D1" w:rsidRPr="00A839A2">
        <w:rPr>
          <w:sz w:val="28"/>
          <w:szCs w:val="28"/>
        </w:rPr>
        <w:t xml:space="preserve"> </w:t>
      </w:r>
    </w:p>
    <w:p w:rsidR="00AB6C63" w:rsidRPr="00A839A2" w:rsidRDefault="00814457" w:rsidP="00814457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И дирекция Ассоциации с самых первых дней своей деятельности  </w:t>
      </w:r>
      <w:r w:rsidR="001126D1" w:rsidRPr="00A839A2">
        <w:rPr>
          <w:sz w:val="28"/>
          <w:szCs w:val="28"/>
        </w:rPr>
        <w:t>участвовала, а в отдельных случаях иницииро</w:t>
      </w:r>
      <w:r w:rsidR="00F23F42" w:rsidRPr="00A839A2">
        <w:rPr>
          <w:sz w:val="28"/>
          <w:szCs w:val="28"/>
        </w:rPr>
        <w:t>вала</w:t>
      </w:r>
      <w:r w:rsidR="00DE0F37" w:rsidRPr="00A839A2">
        <w:rPr>
          <w:sz w:val="28"/>
          <w:szCs w:val="28"/>
        </w:rPr>
        <w:t xml:space="preserve"> принятие законодательных и  </w:t>
      </w:r>
      <w:r w:rsidR="00F23F42" w:rsidRPr="00A839A2">
        <w:rPr>
          <w:sz w:val="28"/>
          <w:szCs w:val="28"/>
        </w:rPr>
        <w:t>нормативных правовых</w:t>
      </w:r>
      <w:r w:rsidR="00DE0F37" w:rsidRPr="00A839A2">
        <w:rPr>
          <w:sz w:val="28"/>
          <w:szCs w:val="28"/>
        </w:rPr>
        <w:t xml:space="preserve"> актов</w:t>
      </w:r>
      <w:r w:rsidR="001126D1" w:rsidRPr="00A839A2">
        <w:rPr>
          <w:sz w:val="28"/>
          <w:szCs w:val="28"/>
        </w:rPr>
        <w:t xml:space="preserve">, имеющих непосредственное отношение к речному транспорту.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lastRenderedPageBreak/>
        <w:t>Первым важнейшим для экономики  законопроектом, при прохождении которого в Государственной Думе РФ активное участие принимала АПСРТ, был проект федерального закона «Налоговый кодекс Российской Федерации» (после принятия - федеральный закон №146-ФЗ от 31 июля 1998 года).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Весь этот период с начала 1996 года представители Ассоциации  участвовали в работе Комитета Госдумы по бюджету и налогам в качестве экспертов в составе рабочих групп Комитета и проводили работу </w:t>
      </w:r>
      <w:r w:rsidR="00AF35AB" w:rsidRPr="00A839A2">
        <w:rPr>
          <w:sz w:val="28"/>
          <w:szCs w:val="28"/>
        </w:rPr>
        <w:t xml:space="preserve">по отстаиванию отраслевых интересов в принимаемых решениях, зачастую непосредственно взаимодействуя </w:t>
      </w:r>
      <w:r w:rsidRPr="00A839A2">
        <w:rPr>
          <w:sz w:val="28"/>
          <w:szCs w:val="28"/>
        </w:rPr>
        <w:t xml:space="preserve">с депутатами Государственной Думы РФ. </w:t>
      </w:r>
    </w:p>
    <w:p w:rsidR="001126D1" w:rsidRPr="00A839A2" w:rsidRDefault="006D08AC" w:rsidP="00A839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1126D1" w:rsidRPr="00A839A2">
        <w:rPr>
          <w:sz w:val="28"/>
          <w:szCs w:val="28"/>
        </w:rPr>
        <w:t>езультатом работы по проекту Налогового кодекса стало принятие норм</w:t>
      </w:r>
      <w:r w:rsidR="003F29F6" w:rsidRPr="00A839A2">
        <w:rPr>
          <w:sz w:val="28"/>
          <w:szCs w:val="28"/>
        </w:rPr>
        <w:t>,  отражающих специфику работы речного транспорта, в частности</w:t>
      </w:r>
      <w:r w:rsidR="001126D1" w:rsidRPr="00A839A2">
        <w:rPr>
          <w:sz w:val="28"/>
          <w:szCs w:val="28"/>
        </w:rPr>
        <w:t xml:space="preserve">: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1.Впервые в законодательных актах Российской Федерации </w:t>
      </w:r>
      <w:r w:rsidR="009033D0" w:rsidRPr="00A839A2">
        <w:rPr>
          <w:sz w:val="28"/>
          <w:szCs w:val="28"/>
        </w:rPr>
        <w:t xml:space="preserve">было </w:t>
      </w:r>
      <w:r w:rsidRPr="00A839A2">
        <w:rPr>
          <w:sz w:val="28"/>
          <w:szCs w:val="28"/>
        </w:rPr>
        <w:t>утверждено</w:t>
      </w:r>
      <w:r w:rsidR="009033D0" w:rsidRPr="00A839A2">
        <w:rPr>
          <w:sz w:val="28"/>
          <w:szCs w:val="28"/>
        </w:rPr>
        <w:t xml:space="preserve"> и действует </w:t>
      </w:r>
      <w:r w:rsidRPr="00A839A2">
        <w:rPr>
          <w:sz w:val="28"/>
          <w:szCs w:val="28"/>
        </w:rPr>
        <w:t xml:space="preserve"> понятие «сезонное производство» в редакции, внесенной АПСРТ; дано определение (статья 11, часть 2, абзац 17), полностью соответствующее условиям производственной деятельности организаций внутреннего водного транспорта, которое непосредственно связано с природными климатическими условиями и временем года. 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В последующем постановление</w:t>
      </w:r>
      <w:r w:rsidR="00AE1A75" w:rsidRPr="00A839A2">
        <w:rPr>
          <w:sz w:val="28"/>
          <w:szCs w:val="28"/>
        </w:rPr>
        <w:t>м</w:t>
      </w:r>
      <w:r w:rsidRPr="00A839A2">
        <w:rPr>
          <w:sz w:val="28"/>
          <w:szCs w:val="28"/>
        </w:rPr>
        <w:t xml:space="preserve"> Пр</w:t>
      </w:r>
      <w:r w:rsidR="00AE1A75" w:rsidRPr="00A839A2">
        <w:rPr>
          <w:sz w:val="28"/>
          <w:szCs w:val="28"/>
        </w:rPr>
        <w:t>авительства РФ</w:t>
      </w:r>
      <w:r w:rsidRPr="00A839A2">
        <w:rPr>
          <w:sz w:val="28"/>
          <w:szCs w:val="28"/>
        </w:rPr>
        <w:t xml:space="preserve"> от 6 апреля 1999 года №382 в Перечень сезонных отраслей и видов деятельности включены: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- добыча песчано-гравийной смеси из русел рек;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- перевозки пассажиров грузов, погрузочно-разгрузочные работы в районах с ограниченными сроками навигации;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- строительство и ремонт судов внутреннего водного транспорта в районах с ограниченными сроками навигации;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- досрочный завоз продукции (товаров) в районах Крайнего Севера и приравненные к ним местности.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2. АПСРТ активно участвовала в рабочих группах Комитета по б</w:t>
      </w:r>
      <w:r w:rsidR="00947B61">
        <w:rPr>
          <w:sz w:val="28"/>
          <w:szCs w:val="28"/>
        </w:rPr>
        <w:t>юджету и налогам по</w:t>
      </w:r>
      <w:r w:rsidR="000A1076" w:rsidRPr="00A839A2">
        <w:rPr>
          <w:sz w:val="28"/>
          <w:szCs w:val="28"/>
        </w:rPr>
        <w:t xml:space="preserve"> ра</w:t>
      </w:r>
      <w:r w:rsidR="00947B61">
        <w:rPr>
          <w:sz w:val="28"/>
          <w:szCs w:val="28"/>
        </w:rPr>
        <w:t>ссмотрению</w:t>
      </w:r>
      <w:r w:rsidRPr="00A839A2">
        <w:rPr>
          <w:sz w:val="28"/>
          <w:szCs w:val="28"/>
        </w:rPr>
        <w:t xml:space="preserve"> </w:t>
      </w:r>
      <w:r w:rsidR="00947B61">
        <w:rPr>
          <w:sz w:val="28"/>
          <w:szCs w:val="28"/>
        </w:rPr>
        <w:t>части второй Налогового кодекса</w:t>
      </w:r>
      <w:r w:rsidRPr="00A839A2">
        <w:rPr>
          <w:sz w:val="28"/>
          <w:szCs w:val="28"/>
        </w:rPr>
        <w:t xml:space="preserve"> при формировании основных глав по конкретным видам налогов: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lastRenderedPageBreak/>
        <w:t>2.1. Налог на добавленную стоимость (НДС) в части применения ставки 0 процентов (статья 164) при реализации услуг связанных с перевозкой, перегрузкой ввозимых или вывозимых за пределы территории РФ товаров.  Редакционные правки и правки</w:t>
      </w:r>
      <w:r w:rsidR="00A75EFB">
        <w:rPr>
          <w:sz w:val="28"/>
          <w:szCs w:val="28"/>
        </w:rPr>
        <w:t xml:space="preserve"> по существу этой статьи </w:t>
      </w:r>
      <w:r w:rsidRPr="00A839A2">
        <w:rPr>
          <w:sz w:val="28"/>
          <w:szCs w:val="28"/>
        </w:rPr>
        <w:t xml:space="preserve"> из-за сложности процедуры определения условий применения нулевой ставки производились после принятия Кодекса в </w:t>
      </w:r>
      <w:r w:rsidR="000A1076" w:rsidRPr="00A839A2">
        <w:rPr>
          <w:sz w:val="28"/>
          <w:szCs w:val="28"/>
        </w:rPr>
        <w:t>1998 году практически</w:t>
      </w:r>
      <w:r w:rsidRPr="00A839A2">
        <w:rPr>
          <w:sz w:val="28"/>
          <w:szCs w:val="28"/>
        </w:rPr>
        <w:t xml:space="preserve"> до 2005 года. В конечном итоге было сформулировано основное понятие – экспорт транспортных услуг для условий внутреннего водного транспорта. </w:t>
      </w:r>
    </w:p>
    <w:p w:rsidR="001126D1" w:rsidRPr="00A839A2" w:rsidRDefault="00863FF0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2.2.Н</w:t>
      </w:r>
      <w:r w:rsidR="001126D1" w:rsidRPr="00A839A2">
        <w:rPr>
          <w:sz w:val="28"/>
          <w:szCs w:val="28"/>
        </w:rPr>
        <w:t>орм налогового законодательства, св</w:t>
      </w:r>
      <w:r w:rsidRPr="00A839A2">
        <w:rPr>
          <w:sz w:val="28"/>
          <w:szCs w:val="28"/>
        </w:rPr>
        <w:t>язанных с</w:t>
      </w:r>
      <w:r w:rsidR="001126D1" w:rsidRPr="00A839A2">
        <w:rPr>
          <w:sz w:val="28"/>
          <w:szCs w:val="28"/>
        </w:rPr>
        <w:t xml:space="preserve"> водопользование</w:t>
      </w:r>
      <w:r w:rsidRPr="00A839A2">
        <w:rPr>
          <w:sz w:val="28"/>
          <w:szCs w:val="28"/>
        </w:rPr>
        <w:t>м</w:t>
      </w:r>
      <w:r w:rsidR="001126D1" w:rsidRPr="00A839A2">
        <w:rPr>
          <w:sz w:val="28"/>
          <w:szCs w:val="28"/>
        </w:rPr>
        <w:t>,</w:t>
      </w:r>
      <w:r w:rsidRPr="00A839A2">
        <w:rPr>
          <w:sz w:val="28"/>
          <w:szCs w:val="28"/>
        </w:rPr>
        <w:t xml:space="preserve"> а также</w:t>
      </w:r>
      <w:r w:rsidR="001126D1" w:rsidRPr="00A839A2">
        <w:rPr>
          <w:sz w:val="28"/>
          <w:szCs w:val="28"/>
        </w:rPr>
        <w:t xml:space="preserve"> </w:t>
      </w:r>
      <w:r w:rsidR="00DF628F" w:rsidRPr="00A839A2">
        <w:rPr>
          <w:sz w:val="28"/>
          <w:szCs w:val="28"/>
        </w:rPr>
        <w:t xml:space="preserve">с оплатой </w:t>
      </w:r>
      <w:r w:rsidR="001126D1" w:rsidRPr="00A839A2">
        <w:rPr>
          <w:sz w:val="28"/>
          <w:szCs w:val="28"/>
        </w:rPr>
        <w:t xml:space="preserve">транспортного налога, водного налога.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A839A2">
        <w:rPr>
          <w:sz w:val="28"/>
          <w:szCs w:val="28"/>
        </w:rPr>
        <w:t>Последовательно, после принятия в 1995 году Водн</w:t>
      </w:r>
      <w:r w:rsidR="00A75EFB">
        <w:rPr>
          <w:sz w:val="28"/>
          <w:szCs w:val="28"/>
        </w:rPr>
        <w:t xml:space="preserve">ого кодекса РФ, и </w:t>
      </w:r>
      <w:r w:rsidRPr="00A839A2">
        <w:rPr>
          <w:sz w:val="28"/>
          <w:szCs w:val="28"/>
        </w:rPr>
        <w:t xml:space="preserve"> до принятия новой редакции Кодекса в 2006 году, органами государственной власти </w:t>
      </w:r>
      <w:r w:rsidR="00944D9B" w:rsidRPr="00A839A2">
        <w:rPr>
          <w:sz w:val="28"/>
          <w:szCs w:val="28"/>
        </w:rPr>
        <w:t xml:space="preserve">вносились </w:t>
      </w:r>
      <w:r w:rsidRPr="00A839A2">
        <w:rPr>
          <w:sz w:val="28"/>
          <w:szCs w:val="28"/>
        </w:rPr>
        <w:t>инициативные проекты законодательных актов, предусматривающих финансовое обременение судовладельцев внутреннего водного</w:t>
      </w:r>
      <w:r w:rsidR="00944D9B" w:rsidRPr="00A839A2">
        <w:rPr>
          <w:sz w:val="28"/>
          <w:szCs w:val="28"/>
        </w:rPr>
        <w:t xml:space="preserve"> транспорта налогом </w:t>
      </w:r>
      <w:r w:rsidRPr="00A839A2">
        <w:rPr>
          <w:sz w:val="28"/>
          <w:szCs w:val="28"/>
        </w:rPr>
        <w:t>за водопользование, связанное с их производственной деятельностью за каждый тонно-ки</w:t>
      </w:r>
      <w:r w:rsidR="006D752F" w:rsidRPr="00A839A2">
        <w:rPr>
          <w:sz w:val="28"/>
          <w:szCs w:val="28"/>
        </w:rPr>
        <w:t>лометр выполненных перевозок, или</w:t>
      </w:r>
      <w:r w:rsidRPr="00A839A2">
        <w:rPr>
          <w:sz w:val="28"/>
          <w:szCs w:val="28"/>
        </w:rPr>
        <w:t xml:space="preserve"> за и</w:t>
      </w:r>
      <w:r w:rsidR="006D752F" w:rsidRPr="00A839A2">
        <w:rPr>
          <w:sz w:val="28"/>
          <w:szCs w:val="28"/>
        </w:rPr>
        <w:t>спользование водных объектов, или</w:t>
      </w:r>
      <w:r w:rsidRPr="00A839A2">
        <w:rPr>
          <w:sz w:val="28"/>
          <w:szCs w:val="28"/>
        </w:rPr>
        <w:t xml:space="preserve"> в форме транспортного налога. </w:t>
      </w:r>
      <w:proofErr w:type="gramEnd"/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Активной работой в Государс</w:t>
      </w:r>
      <w:r w:rsidR="00974DE1" w:rsidRPr="00A839A2">
        <w:rPr>
          <w:sz w:val="28"/>
          <w:szCs w:val="28"/>
        </w:rPr>
        <w:t>твенной Думе РФ и сотрудничеством</w:t>
      </w:r>
      <w:r w:rsidRPr="00A839A2">
        <w:rPr>
          <w:sz w:val="28"/>
          <w:szCs w:val="28"/>
        </w:rPr>
        <w:t xml:space="preserve"> с Союзом транспортников России</w:t>
      </w:r>
      <w:r w:rsidR="00974DE1" w:rsidRPr="00A839A2">
        <w:rPr>
          <w:sz w:val="28"/>
          <w:szCs w:val="28"/>
        </w:rPr>
        <w:t xml:space="preserve"> (</w:t>
      </w:r>
      <w:proofErr w:type="gramStart"/>
      <w:r w:rsidR="00974DE1" w:rsidRPr="00A839A2">
        <w:rPr>
          <w:sz w:val="28"/>
          <w:szCs w:val="28"/>
        </w:rPr>
        <w:t>СТР</w:t>
      </w:r>
      <w:proofErr w:type="gramEnd"/>
      <w:r w:rsidR="00974DE1" w:rsidRPr="00A839A2">
        <w:rPr>
          <w:sz w:val="28"/>
          <w:szCs w:val="28"/>
        </w:rPr>
        <w:t>)</w:t>
      </w:r>
      <w:r w:rsidRPr="00A839A2">
        <w:rPr>
          <w:sz w:val="28"/>
          <w:szCs w:val="28"/>
        </w:rPr>
        <w:t xml:space="preserve"> </w:t>
      </w:r>
      <w:r w:rsidR="006548C1" w:rsidRPr="00A839A2">
        <w:rPr>
          <w:sz w:val="28"/>
          <w:szCs w:val="28"/>
        </w:rPr>
        <w:t xml:space="preserve">нам </w:t>
      </w:r>
      <w:r w:rsidRPr="00A839A2">
        <w:rPr>
          <w:sz w:val="28"/>
          <w:szCs w:val="28"/>
        </w:rPr>
        <w:t>удалось обеспечить условия производственной деятельности воднотранспортных организаций при осуществлении судоходства (в понятии статьи 3 КВВТ РФ)</w:t>
      </w:r>
      <w:r w:rsidR="006548C1" w:rsidRPr="00A839A2">
        <w:rPr>
          <w:sz w:val="28"/>
          <w:szCs w:val="28"/>
        </w:rPr>
        <w:t>, избежав  необоснованное налоговое обременение</w:t>
      </w:r>
      <w:r w:rsidRPr="00A839A2">
        <w:rPr>
          <w:sz w:val="28"/>
          <w:szCs w:val="28"/>
        </w:rPr>
        <w:t xml:space="preserve">.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В результате организации внутреннего водного транспорта при осуществлении судоходства освобождены от всех видов платного водопользования, а по транспортному флоту </w:t>
      </w:r>
      <w:r w:rsidR="006548C1" w:rsidRPr="00A839A2">
        <w:rPr>
          <w:sz w:val="28"/>
          <w:szCs w:val="28"/>
        </w:rPr>
        <w:t xml:space="preserve">- </w:t>
      </w:r>
      <w:r w:rsidRPr="00A839A2">
        <w:rPr>
          <w:sz w:val="28"/>
          <w:szCs w:val="28"/>
        </w:rPr>
        <w:t xml:space="preserve">и от уплаты транспортного налога (статья 356, часть 2, п.4 НК РФ).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3.Важнейшим результато</w:t>
      </w:r>
      <w:r w:rsidR="00785966" w:rsidRPr="00A839A2">
        <w:rPr>
          <w:sz w:val="28"/>
          <w:szCs w:val="28"/>
        </w:rPr>
        <w:t xml:space="preserve">м работы АПСРТ в законодательной деятельности </w:t>
      </w:r>
      <w:r w:rsidRPr="00A839A2">
        <w:rPr>
          <w:sz w:val="28"/>
          <w:szCs w:val="28"/>
        </w:rPr>
        <w:t xml:space="preserve">стало позитивное и, главное, результативное сотрудничество с Комитетом Государственной Думы по </w:t>
      </w:r>
      <w:r w:rsidR="00356763">
        <w:rPr>
          <w:sz w:val="28"/>
          <w:szCs w:val="28"/>
        </w:rPr>
        <w:t xml:space="preserve">природопользованию при </w:t>
      </w:r>
      <w:r w:rsidR="00356763">
        <w:rPr>
          <w:sz w:val="28"/>
          <w:szCs w:val="28"/>
        </w:rPr>
        <w:lastRenderedPageBreak/>
        <w:t xml:space="preserve">рассмотрении </w:t>
      </w:r>
      <w:r w:rsidRPr="00A839A2">
        <w:rPr>
          <w:sz w:val="28"/>
          <w:szCs w:val="28"/>
        </w:rPr>
        <w:t xml:space="preserve">новой редакции Водного кодекса </w:t>
      </w:r>
      <w:r w:rsidR="001E1069">
        <w:rPr>
          <w:sz w:val="28"/>
          <w:szCs w:val="28"/>
        </w:rPr>
        <w:t>РФ</w:t>
      </w:r>
      <w:r w:rsidR="00F70076">
        <w:rPr>
          <w:sz w:val="28"/>
          <w:szCs w:val="28"/>
        </w:rPr>
        <w:t xml:space="preserve"> (</w:t>
      </w:r>
      <w:proofErr w:type="gramStart"/>
      <w:r w:rsidR="00356763">
        <w:rPr>
          <w:sz w:val="28"/>
          <w:szCs w:val="28"/>
        </w:rPr>
        <w:t>принят</w:t>
      </w:r>
      <w:proofErr w:type="gramEnd"/>
      <w:r w:rsidR="00356763">
        <w:rPr>
          <w:sz w:val="28"/>
          <w:szCs w:val="28"/>
        </w:rPr>
        <w:t xml:space="preserve"> </w:t>
      </w:r>
      <w:r w:rsidRPr="00A839A2">
        <w:rPr>
          <w:sz w:val="28"/>
          <w:szCs w:val="28"/>
        </w:rPr>
        <w:t xml:space="preserve">3 июня 2006 года).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Принятию К</w:t>
      </w:r>
      <w:r w:rsidR="000A1038" w:rsidRPr="00A839A2">
        <w:rPr>
          <w:sz w:val="28"/>
          <w:szCs w:val="28"/>
        </w:rPr>
        <w:t>одекса предшествовала</w:t>
      </w:r>
      <w:r w:rsidRPr="00A839A2">
        <w:rPr>
          <w:sz w:val="28"/>
          <w:szCs w:val="28"/>
        </w:rPr>
        <w:t xml:space="preserve"> работа </w:t>
      </w:r>
      <w:r w:rsidR="000A1038" w:rsidRPr="00A839A2">
        <w:rPr>
          <w:sz w:val="28"/>
          <w:szCs w:val="28"/>
        </w:rPr>
        <w:t xml:space="preserve">в течение 5 лет </w:t>
      </w:r>
      <w:r w:rsidR="00356763">
        <w:rPr>
          <w:sz w:val="28"/>
          <w:szCs w:val="28"/>
        </w:rPr>
        <w:t>по подготовке</w:t>
      </w:r>
      <w:r w:rsidR="000A1038" w:rsidRPr="00A839A2">
        <w:rPr>
          <w:sz w:val="28"/>
          <w:szCs w:val="28"/>
        </w:rPr>
        <w:t xml:space="preserve"> различных вариантов</w:t>
      </w:r>
      <w:r w:rsidRPr="00A839A2">
        <w:rPr>
          <w:sz w:val="28"/>
          <w:szCs w:val="28"/>
        </w:rPr>
        <w:t xml:space="preserve"> пр</w:t>
      </w:r>
      <w:r w:rsidR="000A1038" w:rsidRPr="00A839A2">
        <w:rPr>
          <w:sz w:val="28"/>
          <w:szCs w:val="28"/>
        </w:rPr>
        <w:t xml:space="preserve">оекта, предусматривающих  большое  </w:t>
      </w:r>
      <w:r w:rsidRPr="00A839A2">
        <w:rPr>
          <w:sz w:val="28"/>
          <w:szCs w:val="28"/>
        </w:rPr>
        <w:t>коли</w:t>
      </w:r>
      <w:r w:rsidR="000A1038" w:rsidRPr="00A839A2">
        <w:rPr>
          <w:sz w:val="28"/>
          <w:szCs w:val="28"/>
        </w:rPr>
        <w:t>чество</w:t>
      </w:r>
      <w:r w:rsidRPr="00A839A2">
        <w:rPr>
          <w:sz w:val="28"/>
          <w:szCs w:val="28"/>
        </w:rPr>
        <w:t xml:space="preserve"> согласований, разрешительных процедур, платност</w:t>
      </w:r>
      <w:r w:rsidR="000A1038" w:rsidRPr="00A839A2">
        <w:rPr>
          <w:sz w:val="28"/>
          <w:szCs w:val="28"/>
        </w:rPr>
        <w:t>и водопользования и т.п.</w:t>
      </w:r>
      <w:r w:rsidRPr="00A839A2">
        <w:rPr>
          <w:sz w:val="28"/>
          <w:szCs w:val="28"/>
        </w:rPr>
        <w:t>, пред</w:t>
      </w:r>
      <w:r w:rsidR="00356763">
        <w:rPr>
          <w:sz w:val="28"/>
          <w:szCs w:val="28"/>
        </w:rPr>
        <w:t xml:space="preserve">лагавшиеся Минприроды России и  </w:t>
      </w:r>
      <w:proofErr w:type="spellStart"/>
      <w:r w:rsidR="00356763">
        <w:rPr>
          <w:sz w:val="28"/>
          <w:szCs w:val="28"/>
        </w:rPr>
        <w:t>Росводресурсами</w:t>
      </w:r>
      <w:proofErr w:type="spellEnd"/>
      <w:r w:rsidR="00184BC6">
        <w:rPr>
          <w:sz w:val="28"/>
          <w:szCs w:val="28"/>
        </w:rPr>
        <w:t>. Доработка</w:t>
      </w:r>
      <w:r w:rsidRPr="00A839A2">
        <w:rPr>
          <w:sz w:val="28"/>
          <w:szCs w:val="28"/>
        </w:rPr>
        <w:t xml:space="preserve"> поправок </w:t>
      </w:r>
      <w:r w:rsidR="000A1038" w:rsidRPr="00A839A2">
        <w:rPr>
          <w:sz w:val="28"/>
          <w:szCs w:val="28"/>
        </w:rPr>
        <w:t xml:space="preserve">(зачастую в срочном порядке) </w:t>
      </w:r>
      <w:r w:rsidRPr="00A839A2">
        <w:rPr>
          <w:sz w:val="28"/>
          <w:szCs w:val="28"/>
        </w:rPr>
        <w:t xml:space="preserve">к очередному участию в заседании рабочих групп Комитета </w:t>
      </w:r>
      <w:proofErr w:type="gramStart"/>
      <w:r w:rsidRPr="00A839A2">
        <w:rPr>
          <w:sz w:val="28"/>
          <w:szCs w:val="28"/>
        </w:rPr>
        <w:t>продолжалась все 5 лет и в конечном итоге</w:t>
      </w:r>
      <w:r w:rsidR="00184BC6">
        <w:rPr>
          <w:sz w:val="28"/>
          <w:szCs w:val="28"/>
        </w:rPr>
        <w:t xml:space="preserve"> </w:t>
      </w:r>
      <w:r w:rsidRPr="00A839A2">
        <w:rPr>
          <w:sz w:val="28"/>
          <w:szCs w:val="28"/>
        </w:rPr>
        <w:t xml:space="preserve"> был</w:t>
      </w:r>
      <w:proofErr w:type="gramEnd"/>
      <w:r w:rsidRPr="00A839A2">
        <w:rPr>
          <w:sz w:val="28"/>
          <w:szCs w:val="28"/>
        </w:rPr>
        <w:t xml:space="preserve"> достигнут исключительно важный рез</w:t>
      </w:r>
      <w:r w:rsidR="00184BC6">
        <w:rPr>
          <w:sz w:val="28"/>
          <w:szCs w:val="28"/>
        </w:rPr>
        <w:t>ультат, позволяющий осуществлять судоходство</w:t>
      </w:r>
      <w:r w:rsidRPr="00A839A2">
        <w:rPr>
          <w:sz w:val="28"/>
          <w:szCs w:val="28"/>
        </w:rPr>
        <w:t xml:space="preserve"> на водных объектах без всяких разрешительных и иных обременительных процедур.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4. </w:t>
      </w:r>
      <w:proofErr w:type="gramStart"/>
      <w:r w:rsidR="0077720E" w:rsidRPr="00A839A2">
        <w:rPr>
          <w:sz w:val="28"/>
          <w:szCs w:val="28"/>
        </w:rPr>
        <w:t xml:space="preserve">АПСРТ самым активным образом участвовала </w:t>
      </w:r>
      <w:r w:rsidR="002678EE" w:rsidRPr="00A839A2">
        <w:rPr>
          <w:sz w:val="28"/>
          <w:szCs w:val="28"/>
        </w:rPr>
        <w:t xml:space="preserve">в разработке </w:t>
      </w:r>
      <w:r w:rsidR="0077720E" w:rsidRPr="00A839A2">
        <w:rPr>
          <w:sz w:val="28"/>
          <w:szCs w:val="28"/>
        </w:rPr>
        <w:t>самого важного для речной отрасли законодательного акта - Кодекса внутреннего водного</w:t>
      </w:r>
      <w:r w:rsidR="005E7EEE">
        <w:rPr>
          <w:sz w:val="28"/>
          <w:szCs w:val="28"/>
        </w:rPr>
        <w:t xml:space="preserve"> транспорта РФ</w:t>
      </w:r>
      <w:r w:rsidR="0077720E" w:rsidRPr="00A839A2">
        <w:rPr>
          <w:sz w:val="28"/>
          <w:szCs w:val="28"/>
        </w:rPr>
        <w:t xml:space="preserve"> (КВВТ), утвержденного в 2001 году, и  продолжает, после его принятия,</w:t>
      </w:r>
      <w:r w:rsidR="002678EE" w:rsidRPr="00A839A2">
        <w:rPr>
          <w:sz w:val="28"/>
          <w:szCs w:val="28"/>
        </w:rPr>
        <w:t xml:space="preserve"> проводить  работу в</w:t>
      </w:r>
      <w:r w:rsidR="0077720E" w:rsidRPr="00A839A2">
        <w:rPr>
          <w:sz w:val="28"/>
          <w:szCs w:val="28"/>
        </w:rPr>
        <w:t xml:space="preserve">   </w:t>
      </w:r>
      <w:r w:rsidR="002678EE" w:rsidRPr="00A839A2">
        <w:rPr>
          <w:sz w:val="28"/>
          <w:szCs w:val="28"/>
        </w:rPr>
        <w:t xml:space="preserve">экспертных  группах, заседаниях Комитета Госдумы РФ по транспорту </w:t>
      </w:r>
      <w:r w:rsidR="005E7EEE">
        <w:rPr>
          <w:sz w:val="28"/>
          <w:szCs w:val="28"/>
        </w:rPr>
        <w:t xml:space="preserve">по </w:t>
      </w:r>
      <w:r w:rsidR="002678EE" w:rsidRPr="00A839A2">
        <w:rPr>
          <w:sz w:val="28"/>
          <w:szCs w:val="28"/>
        </w:rPr>
        <w:t xml:space="preserve">подготовке и рассмотрении </w:t>
      </w:r>
      <w:r w:rsidRPr="00A839A2">
        <w:rPr>
          <w:sz w:val="28"/>
          <w:szCs w:val="28"/>
        </w:rPr>
        <w:t xml:space="preserve"> предложений </w:t>
      </w:r>
      <w:r w:rsidR="005E7EEE">
        <w:rPr>
          <w:sz w:val="28"/>
          <w:szCs w:val="28"/>
        </w:rPr>
        <w:t>в части  изменения</w:t>
      </w:r>
      <w:r w:rsidR="002678EE" w:rsidRPr="00A839A2">
        <w:rPr>
          <w:sz w:val="28"/>
          <w:szCs w:val="28"/>
        </w:rPr>
        <w:t xml:space="preserve"> его действующей редакции.</w:t>
      </w:r>
      <w:r w:rsidRPr="00A839A2">
        <w:rPr>
          <w:sz w:val="28"/>
          <w:szCs w:val="28"/>
        </w:rPr>
        <w:t xml:space="preserve"> </w:t>
      </w:r>
      <w:proofErr w:type="gramEnd"/>
    </w:p>
    <w:p w:rsidR="001126D1" w:rsidRPr="00A839A2" w:rsidRDefault="005E7EEE" w:rsidP="00A839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 затруднительная</w:t>
      </w:r>
      <w:r w:rsidR="001126D1" w:rsidRPr="00A839A2">
        <w:rPr>
          <w:sz w:val="28"/>
          <w:szCs w:val="28"/>
        </w:rPr>
        <w:t xml:space="preserve"> для организаций внутреннего водного транспорта ситуация сложилась при внесении поправок в КВВТ после трагических событий с </w:t>
      </w:r>
      <w:proofErr w:type="spellStart"/>
      <w:r w:rsidR="001126D1" w:rsidRPr="00A839A2">
        <w:rPr>
          <w:sz w:val="28"/>
          <w:szCs w:val="28"/>
        </w:rPr>
        <w:t>д</w:t>
      </w:r>
      <w:proofErr w:type="spellEnd"/>
      <w:r w:rsidR="001126D1" w:rsidRPr="00A839A2">
        <w:rPr>
          <w:sz w:val="28"/>
          <w:szCs w:val="28"/>
        </w:rPr>
        <w:t xml:space="preserve">/э </w:t>
      </w:r>
      <w:r w:rsidR="00AF5B01" w:rsidRPr="00A839A2">
        <w:rPr>
          <w:sz w:val="28"/>
          <w:szCs w:val="28"/>
        </w:rPr>
        <w:t>«</w:t>
      </w:r>
      <w:proofErr w:type="spellStart"/>
      <w:r w:rsidR="001126D1" w:rsidRPr="00A839A2">
        <w:rPr>
          <w:sz w:val="28"/>
          <w:szCs w:val="28"/>
        </w:rPr>
        <w:t>Булгария</w:t>
      </w:r>
      <w:proofErr w:type="spellEnd"/>
      <w:r w:rsidR="00AF5B01" w:rsidRPr="00A839A2">
        <w:rPr>
          <w:sz w:val="28"/>
          <w:szCs w:val="28"/>
        </w:rPr>
        <w:t>»</w:t>
      </w:r>
      <w:r w:rsidR="001126D1" w:rsidRPr="00A839A2">
        <w:rPr>
          <w:sz w:val="28"/>
          <w:szCs w:val="28"/>
        </w:rPr>
        <w:t xml:space="preserve">.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Из предложенных АПСРТ</w:t>
      </w:r>
      <w:r w:rsidR="00C37603" w:rsidRPr="00A839A2">
        <w:rPr>
          <w:sz w:val="28"/>
          <w:szCs w:val="28"/>
        </w:rPr>
        <w:t xml:space="preserve"> редакций </w:t>
      </w:r>
      <w:r w:rsidRPr="00A839A2">
        <w:rPr>
          <w:sz w:val="28"/>
          <w:szCs w:val="28"/>
        </w:rPr>
        <w:t xml:space="preserve"> в окончательный текст</w:t>
      </w:r>
      <w:r w:rsidR="00C37603" w:rsidRPr="00A839A2">
        <w:rPr>
          <w:sz w:val="28"/>
          <w:szCs w:val="28"/>
        </w:rPr>
        <w:t xml:space="preserve"> изменений </w:t>
      </w:r>
      <w:r w:rsidRPr="00A839A2">
        <w:rPr>
          <w:sz w:val="28"/>
          <w:szCs w:val="28"/>
        </w:rPr>
        <w:t xml:space="preserve"> КВВТ </w:t>
      </w:r>
      <w:r w:rsidR="00C37603" w:rsidRPr="00A839A2">
        <w:rPr>
          <w:sz w:val="28"/>
          <w:szCs w:val="28"/>
        </w:rPr>
        <w:t xml:space="preserve">вошли </w:t>
      </w:r>
      <w:r w:rsidRPr="00A839A2">
        <w:rPr>
          <w:sz w:val="28"/>
          <w:szCs w:val="28"/>
        </w:rPr>
        <w:t>следующие предложения:</w:t>
      </w:r>
    </w:p>
    <w:p w:rsidR="001126D1" w:rsidRPr="00A839A2" w:rsidRDefault="006A01DD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-и</w:t>
      </w:r>
      <w:r w:rsidR="001126D1" w:rsidRPr="00A839A2">
        <w:rPr>
          <w:sz w:val="28"/>
          <w:szCs w:val="28"/>
        </w:rPr>
        <w:t>сключены из реестра судов, которым должны выдаваться свидетельства об управлении безопасностью, все суда, эксплуатирующиеся без экипажа;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- повышен порог по мощности главных двигателей свыше 550 киловатт (750л.</w:t>
      </w:r>
      <w:proofErr w:type="gramStart"/>
      <w:r w:rsidRPr="00A839A2">
        <w:rPr>
          <w:sz w:val="28"/>
          <w:szCs w:val="28"/>
        </w:rPr>
        <w:t>с</w:t>
      </w:r>
      <w:proofErr w:type="gramEnd"/>
      <w:r w:rsidRPr="00A839A2">
        <w:rPr>
          <w:sz w:val="28"/>
          <w:szCs w:val="28"/>
        </w:rPr>
        <w:t xml:space="preserve">.) </w:t>
      </w:r>
      <w:proofErr w:type="gramStart"/>
      <w:r w:rsidRPr="00A839A2">
        <w:rPr>
          <w:sz w:val="28"/>
          <w:szCs w:val="28"/>
        </w:rPr>
        <w:t>для</w:t>
      </w:r>
      <w:proofErr w:type="gramEnd"/>
      <w:r w:rsidRPr="00A839A2">
        <w:rPr>
          <w:sz w:val="28"/>
          <w:szCs w:val="28"/>
        </w:rPr>
        <w:t xml:space="preserve"> пассажирских судов, и наливных судов</w:t>
      </w:r>
      <w:r w:rsidR="006A01DD" w:rsidRPr="00A839A2">
        <w:rPr>
          <w:sz w:val="28"/>
          <w:szCs w:val="28"/>
        </w:rPr>
        <w:t>,</w:t>
      </w:r>
      <w:r w:rsidRPr="00A839A2">
        <w:rPr>
          <w:sz w:val="28"/>
          <w:szCs w:val="28"/>
        </w:rPr>
        <w:t xml:space="preserve"> перевозящих опасные грузы, капитаны которых должны иметь свидетельство об аттестации, выданное федеральным органом исполнительной власти;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lastRenderedPageBreak/>
        <w:t>- диспетчерское регулирование и управление движением судов должно осуществляться только на участках внутренних водных путей, имеющих ограничения по условиям плавания, а мониторинг движения судов на остальных участках внутренних водных путей;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-капитан речного бассейна, являясь должностным лицом админ</w:t>
      </w:r>
      <w:r w:rsidR="006A01DD" w:rsidRPr="00A839A2">
        <w:rPr>
          <w:sz w:val="28"/>
          <w:szCs w:val="28"/>
        </w:rPr>
        <w:t xml:space="preserve">истрации речного бассейна, </w:t>
      </w:r>
      <w:r w:rsidRPr="00A839A2">
        <w:rPr>
          <w:sz w:val="28"/>
          <w:szCs w:val="28"/>
        </w:rPr>
        <w:t xml:space="preserve"> подчиня</w:t>
      </w:r>
      <w:r w:rsidR="006A01DD" w:rsidRPr="00A839A2">
        <w:rPr>
          <w:sz w:val="28"/>
          <w:szCs w:val="28"/>
        </w:rPr>
        <w:t>ет</w:t>
      </w:r>
      <w:r w:rsidRPr="00A839A2">
        <w:rPr>
          <w:sz w:val="28"/>
          <w:szCs w:val="28"/>
        </w:rPr>
        <w:t>ся непосредственно федеральному органу исполн</w:t>
      </w:r>
      <w:r w:rsidR="006A01DD" w:rsidRPr="00A839A2">
        <w:rPr>
          <w:sz w:val="28"/>
          <w:szCs w:val="28"/>
        </w:rPr>
        <w:t xml:space="preserve">ительной власти </w:t>
      </w:r>
      <w:proofErr w:type="gramStart"/>
      <w:r w:rsidR="006A01DD" w:rsidRPr="00A839A2">
        <w:rPr>
          <w:sz w:val="28"/>
          <w:szCs w:val="28"/>
        </w:rPr>
        <w:t>(</w:t>
      </w:r>
      <w:r w:rsidR="001D7A99">
        <w:rPr>
          <w:sz w:val="28"/>
          <w:szCs w:val="28"/>
        </w:rPr>
        <w:t xml:space="preserve"> </w:t>
      </w:r>
      <w:proofErr w:type="spellStart"/>
      <w:proofErr w:type="gramEnd"/>
      <w:r w:rsidR="001D7A99">
        <w:rPr>
          <w:sz w:val="28"/>
          <w:szCs w:val="28"/>
        </w:rPr>
        <w:t>Росмор</w:t>
      </w:r>
      <w:r w:rsidRPr="00A839A2">
        <w:rPr>
          <w:sz w:val="28"/>
          <w:szCs w:val="28"/>
        </w:rPr>
        <w:t>речфлот</w:t>
      </w:r>
      <w:r w:rsidR="006A01DD" w:rsidRPr="00A839A2">
        <w:rPr>
          <w:sz w:val="28"/>
          <w:szCs w:val="28"/>
        </w:rPr>
        <w:t>у</w:t>
      </w:r>
      <w:proofErr w:type="spellEnd"/>
      <w:r w:rsidR="001D7A99">
        <w:rPr>
          <w:sz w:val="28"/>
          <w:szCs w:val="28"/>
        </w:rPr>
        <w:t>);</w:t>
      </w:r>
      <w:r w:rsidRPr="00A839A2">
        <w:rPr>
          <w:sz w:val="28"/>
          <w:szCs w:val="28"/>
        </w:rPr>
        <w:t xml:space="preserve">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  -значительно сокращен перечень судов</w:t>
      </w:r>
      <w:r w:rsidR="002C0D49" w:rsidRPr="00A839A2">
        <w:rPr>
          <w:sz w:val="28"/>
          <w:szCs w:val="28"/>
        </w:rPr>
        <w:t>, для которых  разрабатывает</w:t>
      </w:r>
      <w:r w:rsidRPr="00A839A2">
        <w:rPr>
          <w:sz w:val="28"/>
          <w:szCs w:val="28"/>
        </w:rPr>
        <w:t xml:space="preserve">ся судовой план чрезвычайных мер по предупреждению загрязнения акваторий нефтью; также исключены из этого перечня суда по признаку наличия на борту бункерного топлива;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- введена новая статья 53, предусматривающая возможность отчуждать из государственной собственности </w:t>
      </w:r>
      <w:r w:rsidR="001D7A99" w:rsidRPr="00A839A2">
        <w:rPr>
          <w:sz w:val="28"/>
          <w:szCs w:val="28"/>
        </w:rPr>
        <w:t>в собственнос</w:t>
      </w:r>
      <w:r w:rsidR="001D7A99">
        <w:rPr>
          <w:sz w:val="28"/>
          <w:szCs w:val="28"/>
        </w:rPr>
        <w:t xml:space="preserve">ть физических и юридических лиц </w:t>
      </w:r>
      <w:r w:rsidRPr="00A839A2">
        <w:rPr>
          <w:sz w:val="28"/>
          <w:szCs w:val="28"/>
        </w:rPr>
        <w:t>портовые гидротехнические сооружения, перегрузочные комплексы, причалы, служебные здания</w:t>
      </w:r>
      <w:r w:rsidR="001D7A99">
        <w:rPr>
          <w:sz w:val="28"/>
          <w:szCs w:val="28"/>
        </w:rPr>
        <w:t>;</w:t>
      </w:r>
      <w:r w:rsidRPr="00A839A2">
        <w:rPr>
          <w:sz w:val="28"/>
          <w:szCs w:val="28"/>
        </w:rPr>
        <w:t xml:space="preserve">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- установлен порядок отчуждения имущества и его использования;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- введено преимущественное право на аренду государственного имущества юр</w:t>
      </w:r>
      <w:r w:rsidR="002C0D49" w:rsidRPr="00A839A2">
        <w:rPr>
          <w:sz w:val="28"/>
          <w:szCs w:val="28"/>
        </w:rPr>
        <w:t>идическими лицами, использующими</w:t>
      </w:r>
      <w:r w:rsidRPr="00A839A2">
        <w:rPr>
          <w:sz w:val="28"/>
          <w:szCs w:val="28"/>
        </w:rPr>
        <w:t xml:space="preserve"> это имущество в соответств</w:t>
      </w:r>
      <w:r w:rsidR="002C0D49" w:rsidRPr="00A839A2">
        <w:rPr>
          <w:sz w:val="28"/>
          <w:szCs w:val="28"/>
        </w:rPr>
        <w:t>ии с договорами аренды в течение</w:t>
      </w:r>
      <w:r w:rsidRPr="00A839A2">
        <w:rPr>
          <w:sz w:val="28"/>
          <w:szCs w:val="28"/>
        </w:rPr>
        <w:t xml:space="preserve"> не менее пяти лет, причем договор аренды заключается без проведения торгов, если это имущество неразрывно связано со смежным объектом, принадлежащим собственнику</w:t>
      </w:r>
      <w:r w:rsidR="001D7A99">
        <w:rPr>
          <w:sz w:val="28"/>
          <w:szCs w:val="28"/>
        </w:rPr>
        <w:t>,</w:t>
      </w:r>
      <w:r w:rsidRPr="00A839A2">
        <w:rPr>
          <w:sz w:val="28"/>
          <w:szCs w:val="28"/>
        </w:rPr>
        <w:t xml:space="preserve"> и обеспечивает единый технологический процесс оказания услуг в порту.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В числе важнейших изменений, внесен</w:t>
      </w:r>
      <w:r w:rsidR="001D7A99">
        <w:rPr>
          <w:sz w:val="28"/>
          <w:szCs w:val="28"/>
        </w:rPr>
        <w:t>ных в КВВТ</w:t>
      </w:r>
      <w:r w:rsidRPr="00A839A2">
        <w:rPr>
          <w:sz w:val="28"/>
          <w:szCs w:val="28"/>
        </w:rPr>
        <w:t xml:space="preserve"> федеральным законом от 28 июля 2012 года №131-ФЗ, является новая редак</w:t>
      </w:r>
      <w:r w:rsidR="007C77B1" w:rsidRPr="00A839A2">
        <w:rPr>
          <w:sz w:val="28"/>
          <w:szCs w:val="28"/>
        </w:rPr>
        <w:t>ция статьи 121, которой введена</w:t>
      </w:r>
      <w:r w:rsidRPr="00A839A2">
        <w:rPr>
          <w:sz w:val="28"/>
          <w:szCs w:val="28"/>
        </w:rPr>
        <w:t xml:space="preserve"> ответственность судовладельца за причиненный вред имуществу физических или юридических лиц страхованием его гражданской ответственности или банковской гарантией обеспечения этой ответственности.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Более г</w:t>
      </w:r>
      <w:r w:rsidR="005B61C5" w:rsidRPr="00A839A2">
        <w:rPr>
          <w:sz w:val="28"/>
          <w:szCs w:val="28"/>
        </w:rPr>
        <w:t>ода активной работы в Госдуме РФ по проекту поправок в</w:t>
      </w:r>
      <w:r w:rsidR="001D7A99">
        <w:rPr>
          <w:sz w:val="28"/>
          <w:szCs w:val="28"/>
        </w:rPr>
        <w:t xml:space="preserve"> КВВТ</w:t>
      </w:r>
      <w:r w:rsidRPr="00A839A2">
        <w:rPr>
          <w:sz w:val="28"/>
          <w:szCs w:val="28"/>
        </w:rPr>
        <w:t>, поддержка усилий АПСРТ со стороны Комитета по</w:t>
      </w:r>
      <w:r w:rsidR="005B61C5" w:rsidRPr="00A839A2">
        <w:rPr>
          <w:sz w:val="28"/>
          <w:szCs w:val="28"/>
        </w:rPr>
        <w:t xml:space="preserve"> транспорту </w:t>
      </w:r>
      <w:r w:rsidRPr="00A839A2">
        <w:rPr>
          <w:sz w:val="28"/>
          <w:szCs w:val="28"/>
        </w:rPr>
        <w:t xml:space="preserve"> </w:t>
      </w:r>
      <w:r w:rsidRPr="00A839A2">
        <w:rPr>
          <w:sz w:val="28"/>
          <w:szCs w:val="28"/>
        </w:rPr>
        <w:lastRenderedPageBreak/>
        <w:t>позволили внести существенные  изменения в федеральный закон №131 –ФЗ по вопросам обязательного страхования гражданской ответст</w:t>
      </w:r>
      <w:r w:rsidR="005B61C5" w:rsidRPr="00A839A2">
        <w:rPr>
          <w:sz w:val="28"/>
          <w:szCs w:val="28"/>
        </w:rPr>
        <w:t xml:space="preserve">венности. В процессе  подготовки </w:t>
      </w:r>
      <w:r w:rsidRPr="00A839A2">
        <w:rPr>
          <w:sz w:val="28"/>
          <w:szCs w:val="28"/>
        </w:rPr>
        <w:t xml:space="preserve"> закона удалось доказать целесообразность снижения в 3-5 раз размер</w:t>
      </w:r>
      <w:r w:rsidR="005B61C5" w:rsidRPr="00A839A2">
        <w:rPr>
          <w:sz w:val="28"/>
          <w:szCs w:val="28"/>
        </w:rPr>
        <w:t>а</w:t>
      </w:r>
      <w:r w:rsidRPr="00A839A2">
        <w:rPr>
          <w:sz w:val="28"/>
          <w:szCs w:val="28"/>
        </w:rPr>
        <w:t xml:space="preserve"> т.н. минимальной страховой суммы, устанавливаемой в зависимости от валовой вместимости судна и от которой при страховании г</w:t>
      </w:r>
      <w:r w:rsidR="001D7A99">
        <w:rPr>
          <w:sz w:val="28"/>
          <w:szCs w:val="28"/>
        </w:rPr>
        <w:t>ражданской ответственности  определяет</w:t>
      </w:r>
      <w:r w:rsidRPr="00A839A2">
        <w:rPr>
          <w:sz w:val="28"/>
          <w:szCs w:val="28"/>
        </w:rPr>
        <w:t xml:space="preserve">ся страховой тариф, а следовательно и дополнительные расходы судовладельца. </w:t>
      </w:r>
    </w:p>
    <w:p w:rsidR="005B61C5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В значительной мере положительного результата по условиям страхования гражданской ответственности судовладельцев удалось добиться</w:t>
      </w:r>
      <w:r w:rsidR="005B61C5" w:rsidRPr="00A839A2">
        <w:rPr>
          <w:sz w:val="28"/>
          <w:szCs w:val="28"/>
        </w:rPr>
        <w:t>,</w:t>
      </w:r>
      <w:r w:rsidRPr="00A839A2">
        <w:rPr>
          <w:sz w:val="28"/>
          <w:szCs w:val="28"/>
        </w:rPr>
        <w:t xml:space="preserve"> благодар</w:t>
      </w:r>
      <w:r w:rsidR="005B61C5" w:rsidRPr="00A839A2">
        <w:rPr>
          <w:sz w:val="28"/>
          <w:szCs w:val="28"/>
        </w:rPr>
        <w:t>я позиции Правового управления А</w:t>
      </w:r>
      <w:r w:rsidRPr="00A839A2">
        <w:rPr>
          <w:sz w:val="28"/>
          <w:szCs w:val="28"/>
        </w:rPr>
        <w:t>дминистрации</w:t>
      </w:r>
      <w:r w:rsidR="005B61C5" w:rsidRPr="00A839A2">
        <w:rPr>
          <w:sz w:val="28"/>
          <w:szCs w:val="28"/>
        </w:rPr>
        <w:t xml:space="preserve"> (его руководителя - </w:t>
      </w:r>
      <w:proofErr w:type="spellStart"/>
      <w:r w:rsidR="005B61C5" w:rsidRPr="00A839A2">
        <w:rPr>
          <w:sz w:val="28"/>
          <w:szCs w:val="28"/>
        </w:rPr>
        <w:t>Брычевой</w:t>
      </w:r>
      <w:proofErr w:type="spellEnd"/>
      <w:r w:rsidR="005B61C5" w:rsidRPr="00A839A2">
        <w:rPr>
          <w:sz w:val="28"/>
          <w:szCs w:val="28"/>
        </w:rPr>
        <w:t xml:space="preserve"> Л. В.) </w:t>
      </w:r>
      <w:r w:rsidR="001A2BDF">
        <w:rPr>
          <w:sz w:val="28"/>
          <w:szCs w:val="28"/>
        </w:rPr>
        <w:t xml:space="preserve"> Президента РФ</w:t>
      </w:r>
      <w:r w:rsidR="005B61C5" w:rsidRPr="00A839A2">
        <w:rPr>
          <w:sz w:val="28"/>
          <w:szCs w:val="28"/>
        </w:rPr>
        <w:t xml:space="preserve">. </w:t>
      </w:r>
    </w:p>
    <w:p w:rsidR="001126D1" w:rsidRPr="00A839A2" w:rsidRDefault="005B61C5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Это позволило</w:t>
      </w:r>
      <w:r w:rsidR="001126D1" w:rsidRPr="00A839A2">
        <w:rPr>
          <w:sz w:val="28"/>
          <w:szCs w:val="28"/>
        </w:rPr>
        <w:t xml:space="preserve"> </w:t>
      </w:r>
      <w:r w:rsidRPr="00A839A2">
        <w:rPr>
          <w:sz w:val="28"/>
          <w:szCs w:val="28"/>
        </w:rPr>
        <w:t xml:space="preserve">отразить в законе </w:t>
      </w:r>
      <w:r w:rsidR="001126D1" w:rsidRPr="00A839A2">
        <w:rPr>
          <w:sz w:val="28"/>
          <w:szCs w:val="28"/>
        </w:rPr>
        <w:t xml:space="preserve"> два вида обеспечения гражданской ответственности судовладельца: страхование или банковская гарантия по гражданской ответственности в качестве финансового обеспечения обязанности по возмещению причиненного ущерба третьим лицам.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Такой п</w:t>
      </w:r>
      <w:r w:rsidR="005B61C5" w:rsidRPr="00A839A2">
        <w:rPr>
          <w:sz w:val="28"/>
          <w:szCs w:val="28"/>
        </w:rPr>
        <w:t>одход разрешает</w:t>
      </w:r>
      <w:r w:rsidRPr="00A839A2">
        <w:rPr>
          <w:sz w:val="28"/>
          <w:szCs w:val="28"/>
        </w:rPr>
        <w:t xml:space="preserve"> ограничиться только  минимальной страховой суммой (или минимальной суммой финансового обеспечения) по каждому судну в зависимости от его валовой вместимости, определяемой</w:t>
      </w:r>
      <w:r w:rsidR="00B75898">
        <w:rPr>
          <w:sz w:val="28"/>
          <w:szCs w:val="28"/>
        </w:rPr>
        <w:t xml:space="preserve"> согласно п.6 статьи 121 КВВТ</w:t>
      </w:r>
      <w:r w:rsidRPr="00A839A2">
        <w:rPr>
          <w:sz w:val="28"/>
          <w:szCs w:val="28"/>
        </w:rPr>
        <w:t xml:space="preserve"> на основании мерительного </w:t>
      </w:r>
      <w:r w:rsidR="00B75898">
        <w:rPr>
          <w:sz w:val="28"/>
          <w:szCs w:val="28"/>
        </w:rPr>
        <w:t>свидетельства (статья 14 КВВТ</w:t>
      </w:r>
      <w:r w:rsidRPr="00A839A2">
        <w:rPr>
          <w:sz w:val="28"/>
          <w:szCs w:val="28"/>
        </w:rPr>
        <w:t>).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По этой причине размер страхового тарифа к единице валовой вместимости судна законодательно н</w:t>
      </w:r>
      <w:r w:rsidR="00652D01">
        <w:rPr>
          <w:sz w:val="28"/>
          <w:szCs w:val="28"/>
        </w:rPr>
        <w:t>е устанавливается, а</w:t>
      </w:r>
      <w:r w:rsidRPr="00A839A2">
        <w:rPr>
          <w:sz w:val="28"/>
          <w:szCs w:val="28"/>
        </w:rPr>
        <w:t xml:space="preserve"> страховая премия (страховой тариф) определяется при заключении договора страхования по соглашению сторон</w:t>
      </w:r>
      <w:r w:rsidR="007B545E" w:rsidRPr="00A839A2">
        <w:rPr>
          <w:sz w:val="28"/>
          <w:szCs w:val="28"/>
        </w:rPr>
        <w:t>,</w:t>
      </w:r>
      <w:r w:rsidRPr="00A839A2">
        <w:rPr>
          <w:sz w:val="28"/>
          <w:szCs w:val="28"/>
        </w:rPr>
        <w:t xml:space="preserve"> исходя из установленной законом минимальной страховой суммы.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>Важнейшей нормой принятого закона является   освобождение от обязательного страхования гражданской ответственности владельцев несамоходных сухогрузных судов (их  страхование  может осуществляться также только на добровольной основе).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lastRenderedPageBreak/>
        <w:t xml:space="preserve">Очередным нормативным правовым актом </w:t>
      </w:r>
      <w:r w:rsidR="005F1EE5" w:rsidRPr="00A839A2">
        <w:rPr>
          <w:sz w:val="28"/>
          <w:szCs w:val="28"/>
        </w:rPr>
        <w:t xml:space="preserve">в этом пакете </w:t>
      </w:r>
      <w:r w:rsidRPr="00A839A2">
        <w:rPr>
          <w:sz w:val="28"/>
          <w:szCs w:val="28"/>
        </w:rPr>
        <w:t>стал федеральный закон №</w:t>
      </w:r>
      <w:r w:rsidR="005D0A74" w:rsidRPr="00A839A2">
        <w:rPr>
          <w:sz w:val="28"/>
          <w:szCs w:val="28"/>
        </w:rPr>
        <w:t xml:space="preserve"> </w:t>
      </w:r>
      <w:r w:rsidRPr="00A839A2">
        <w:rPr>
          <w:sz w:val="28"/>
          <w:szCs w:val="28"/>
        </w:rPr>
        <w:t xml:space="preserve">67-ФЗ о страховании ответственности перевозчиков пассажиров. </w:t>
      </w:r>
    </w:p>
    <w:p w:rsidR="003F4BD6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 </w:t>
      </w:r>
      <w:proofErr w:type="gramStart"/>
      <w:r w:rsidRPr="00A839A2">
        <w:rPr>
          <w:sz w:val="28"/>
          <w:szCs w:val="28"/>
        </w:rPr>
        <w:t xml:space="preserve">При рассмотрении  </w:t>
      </w:r>
      <w:r w:rsidR="005D0A74" w:rsidRPr="00A839A2">
        <w:rPr>
          <w:sz w:val="28"/>
          <w:szCs w:val="28"/>
        </w:rPr>
        <w:t xml:space="preserve">проекта </w:t>
      </w:r>
      <w:r w:rsidRPr="00A839A2">
        <w:rPr>
          <w:sz w:val="28"/>
          <w:szCs w:val="28"/>
        </w:rPr>
        <w:t xml:space="preserve"> закона  № 67-ФЗ в Госдуме </w:t>
      </w:r>
      <w:r w:rsidR="005D0A74" w:rsidRPr="00A839A2">
        <w:rPr>
          <w:sz w:val="28"/>
          <w:szCs w:val="28"/>
        </w:rPr>
        <w:t xml:space="preserve">РФ </w:t>
      </w:r>
      <w:r w:rsidRPr="00A839A2">
        <w:rPr>
          <w:sz w:val="28"/>
          <w:szCs w:val="28"/>
        </w:rPr>
        <w:t>и в последующем</w:t>
      </w:r>
      <w:r w:rsidR="003F4BD6" w:rsidRPr="00A839A2">
        <w:rPr>
          <w:sz w:val="28"/>
          <w:szCs w:val="28"/>
        </w:rPr>
        <w:t xml:space="preserve"> - </w:t>
      </w:r>
      <w:r w:rsidRPr="00A839A2">
        <w:rPr>
          <w:sz w:val="28"/>
          <w:szCs w:val="28"/>
        </w:rPr>
        <w:t xml:space="preserve"> при подготовке постановления Правительства РФ,  по предложению АПСРТ и на основании подготовленных материалов и расчетов, было предусмотрено право для организаций внутреннего водного транспорта заключать договор обязательного страхования гражданской ответственности на период навигации, а не на год, как установлено для всех других видов транспорта,</w:t>
      </w:r>
      <w:r w:rsidR="003F4BD6" w:rsidRPr="00A839A2">
        <w:rPr>
          <w:sz w:val="28"/>
          <w:szCs w:val="28"/>
        </w:rPr>
        <w:t xml:space="preserve"> </w:t>
      </w:r>
      <w:proofErr w:type="gramEnd"/>
    </w:p>
    <w:p w:rsidR="001126D1" w:rsidRPr="00A839A2" w:rsidRDefault="003F4BD6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Важным обстоятельством является то положение, что пунктом 4 статьи 7 закона № 67-ФЗ установлено, что страховая организация обязана заключить договор обязательного страхования с любым обратившимся с этой целью к ней перевозчиком.  </w:t>
      </w:r>
    </w:p>
    <w:p w:rsidR="001126D1" w:rsidRPr="00A839A2" w:rsidRDefault="001126D1" w:rsidP="00A839A2">
      <w:pPr>
        <w:spacing w:line="360" w:lineRule="auto"/>
        <w:ind w:firstLine="709"/>
        <w:jc w:val="both"/>
        <w:rPr>
          <w:sz w:val="28"/>
          <w:szCs w:val="28"/>
        </w:rPr>
      </w:pPr>
      <w:r w:rsidRPr="00A839A2">
        <w:rPr>
          <w:sz w:val="28"/>
          <w:szCs w:val="28"/>
        </w:rPr>
        <w:t xml:space="preserve">Также удалось добиться снижения размеров страховых тарифов, утвержденных постановлением Правительства РФ  от 20 декабря 2012 года № 1344, для перевозок пассажиров во внутригородском, пригородном, экскурсионно-прогулочном, транзитном сообщении и на переправах в 40-50 раз, а для перевозок пассажиров по туристическим маршрутам в 2 раза против размеров, предусмотренных  Минфином России в проекте постановления. </w:t>
      </w:r>
    </w:p>
    <w:p w:rsidR="00B64E4B" w:rsidRPr="00577EA7" w:rsidRDefault="00B64E4B" w:rsidP="00B64E4B">
      <w:pPr>
        <w:spacing w:line="360" w:lineRule="auto"/>
        <w:ind w:firstLine="709"/>
        <w:jc w:val="both"/>
        <w:rPr>
          <w:sz w:val="28"/>
          <w:szCs w:val="28"/>
        </w:rPr>
      </w:pPr>
      <w:r w:rsidRPr="00577EA7">
        <w:rPr>
          <w:sz w:val="28"/>
          <w:szCs w:val="28"/>
        </w:rPr>
        <w:t>Одним из  позитивных законодательных актов</w:t>
      </w:r>
      <w:r w:rsidR="00577EA7">
        <w:rPr>
          <w:sz w:val="28"/>
          <w:szCs w:val="28"/>
        </w:rPr>
        <w:t>,</w:t>
      </w:r>
      <w:r>
        <w:rPr>
          <w:sz w:val="28"/>
          <w:szCs w:val="28"/>
        </w:rPr>
        <w:t xml:space="preserve"> принятых в последние годы и  непосредственно влияющих на деятельность речного транспорта</w:t>
      </w:r>
      <w:r w:rsidR="00577EA7">
        <w:rPr>
          <w:sz w:val="28"/>
          <w:szCs w:val="28"/>
        </w:rPr>
        <w:t>,</w:t>
      </w:r>
      <w:r>
        <w:rPr>
          <w:sz w:val="28"/>
          <w:szCs w:val="28"/>
        </w:rPr>
        <w:t xml:space="preserve"> является Федеральный закон </w:t>
      </w:r>
      <w:r w:rsidRPr="002B6F29">
        <w:rPr>
          <w:sz w:val="28"/>
          <w:szCs w:val="28"/>
        </w:rPr>
        <w:t xml:space="preserve">от 4 мая 2011 года № 99-ФЗ </w:t>
      </w:r>
      <w:r w:rsidRPr="00577EA7">
        <w:rPr>
          <w:sz w:val="28"/>
          <w:szCs w:val="28"/>
        </w:rPr>
        <w:t xml:space="preserve">«О лицензировании отдельных видов деятельности». </w:t>
      </w:r>
    </w:p>
    <w:p w:rsidR="00B64E4B" w:rsidRDefault="00B64E4B" w:rsidP="00B64E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Указанным законом сокращен перечень видов лицензируемой деятельности, упрощен ряд ранее действовавших процедур. Крайне важна, установленная законом </w:t>
      </w:r>
      <w:r w:rsidRPr="002B6F29">
        <w:rPr>
          <w:sz w:val="28"/>
          <w:szCs w:val="28"/>
        </w:rPr>
        <w:t>бессрочность действия выдан</w:t>
      </w:r>
      <w:r>
        <w:rPr>
          <w:sz w:val="28"/>
          <w:szCs w:val="28"/>
        </w:rPr>
        <w:t>ной лицензии. Теперь,</w:t>
      </w:r>
      <w:r w:rsidRPr="002B6F29">
        <w:rPr>
          <w:sz w:val="28"/>
          <w:szCs w:val="28"/>
        </w:rPr>
        <w:t xml:space="preserve"> с получением н</w:t>
      </w:r>
      <w:r>
        <w:rPr>
          <w:sz w:val="28"/>
          <w:szCs w:val="28"/>
        </w:rPr>
        <w:t xml:space="preserve">овых лицензий в дальнейшем не </w:t>
      </w:r>
      <w:r w:rsidRPr="002B6F29">
        <w:rPr>
          <w:sz w:val="28"/>
          <w:szCs w:val="28"/>
        </w:rPr>
        <w:t>требуется их подтверждение или пролонгация</w:t>
      </w:r>
      <w:r>
        <w:rPr>
          <w:sz w:val="28"/>
          <w:szCs w:val="28"/>
        </w:rPr>
        <w:t xml:space="preserve">. </w:t>
      </w:r>
    </w:p>
    <w:p w:rsidR="00B64E4B" w:rsidRPr="002B6F29" w:rsidRDefault="00B64E4B" w:rsidP="00B64E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развитие  этого Федерального закона </w:t>
      </w:r>
      <w:r w:rsidRPr="002B6F29">
        <w:rPr>
          <w:sz w:val="28"/>
          <w:szCs w:val="28"/>
        </w:rPr>
        <w:t xml:space="preserve"> Правительством РФ 6 марта </w:t>
      </w:r>
      <w:smartTag w:uri="urn:schemas-microsoft-com:office:smarttags" w:element="metricconverter">
        <w:smartTagPr>
          <w:attr w:name="ProductID" w:val="2012 г"/>
        </w:smartTagPr>
        <w:r w:rsidRPr="002B6F29">
          <w:rPr>
            <w:sz w:val="28"/>
            <w:szCs w:val="28"/>
          </w:rPr>
          <w:t>2012 г</w:t>
        </w:r>
      </w:smartTag>
      <w:r w:rsidRPr="002B6F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было </w:t>
      </w:r>
      <w:r w:rsidRPr="002B6F29">
        <w:rPr>
          <w:sz w:val="28"/>
          <w:szCs w:val="28"/>
        </w:rPr>
        <w:t>принято постановление  № 193   «О лицензировании отдельных видов деятельности на морском и внутреннем водном транспорте».</w:t>
      </w:r>
    </w:p>
    <w:p w:rsidR="00B64E4B" w:rsidRPr="002B6F29" w:rsidRDefault="00B64E4B" w:rsidP="00B64E4B">
      <w:pPr>
        <w:spacing w:line="360" w:lineRule="auto"/>
        <w:ind w:firstLine="709"/>
        <w:jc w:val="both"/>
        <w:rPr>
          <w:sz w:val="28"/>
          <w:szCs w:val="28"/>
        </w:rPr>
      </w:pPr>
      <w:r w:rsidRPr="002B6F29">
        <w:rPr>
          <w:sz w:val="28"/>
          <w:szCs w:val="28"/>
        </w:rPr>
        <w:t xml:space="preserve">Указанным постановлением, в частности, утверждены: </w:t>
      </w:r>
    </w:p>
    <w:p w:rsidR="00B64E4B" w:rsidRPr="002B6F29" w:rsidRDefault="00B64E4B" w:rsidP="00B64E4B">
      <w:pPr>
        <w:spacing w:line="360" w:lineRule="auto"/>
        <w:ind w:firstLine="709"/>
        <w:jc w:val="both"/>
        <w:rPr>
          <w:sz w:val="28"/>
          <w:szCs w:val="28"/>
        </w:rPr>
      </w:pPr>
      <w:r w:rsidRPr="002B6F29">
        <w:rPr>
          <w:sz w:val="28"/>
          <w:szCs w:val="28"/>
        </w:rPr>
        <w:t>«Положение о лицензировании деятельности по перевозкам внутренним водным транспортом, морским транспортом пассажиров»;</w:t>
      </w:r>
    </w:p>
    <w:p w:rsidR="00B64E4B" w:rsidRPr="002B6F29" w:rsidRDefault="00B64E4B" w:rsidP="00B64E4B">
      <w:pPr>
        <w:spacing w:line="360" w:lineRule="auto"/>
        <w:ind w:firstLine="709"/>
        <w:jc w:val="both"/>
        <w:rPr>
          <w:sz w:val="28"/>
          <w:szCs w:val="28"/>
        </w:rPr>
      </w:pPr>
      <w:r w:rsidRPr="002B6F29">
        <w:rPr>
          <w:sz w:val="28"/>
          <w:szCs w:val="28"/>
        </w:rPr>
        <w:t>«Положение о лицензировании деятельности по перевозкам внутренним водным транспортом, морским транспортом опасных грузов»;</w:t>
      </w:r>
    </w:p>
    <w:p w:rsidR="00B64E4B" w:rsidRPr="002B6F29" w:rsidRDefault="00B64E4B" w:rsidP="00B64E4B">
      <w:pPr>
        <w:spacing w:line="360" w:lineRule="auto"/>
        <w:ind w:firstLine="709"/>
        <w:jc w:val="both"/>
        <w:rPr>
          <w:sz w:val="28"/>
          <w:szCs w:val="28"/>
        </w:rPr>
      </w:pPr>
      <w:r w:rsidRPr="002B6F29">
        <w:rPr>
          <w:sz w:val="28"/>
          <w:szCs w:val="28"/>
        </w:rPr>
        <w:t>«Положение о лицензировании погрузочно-разгрузочной деятельности применительно к опасным грузам на внутреннем водном транспорте, в морских портах».</w:t>
      </w:r>
    </w:p>
    <w:p w:rsidR="00B64E4B" w:rsidRPr="002B6F29" w:rsidRDefault="00B64E4B" w:rsidP="00B64E4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2B6F29">
        <w:rPr>
          <w:sz w:val="28"/>
          <w:szCs w:val="28"/>
        </w:rPr>
        <w:t>В подготовке этих нормативных правовых актов на стадии согласования активно учас</w:t>
      </w:r>
      <w:r>
        <w:rPr>
          <w:sz w:val="28"/>
          <w:szCs w:val="28"/>
        </w:rPr>
        <w:t>твовала АПСРТ, исходя из задачи</w:t>
      </w:r>
      <w:r w:rsidRPr="002B6F29">
        <w:rPr>
          <w:sz w:val="28"/>
          <w:szCs w:val="28"/>
        </w:rPr>
        <w:t xml:space="preserve">  в максимально возможной степени исключить из разрабатываемых документов позиции действовавших по</w:t>
      </w:r>
      <w:r>
        <w:rPr>
          <w:sz w:val="28"/>
          <w:szCs w:val="28"/>
        </w:rPr>
        <w:t xml:space="preserve">ложений наиболее обременительных и одновременно неэффективных </w:t>
      </w:r>
      <w:r w:rsidRPr="002B6F29">
        <w:rPr>
          <w:sz w:val="28"/>
          <w:szCs w:val="28"/>
        </w:rPr>
        <w:t xml:space="preserve"> для безопасности проводимых предприятиями внутреннего водного транспорта лицензируемых работ.  </w:t>
      </w:r>
      <w:proofErr w:type="gramEnd"/>
    </w:p>
    <w:p w:rsidR="00B64E4B" w:rsidRPr="002B6F29" w:rsidRDefault="00B64E4B" w:rsidP="00B64E4B">
      <w:pPr>
        <w:spacing w:line="360" w:lineRule="auto"/>
        <w:ind w:firstLine="709"/>
        <w:jc w:val="both"/>
        <w:rPr>
          <w:sz w:val="28"/>
          <w:szCs w:val="28"/>
        </w:rPr>
      </w:pPr>
      <w:r w:rsidRPr="002B6F29">
        <w:rPr>
          <w:sz w:val="28"/>
          <w:szCs w:val="28"/>
        </w:rPr>
        <w:t>В целом содержание утвержденных Правительством РФ 06.03.12 положений, предусмотренных в них лицензионных требований  для предприятий внутреннего водного транспорта, учитывает особенности выполняемых ими работ  в ли</w:t>
      </w:r>
      <w:r>
        <w:rPr>
          <w:sz w:val="28"/>
          <w:szCs w:val="28"/>
        </w:rPr>
        <w:t xml:space="preserve">цензируемых сферах деятельности и исключает ряд ранее действовавших статей.  </w:t>
      </w:r>
    </w:p>
    <w:p w:rsidR="00B64E4B" w:rsidRPr="002B6F29" w:rsidRDefault="00B64E4B" w:rsidP="00B64E4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2B6F29">
        <w:rPr>
          <w:sz w:val="28"/>
          <w:szCs w:val="28"/>
        </w:rPr>
        <w:t xml:space="preserve">В частности, в принятых актах «Положение о лицензировании деятельности по перевозкам внутренним водным транспортом, морским транспортом пассажиров» и  «Положение о лицензировании деятельности по перевозкам внутренним водным транспортом, морским транспортом опасных грузов» отсутствует наиболее обременительное, ранее действовавшее требование о  необходимости наличия, как у лицензиата (соискателя лицензии), так и на каждом пассажирском судне и судне, перевозящем грузы </w:t>
      </w:r>
      <w:r w:rsidRPr="002B6F29">
        <w:rPr>
          <w:sz w:val="28"/>
          <w:szCs w:val="28"/>
        </w:rPr>
        <w:lastRenderedPageBreak/>
        <w:t>(не только опасные),  плана  по</w:t>
      </w:r>
      <w:proofErr w:type="gramEnd"/>
      <w:r w:rsidRPr="002B6F29">
        <w:rPr>
          <w:sz w:val="28"/>
          <w:szCs w:val="28"/>
        </w:rPr>
        <w:t xml:space="preserve"> предупреждению и ликвидации аварийных разливов нефти и нефтепродуктов.  </w:t>
      </w:r>
    </w:p>
    <w:p w:rsidR="006D5FB3" w:rsidRPr="006D5FB3" w:rsidRDefault="00B64E4B" w:rsidP="006D5F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B6F29">
        <w:rPr>
          <w:sz w:val="28"/>
          <w:szCs w:val="28"/>
        </w:rPr>
        <w:t xml:space="preserve">В новых положениях упрощены требования в отношении должностного лица лицензиата (соискателя лицензии), ответственного за безопасную эксплуатацию судов на внутренних водных путях, предусматривающие  наличие у него соответствующего профессионального образования (а не только высшего образования, как было установлено  в ранее действовавших  положениях),  а также по ряду других позиций. </w:t>
      </w:r>
    </w:p>
    <w:p w:rsidR="00ED220B" w:rsidRDefault="00ED220B" w:rsidP="00133761">
      <w:pPr>
        <w:spacing w:line="360" w:lineRule="auto"/>
        <w:ind w:firstLine="709"/>
        <w:jc w:val="both"/>
        <w:rPr>
          <w:sz w:val="28"/>
          <w:szCs w:val="28"/>
        </w:rPr>
      </w:pPr>
      <w:r w:rsidRPr="00AE421C">
        <w:rPr>
          <w:sz w:val="28"/>
          <w:szCs w:val="28"/>
        </w:rPr>
        <w:t xml:space="preserve">За </w:t>
      </w:r>
      <w:r w:rsidR="00AD674F">
        <w:rPr>
          <w:sz w:val="28"/>
          <w:szCs w:val="28"/>
        </w:rPr>
        <w:t>все</w:t>
      </w:r>
      <w:r>
        <w:rPr>
          <w:sz w:val="28"/>
          <w:szCs w:val="28"/>
        </w:rPr>
        <w:t xml:space="preserve"> два</w:t>
      </w:r>
      <w:r w:rsidRPr="00AE421C">
        <w:rPr>
          <w:sz w:val="28"/>
          <w:szCs w:val="28"/>
        </w:rPr>
        <w:t>дцать лет</w:t>
      </w:r>
      <w:r>
        <w:rPr>
          <w:sz w:val="28"/>
          <w:szCs w:val="28"/>
        </w:rPr>
        <w:t xml:space="preserve"> со времени создания </w:t>
      </w:r>
      <w:r w:rsidRPr="00AE421C">
        <w:rPr>
          <w:sz w:val="28"/>
          <w:szCs w:val="28"/>
        </w:rPr>
        <w:t xml:space="preserve"> Ассоциации, каждый год</w:t>
      </w:r>
      <w:r>
        <w:rPr>
          <w:sz w:val="28"/>
          <w:szCs w:val="28"/>
        </w:rPr>
        <w:t xml:space="preserve"> нашего взаимодействия</w:t>
      </w:r>
      <w:r w:rsidRPr="00AE421C">
        <w:rPr>
          <w:sz w:val="28"/>
          <w:szCs w:val="28"/>
        </w:rPr>
        <w:t xml:space="preserve">, каждый </w:t>
      </w:r>
      <w:r>
        <w:rPr>
          <w:sz w:val="28"/>
          <w:szCs w:val="28"/>
        </w:rPr>
        <w:t xml:space="preserve">отчетный </w:t>
      </w:r>
      <w:r w:rsidRPr="00AE421C">
        <w:rPr>
          <w:sz w:val="28"/>
          <w:szCs w:val="28"/>
        </w:rPr>
        <w:t xml:space="preserve">период нашей </w:t>
      </w:r>
      <w:r>
        <w:rPr>
          <w:sz w:val="28"/>
          <w:szCs w:val="28"/>
        </w:rPr>
        <w:t xml:space="preserve">совместной </w:t>
      </w:r>
      <w:r w:rsidRPr="00AE421C">
        <w:rPr>
          <w:sz w:val="28"/>
          <w:szCs w:val="28"/>
        </w:rPr>
        <w:t xml:space="preserve">работы имел </w:t>
      </w:r>
      <w:r>
        <w:rPr>
          <w:sz w:val="28"/>
          <w:szCs w:val="28"/>
        </w:rPr>
        <w:t xml:space="preserve">и имеет </w:t>
      </w:r>
      <w:r w:rsidRPr="00AE421C">
        <w:rPr>
          <w:sz w:val="28"/>
          <w:szCs w:val="28"/>
        </w:rPr>
        <w:t>свою специ</w:t>
      </w:r>
      <w:r>
        <w:rPr>
          <w:sz w:val="28"/>
          <w:szCs w:val="28"/>
        </w:rPr>
        <w:t>фику, свои особенности, что требовало</w:t>
      </w:r>
      <w:r w:rsidR="003E078E">
        <w:rPr>
          <w:sz w:val="28"/>
          <w:szCs w:val="28"/>
        </w:rPr>
        <w:t xml:space="preserve"> и требует</w:t>
      </w:r>
      <w:r>
        <w:rPr>
          <w:sz w:val="28"/>
          <w:szCs w:val="28"/>
        </w:rPr>
        <w:t xml:space="preserve"> от Совета АПСРТ, ее Дирекции  </w:t>
      </w:r>
      <w:r w:rsidRPr="00AE421C">
        <w:rPr>
          <w:sz w:val="28"/>
          <w:szCs w:val="28"/>
        </w:rPr>
        <w:t>гибкого  оперативного  реагиро</w:t>
      </w:r>
      <w:r w:rsidR="00684D46">
        <w:rPr>
          <w:sz w:val="28"/>
          <w:szCs w:val="28"/>
        </w:rPr>
        <w:t>вания на изменяющиеся</w:t>
      </w:r>
      <w:r w:rsidRPr="00AE421C">
        <w:rPr>
          <w:sz w:val="28"/>
          <w:szCs w:val="28"/>
        </w:rPr>
        <w:t xml:space="preserve"> обстояте</w:t>
      </w:r>
      <w:r w:rsidR="00684D46">
        <w:rPr>
          <w:sz w:val="28"/>
          <w:szCs w:val="28"/>
        </w:rPr>
        <w:t xml:space="preserve">льства и условия, в которых </w:t>
      </w:r>
      <w:r w:rsidRPr="00AE421C">
        <w:rPr>
          <w:sz w:val="28"/>
          <w:szCs w:val="28"/>
        </w:rPr>
        <w:t xml:space="preserve"> вынуждены функционировать наши предприятия.</w:t>
      </w:r>
    </w:p>
    <w:p w:rsidR="00AD674F" w:rsidRDefault="00E833D0" w:rsidP="002B45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D0CFC">
        <w:rPr>
          <w:sz w:val="28"/>
          <w:szCs w:val="28"/>
        </w:rPr>
        <w:t>сновным направляющим документом деятельности Дирекции, Совета АПСРТ</w:t>
      </w:r>
      <w:r>
        <w:rPr>
          <w:sz w:val="28"/>
          <w:szCs w:val="28"/>
        </w:rPr>
        <w:t>, позволяющим учитывать  особенности предстоящего периода работы,</w:t>
      </w:r>
      <w:r w:rsidR="00DD0CFC">
        <w:rPr>
          <w:sz w:val="28"/>
          <w:szCs w:val="28"/>
        </w:rPr>
        <w:t xml:space="preserve"> от прошедшего годового собрания до последующего собрания на  протяжении многих лет являются</w:t>
      </w:r>
      <w:r w:rsidR="004E7B91">
        <w:rPr>
          <w:sz w:val="28"/>
          <w:szCs w:val="28"/>
        </w:rPr>
        <w:t xml:space="preserve"> </w:t>
      </w:r>
      <w:r w:rsidR="00DD0CFC">
        <w:rPr>
          <w:sz w:val="28"/>
          <w:szCs w:val="28"/>
        </w:rPr>
        <w:t xml:space="preserve">Приоритетные </w:t>
      </w:r>
      <w:r w:rsidR="00DD0CFC" w:rsidRPr="00AE421C">
        <w:rPr>
          <w:sz w:val="28"/>
          <w:szCs w:val="28"/>
        </w:rPr>
        <w:t xml:space="preserve"> напр</w:t>
      </w:r>
      <w:r w:rsidR="00DD0CFC">
        <w:rPr>
          <w:sz w:val="28"/>
          <w:szCs w:val="28"/>
        </w:rPr>
        <w:t>авления деятельно</w:t>
      </w:r>
      <w:r>
        <w:rPr>
          <w:sz w:val="28"/>
          <w:szCs w:val="28"/>
        </w:rPr>
        <w:t>сти АПСРТ на предстоящий период, которые мы традиционно рассматриваем и утверждаем на наших ежегодных общих собраниях Ассоциации.</w:t>
      </w:r>
    </w:p>
    <w:p w:rsidR="00112CC1" w:rsidRDefault="003A3A2F" w:rsidP="00112CC1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="00E833D0">
        <w:rPr>
          <w:sz w:val="28"/>
          <w:szCs w:val="28"/>
        </w:rPr>
        <w:t xml:space="preserve">лючевым разделом Приоритетных </w:t>
      </w:r>
      <w:r w:rsidR="00E833D0" w:rsidRPr="00AE421C">
        <w:rPr>
          <w:sz w:val="28"/>
          <w:szCs w:val="28"/>
        </w:rPr>
        <w:t xml:space="preserve"> напр</w:t>
      </w:r>
      <w:r w:rsidR="00E833D0">
        <w:rPr>
          <w:sz w:val="28"/>
          <w:szCs w:val="28"/>
        </w:rPr>
        <w:t>авлений</w:t>
      </w:r>
      <w:r w:rsidR="00C7235D">
        <w:rPr>
          <w:sz w:val="28"/>
          <w:szCs w:val="28"/>
        </w:rPr>
        <w:t xml:space="preserve"> </w:t>
      </w:r>
      <w:r w:rsidR="008A3FC4">
        <w:rPr>
          <w:sz w:val="28"/>
          <w:szCs w:val="28"/>
        </w:rPr>
        <w:t xml:space="preserve"> многие годы является участие АПСРТ в  </w:t>
      </w:r>
      <w:r w:rsidR="00C7235D">
        <w:rPr>
          <w:sz w:val="28"/>
          <w:szCs w:val="28"/>
        </w:rPr>
        <w:t xml:space="preserve">обсуждении, формировании позиции и заключений по </w:t>
      </w:r>
      <w:r w:rsidR="008A3FC4">
        <w:rPr>
          <w:sz w:val="28"/>
          <w:szCs w:val="28"/>
        </w:rPr>
        <w:t xml:space="preserve"> под</w:t>
      </w:r>
      <w:r w:rsidR="00C7235D">
        <w:rPr>
          <w:sz w:val="28"/>
          <w:szCs w:val="28"/>
        </w:rPr>
        <w:t>готавливаемым</w:t>
      </w:r>
      <w:r w:rsidR="00112CC1" w:rsidRPr="00112CC1">
        <w:rPr>
          <w:sz w:val="28"/>
          <w:szCs w:val="28"/>
        </w:rPr>
        <w:t> субъектами </w:t>
      </w:r>
      <w:hyperlink r:id="rId8" w:tooltip="Законодательный процесс" w:history="1">
        <w:r w:rsidR="00112CC1">
          <w:rPr>
            <w:sz w:val="28"/>
            <w:szCs w:val="28"/>
          </w:rPr>
          <w:t>законодательной</w:t>
        </w:r>
        <w:r w:rsidR="004E7B91">
          <w:rPr>
            <w:sz w:val="28"/>
            <w:szCs w:val="28"/>
          </w:rPr>
          <w:t xml:space="preserve"> </w:t>
        </w:r>
        <w:r w:rsidR="00C7235D">
          <w:rPr>
            <w:sz w:val="28"/>
            <w:szCs w:val="28"/>
          </w:rPr>
          <w:t xml:space="preserve">инициативы проектам </w:t>
        </w:r>
        <w:r w:rsidR="00112CC1">
          <w:rPr>
            <w:sz w:val="28"/>
            <w:szCs w:val="28"/>
          </w:rPr>
          <w:t xml:space="preserve"> новых  законодательных актов, а также</w:t>
        </w:r>
      </w:hyperlink>
      <w:r w:rsidR="004E7B91">
        <w:t xml:space="preserve"> </w:t>
      </w:r>
      <w:r w:rsidR="00C7235D">
        <w:rPr>
          <w:sz w:val="28"/>
          <w:szCs w:val="28"/>
        </w:rPr>
        <w:t xml:space="preserve">по предложениям  в части изменения или отмены </w:t>
      </w:r>
      <w:r w:rsidR="00112CC1" w:rsidRPr="00112CC1">
        <w:rPr>
          <w:sz w:val="28"/>
          <w:szCs w:val="28"/>
        </w:rPr>
        <w:t> </w:t>
      </w:r>
      <w:r w:rsidR="00D03B09">
        <w:rPr>
          <w:sz w:val="28"/>
          <w:szCs w:val="28"/>
        </w:rPr>
        <w:t>тех или иных законов, имеющих непосредственное отношение к сфере деятельности организаций – членов Ассоциации, а также косвенно влияющих</w:t>
      </w:r>
      <w:r w:rsidR="008E2EAE">
        <w:rPr>
          <w:sz w:val="28"/>
          <w:szCs w:val="28"/>
        </w:rPr>
        <w:t xml:space="preserve"> на результаты </w:t>
      </w:r>
      <w:r w:rsidR="009F7C93">
        <w:rPr>
          <w:sz w:val="28"/>
          <w:szCs w:val="28"/>
        </w:rPr>
        <w:t xml:space="preserve"> работы</w:t>
      </w:r>
      <w:r w:rsidR="008E2EAE">
        <w:rPr>
          <w:sz w:val="28"/>
          <w:szCs w:val="28"/>
        </w:rPr>
        <w:t xml:space="preserve"> в случае </w:t>
      </w:r>
      <w:r w:rsidR="000610C2">
        <w:rPr>
          <w:sz w:val="28"/>
          <w:szCs w:val="28"/>
        </w:rPr>
        <w:t>их принятия</w:t>
      </w:r>
      <w:r w:rsidR="008E2EAE">
        <w:rPr>
          <w:sz w:val="28"/>
          <w:szCs w:val="28"/>
        </w:rPr>
        <w:t>.</w:t>
      </w:r>
      <w:proofErr w:type="gramEnd"/>
    </w:p>
    <w:p w:rsidR="005210D5" w:rsidRDefault="00667249" w:rsidP="00112C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Аналогичная работа проводится АПСРТ в отношении подготавливаемых федеральными органами исполнительной власти проектов, как правило, направленных на реализацию принятых зак</w:t>
      </w:r>
      <w:r w:rsidR="00E4236F">
        <w:rPr>
          <w:sz w:val="28"/>
          <w:szCs w:val="28"/>
        </w:rPr>
        <w:t>онов</w:t>
      </w:r>
      <w:r>
        <w:rPr>
          <w:sz w:val="28"/>
          <w:szCs w:val="28"/>
        </w:rPr>
        <w:t>.</w:t>
      </w:r>
    </w:p>
    <w:p w:rsidR="005210D5" w:rsidRDefault="000E65F6" w:rsidP="00112C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Зачастую количество этих нормативных правовых актов</w:t>
      </w:r>
      <w:r w:rsidR="005210D5">
        <w:rPr>
          <w:sz w:val="28"/>
          <w:szCs w:val="28"/>
        </w:rPr>
        <w:t xml:space="preserve"> в десятки раз превышает </w:t>
      </w:r>
      <w:r>
        <w:rPr>
          <w:sz w:val="28"/>
          <w:szCs w:val="28"/>
        </w:rPr>
        <w:t>количество принятых законов</w:t>
      </w:r>
      <w:r w:rsidR="00E323D4">
        <w:rPr>
          <w:sz w:val="28"/>
          <w:szCs w:val="28"/>
        </w:rPr>
        <w:t xml:space="preserve">, при этом их значимость в работе хозяйствующих субъектов не менее высока, и именно они детализируют требования и положения отдельных статей </w:t>
      </w:r>
      <w:r>
        <w:rPr>
          <w:sz w:val="28"/>
          <w:szCs w:val="28"/>
        </w:rPr>
        <w:t>законодательных документов</w:t>
      </w:r>
      <w:r w:rsidR="00E323D4">
        <w:rPr>
          <w:sz w:val="28"/>
          <w:szCs w:val="28"/>
        </w:rPr>
        <w:t>.</w:t>
      </w:r>
    </w:p>
    <w:p w:rsidR="00D03B09" w:rsidRDefault="005F6973" w:rsidP="00AE7B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 не утонуть в целом океане информации в отношении разрабатываемых прое</w:t>
      </w:r>
      <w:r w:rsidR="00343996">
        <w:rPr>
          <w:sz w:val="28"/>
          <w:szCs w:val="28"/>
        </w:rPr>
        <w:t>ктов актов</w:t>
      </w:r>
      <w:r>
        <w:rPr>
          <w:sz w:val="28"/>
          <w:szCs w:val="28"/>
        </w:rPr>
        <w:t xml:space="preserve">, АПСРТ активно взаимодействует с Торгово-промышленной палатой РФ, а также использует официальные сайты размещения этих документов для публичного рассмотрения, в частности </w:t>
      </w:r>
      <w:r w:rsidR="00682B44">
        <w:rPr>
          <w:sz w:val="28"/>
          <w:szCs w:val="28"/>
        </w:rPr>
        <w:t>сайт Единого портала</w:t>
      </w:r>
      <w:r w:rsidR="006A5B82">
        <w:rPr>
          <w:sz w:val="28"/>
          <w:szCs w:val="28"/>
        </w:rPr>
        <w:t xml:space="preserve"> Минэкономразвития России</w:t>
      </w:r>
      <w:r w:rsidR="00AE7B61">
        <w:rPr>
          <w:sz w:val="28"/>
          <w:szCs w:val="28"/>
        </w:rPr>
        <w:t>,</w:t>
      </w:r>
      <w:r w:rsidR="00F82C24">
        <w:rPr>
          <w:sz w:val="28"/>
          <w:szCs w:val="28"/>
        </w:rPr>
        <w:t xml:space="preserve"> на котором  приводит</w:t>
      </w:r>
      <w:r w:rsidR="00AE7B61">
        <w:rPr>
          <w:sz w:val="28"/>
          <w:szCs w:val="28"/>
        </w:rPr>
        <w:t>ся информация</w:t>
      </w:r>
      <w:r w:rsidR="00181890">
        <w:rPr>
          <w:sz w:val="28"/>
          <w:szCs w:val="28"/>
        </w:rPr>
        <w:t xml:space="preserve">  </w:t>
      </w:r>
      <w:r w:rsidR="00AE7B61">
        <w:rPr>
          <w:sz w:val="28"/>
          <w:szCs w:val="28"/>
        </w:rPr>
        <w:t xml:space="preserve">не только </w:t>
      </w:r>
      <w:r w:rsidR="00AE7B61" w:rsidRPr="00AE7B61">
        <w:rPr>
          <w:sz w:val="28"/>
          <w:szCs w:val="28"/>
        </w:rPr>
        <w:t>о разработке федеральными органами исполнительной власти про</w:t>
      </w:r>
      <w:r w:rsidR="00343996">
        <w:rPr>
          <w:sz w:val="28"/>
          <w:szCs w:val="28"/>
        </w:rPr>
        <w:t>ектов документов</w:t>
      </w:r>
      <w:r w:rsidR="00AE7B61">
        <w:rPr>
          <w:sz w:val="28"/>
          <w:szCs w:val="28"/>
        </w:rPr>
        <w:t>, но и о результатах</w:t>
      </w:r>
      <w:r w:rsidR="00AE7B61" w:rsidRPr="00AE7B61">
        <w:rPr>
          <w:sz w:val="28"/>
          <w:szCs w:val="28"/>
        </w:rPr>
        <w:t xml:space="preserve"> их общественного обсуждения</w:t>
      </w:r>
      <w:r w:rsidR="00AE7B61">
        <w:rPr>
          <w:sz w:val="28"/>
          <w:szCs w:val="28"/>
        </w:rPr>
        <w:t>.</w:t>
      </w:r>
    </w:p>
    <w:p w:rsidR="00B12277" w:rsidRDefault="002367AF" w:rsidP="00AE7B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Еще одной площадкой для отстаивания интересов хозяйств</w:t>
      </w:r>
      <w:r w:rsidR="00AD551A">
        <w:rPr>
          <w:sz w:val="28"/>
          <w:szCs w:val="28"/>
        </w:rPr>
        <w:t>ующих субъектов при принятии нормативных правовых актов</w:t>
      </w:r>
      <w:r>
        <w:rPr>
          <w:sz w:val="28"/>
          <w:szCs w:val="28"/>
        </w:rPr>
        <w:t xml:space="preserve"> или при необходимости внесения изменений в уже принятые акты является Департамент </w:t>
      </w:r>
      <w:r w:rsidR="00171568">
        <w:rPr>
          <w:sz w:val="28"/>
          <w:szCs w:val="28"/>
        </w:rPr>
        <w:t>оценки регулирующего воздействия Минэкономразвития РФ. И хотя процедуры прохождения предложений бизнес - сообще</w:t>
      </w:r>
      <w:r w:rsidR="00AD551A">
        <w:rPr>
          <w:sz w:val="28"/>
          <w:szCs w:val="28"/>
        </w:rPr>
        <w:t>ства по внесению изменений в</w:t>
      </w:r>
      <w:r w:rsidR="003C5503">
        <w:rPr>
          <w:sz w:val="28"/>
          <w:szCs w:val="28"/>
        </w:rPr>
        <w:t xml:space="preserve"> проекты документов</w:t>
      </w:r>
      <w:r w:rsidR="00171568">
        <w:rPr>
          <w:sz w:val="28"/>
          <w:szCs w:val="28"/>
        </w:rPr>
        <w:t xml:space="preserve"> через указанный Департа</w:t>
      </w:r>
      <w:r w:rsidR="00AF48F1">
        <w:rPr>
          <w:sz w:val="28"/>
          <w:szCs w:val="28"/>
        </w:rPr>
        <w:t>мент значительно растянуты по вр</w:t>
      </w:r>
      <w:r w:rsidR="00171568">
        <w:rPr>
          <w:sz w:val="28"/>
          <w:szCs w:val="28"/>
        </w:rPr>
        <w:t xml:space="preserve">емени </w:t>
      </w:r>
      <w:r w:rsidR="00AF48F1">
        <w:rPr>
          <w:sz w:val="28"/>
          <w:szCs w:val="28"/>
        </w:rPr>
        <w:t xml:space="preserve">и зачастую носят для </w:t>
      </w:r>
      <w:r w:rsidR="004F1AF1">
        <w:rPr>
          <w:sz w:val="28"/>
          <w:szCs w:val="28"/>
        </w:rPr>
        <w:t xml:space="preserve">федеральных  органов исполнительной власти -  </w:t>
      </w:r>
      <w:r w:rsidR="00AF48F1">
        <w:rPr>
          <w:sz w:val="28"/>
          <w:szCs w:val="28"/>
        </w:rPr>
        <w:t xml:space="preserve">разработчиков </w:t>
      </w:r>
      <w:r w:rsidR="003D5668">
        <w:rPr>
          <w:sz w:val="28"/>
          <w:szCs w:val="28"/>
        </w:rPr>
        <w:t>проектов</w:t>
      </w:r>
      <w:r w:rsidR="004F1AF1">
        <w:rPr>
          <w:sz w:val="28"/>
          <w:szCs w:val="28"/>
        </w:rPr>
        <w:t xml:space="preserve"> рекомендательный характер, АПСРТ сотрудничает с ДОРВ и имеет положительные результаты от этого взаимодействия.</w:t>
      </w:r>
    </w:p>
    <w:p w:rsidR="006411C1" w:rsidRDefault="008811E9" w:rsidP="00AE7B61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Ниже приводится информация по принятым з</w:t>
      </w:r>
      <w:r w:rsidR="00A769B7">
        <w:rPr>
          <w:sz w:val="28"/>
          <w:szCs w:val="28"/>
        </w:rPr>
        <w:t>а пос</w:t>
      </w:r>
      <w:r w:rsidR="00DC7B0D">
        <w:rPr>
          <w:sz w:val="28"/>
          <w:szCs w:val="28"/>
        </w:rPr>
        <w:t>ледние годы</w:t>
      </w:r>
      <w:r>
        <w:rPr>
          <w:sz w:val="28"/>
          <w:szCs w:val="28"/>
        </w:rPr>
        <w:t xml:space="preserve">  наиболее значимым</w:t>
      </w:r>
      <w:r w:rsidR="00B13E6B">
        <w:rPr>
          <w:sz w:val="28"/>
          <w:szCs w:val="28"/>
        </w:rPr>
        <w:t xml:space="preserve"> </w:t>
      </w:r>
      <w:r w:rsidR="002D5571">
        <w:rPr>
          <w:sz w:val="28"/>
          <w:szCs w:val="28"/>
        </w:rPr>
        <w:t>из законодательных и нормативных правовых актов</w:t>
      </w:r>
      <w:r w:rsidR="00A769B7">
        <w:rPr>
          <w:sz w:val="28"/>
          <w:szCs w:val="28"/>
        </w:rPr>
        <w:t xml:space="preserve"> (не по степени важности, а в порядке хронологии),</w:t>
      </w:r>
      <w:r w:rsidR="00464DAA">
        <w:rPr>
          <w:sz w:val="28"/>
          <w:szCs w:val="28"/>
        </w:rPr>
        <w:t xml:space="preserve"> </w:t>
      </w:r>
      <w:r>
        <w:rPr>
          <w:sz w:val="28"/>
          <w:szCs w:val="28"/>
        </w:rPr>
        <w:t>имеющим</w:t>
      </w:r>
      <w:r w:rsidR="006411C1">
        <w:rPr>
          <w:sz w:val="28"/>
          <w:szCs w:val="28"/>
        </w:rPr>
        <w:t xml:space="preserve"> положительное воздействие на деятельность</w:t>
      </w:r>
      <w:r w:rsidR="00B13E6B">
        <w:rPr>
          <w:sz w:val="28"/>
          <w:szCs w:val="28"/>
        </w:rPr>
        <w:t xml:space="preserve"> </w:t>
      </w:r>
      <w:r w:rsidR="006411C1">
        <w:rPr>
          <w:sz w:val="28"/>
          <w:szCs w:val="28"/>
        </w:rPr>
        <w:t xml:space="preserve">организаций – членов АПСРТ, </w:t>
      </w:r>
      <w:r w:rsidR="002D5571">
        <w:rPr>
          <w:sz w:val="28"/>
          <w:szCs w:val="28"/>
        </w:rPr>
        <w:t xml:space="preserve">или </w:t>
      </w:r>
      <w:r>
        <w:rPr>
          <w:sz w:val="28"/>
          <w:szCs w:val="28"/>
        </w:rPr>
        <w:t>заблокированным</w:t>
      </w:r>
      <w:r w:rsidR="002D5571">
        <w:rPr>
          <w:sz w:val="28"/>
          <w:szCs w:val="28"/>
        </w:rPr>
        <w:t xml:space="preserve"> (в случае негативных последствий при их принятии), </w:t>
      </w:r>
      <w:r w:rsidR="00A621D4">
        <w:rPr>
          <w:sz w:val="28"/>
          <w:szCs w:val="28"/>
        </w:rPr>
        <w:t>в рассмотрении</w:t>
      </w:r>
      <w:r w:rsidR="00A769B7">
        <w:rPr>
          <w:sz w:val="28"/>
          <w:szCs w:val="28"/>
        </w:rPr>
        <w:t xml:space="preserve"> которых у</w:t>
      </w:r>
      <w:r>
        <w:rPr>
          <w:sz w:val="28"/>
          <w:szCs w:val="28"/>
        </w:rPr>
        <w:t>частвовала Ассоциация.</w:t>
      </w:r>
      <w:proofErr w:type="gramEnd"/>
    </w:p>
    <w:p w:rsidR="00DE09DC" w:rsidRDefault="00D64145" w:rsidP="001930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Нам удалось снизить, начиная с</w:t>
      </w:r>
      <w:r w:rsidR="00723247">
        <w:rPr>
          <w:sz w:val="28"/>
          <w:szCs w:val="28"/>
        </w:rPr>
        <w:t xml:space="preserve"> 2009 г.</w:t>
      </w:r>
      <w:r>
        <w:rPr>
          <w:sz w:val="28"/>
          <w:szCs w:val="28"/>
        </w:rPr>
        <w:t>,</w:t>
      </w:r>
      <w:r w:rsidR="007232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нагрузку на речные порты, отнесенные </w:t>
      </w:r>
      <w:r w:rsidR="00193044">
        <w:rPr>
          <w:sz w:val="28"/>
          <w:szCs w:val="28"/>
        </w:rPr>
        <w:t>к</w:t>
      </w:r>
      <w:r>
        <w:rPr>
          <w:sz w:val="28"/>
          <w:szCs w:val="28"/>
        </w:rPr>
        <w:t xml:space="preserve"> естественны</w:t>
      </w:r>
      <w:r w:rsidR="00193044">
        <w:rPr>
          <w:sz w:val="28"/>
          <w:szCs w:val="28"/>
        </w:rPr>
        <w:t>м</w:t>
      </w:r>
      <w:r>
        <w:rPr>
          <w:sz w:val="28"/>
          <w:szCs w:val="28"/>
        </w:rPr>
        <w:t xml:space="preserve"> монополи</w:t>
      </w:r>
      <w:r w:rsidR="00193044">
        <w:rPr>
          <w:sz w:val="28"/>
          <w:szCs w:val="28"/>
        </w:rPr>
        <w:t>ям</w:t>
      </w:r>
      <w:r>
        <w:rPr>
          <w:sz w:val="28"/>
          <w:szCs w:val="28"/>
        </w:rPr>
        <w:t xml:space="preserve"> со стороны </w:t>
      </w:r>
      <w:r w:rsidR="00723247">
        <w:rPr>
          <w:sz w:val="28"/>
          <w:szCs w:val="28"/>
        </w:rPr>
        <w:t>Федеральной</w:t>
      </w:r>
      <w:r>
        <w:rPr>
          <w:sz w:val="28"/>
          <w:szCs w:val="28"/>
        </w:rPr>
        <w:t xml:space="preserve"> службы по </w:t>
      </w:r>
      <w:r>
        <w:rPr>
          <w:sz w:val="28"/>
          <w:szCs w:val="28"/>
        </w:rPr>
        <w:lastRenderedPageBreak/>
        <w:t>тарифам, отменившей приказом  от 21.07.</w:t>
      </w:r>
      <w:r w:rsidRPr="00440448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09 г"/>
        </w:smartTagPr>
        <w:r w:rsidRPr="00440448">
          <w:rPr>
            <w:sz w:val="28"/>
            <w:szCs w:val="28"/>
          </w:rPr>
          <w:t>2009 г</w:t>
        </w:r>
      </w:smartTag>
      <w:r>
        <w:rPr>
          <w:sz w:val="28"/>
          <w:szCs w:val="28"/>
        </w:rPr>
        <w:t>.</w:t>
      </w:r>
      <w:r w:rsidRPr="00440448">
        <w:rPr>
          <w:sz w:val="28"/>
          <w:szCs w:val="28"/>
        </w:rPr>
        <w:t xml:space="preserve"> № 170-т/9</w:t>
      </w:r>
      <w:r w:rsidR="000626CE">
        <w:rPr>
          <w:sz w:val="28"/>
          <w:szCs w:val="28"/>
        </w:rPr>
        <w:t xml:space="preserve"> </w:t>
      </w:r>
      <w:r>
        <w:rPr>
          <w:sz w:val="28"/>
          <w:szCs w:val="28"/>
        </w:rPr>
        <w:t>ценово</w:t>
      </w:r>
      <w:r w:rsidR="00193044">
        <w:rPr>
          <w:sz w:val="28"/>
          <w:szCs w:val="28"/>
        </w:rPr>
        <w:t>е</w:t>
      </w:r>
      <w:r w:rsidRPr="00AE421C">
        <w:rPr>
          <w:sz w:val="28"/>
          <w:szCs w:val="28"/>
        </w:rPr>
        <w:t xml:space="preserve"> регулирование в отношении </w:t>
      </w:r>
      <w:r w:rsidRPr="00440448">
        <w:rPr>
          <w:sz w:val="28"/>
          <w:szCs w:val="28"/>
        </w:rPr>
        <w:t>речных портов, расположенных на водных путях европейской части России</w:t>
      </w:r>
      <w:r w:rsidR="0019304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23247" w:rsidRDefault="00B731DD" w:rsidP="004404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Одновременно н</w:t>
      </w:r>
      <w:r w:rsidR="00892A0B">
        <w:rPr>
          <w:sz w:val="28"/>
          <w:szCs w:val="28"/>
        </w:rPr>
        <w:t>а протяжении последних лет нами поступательно реализуется принятое совместно с речными портами, отнесенными к</w:t>
      </w:r>
      <w:r w:rsidR="00892A0B" w:rsidRPr="00892A0B">
        <w:rPr>
          <w:sz w:val="28"/>
          <w:szCs w:val="28"/>
        </w:rPr>
        <w:t xml:space="preserve"> </w:t>
      </w:r>
      <w:r w:rsidR="00892A0B">
        <w:rPr>
          <w:sz w:val="28"/>
          <w:szCs w:val="28"/>
        </w:rPr>
        <w:t xml:space="preserve">естественным монополиям, направление по их исключению из соответствующего реестра. </w:t>
      </w:r>
    </w:p>
    <w:p w:rsidR="00EC09BA" w:rsidRDefault="003863ED" w:rsidP="003D6A0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После активных попыток изменить сложившуюся парадоксальную ситуацию с  выводом речных портов из Реестра естественных монополий на законодательном уровне, м</w:t>
      </w:r>
      <w:r w:rsidR="005957A6">
        <w:rPr>
          <w:sz w:val="28"/>
          <w:szCs w:val="28"/>
        </w:rPr>
        <w:t xml:space="preserve">ы рекомендовали портам </w:t>
      </w:r>
      <w:r w:rsidR="00986851">
        <w:rPr>
          <w:sz w:val="28"/>
          <w:szCs w:val="28"/>
        </w:rPr>
        <w:t xml:space="preserve"> приложить максимум усилий по представлению в ФСТ России  согласованных с компетентными органами </w:t>
      </w:r>
      <w:r w:rsidR="00723247" w:rsidRPr="00440448">
        <w:rPr>
          <w:sz w:val="28"/>
          <w:szCs w:val="28"/>
        </w:rPr>
        <w:t xml:space="preserve"> исполнительной власти </w:t>
      </w:r>
      <w:r w:rsidR="00986851">
        <w:rPr>
          <w:sz w:val="28"/>
          <w:szCs w:val="28"/>
        </w:rPr>
        <w:t xml:space="preserve"> соответствующих субъектов РФ   документов с обоснованиями необходимости</w:t>
      </w:r>
      <w:r w:rsidR="006244E9">
        <w:rPr>
          <w:sz w:val="28"/>
          <w:szCs w:val="28"/>
        </w:rPr>
        <w:t xml:space="preserve"> </w:t>
      </w:r>
      <w:r w:rsidR="0035148F">
        <w:rPr>
          <w:sz w:val="28"/>
          <w:szCs w:val="28"/>
        </w:rPr>
        <w:t xml:space="preserve">их </w:t>
      </w:r>
      <w:r w:rsidR="00723247" w:rsidRPr="00440448">
        <w:rPr>
          <w:sz w:val="28"/>
          <w:szCs w:val="28"/>
        </w:rPr>
        <w:t>иск</w:t>
      </w:r>
      <w:r w:rsidR="00986851">
        <w:rPr>
          <w:sz w:val="28"/>
          <w:szCs w:val="28"/>
        </w:rPr>
        <w:t>лючения</w:t>
      </w:r>
      <w:r w:rsidR="00723247" w:rsidRPr="00440448">
        <w:rPr>
          <w:sz w:val="28"/>
          <w:szCs w:val="28"/>
        </w:rPr>
        <w:t xml:space="preserve"> из реестра естественно</w:t>
      </w:r>
      <w:r w:rsidR="00986851">
        <w:rPr>
          <w:sz w:val="28"/>
          <w:szCs w:val="28"/>
        </w:rPr>
        <w:t>й монопол</w:t>
      </w:r>
      <w:r w:rsidR="0035148F">
        <w:rPr>
          <w:sz w:val="28"/>
          <w:szCs w:val="28"/>
        </w:rPr>
        <w:t xml:space="preserve">ии  и  принимали </w:t>
      </w:r>
      <w:r w:rsidR="00EC557B">
        <w:rPr>
          <w:sz w:val="28"/>
          <w:szCs w:val="28"/>
        </w:rPr>
        <w:t xml:space="preserve">активное участие </w:t>
      </w:r>
      <w:r w:rsidR="0035148F">
        <w:rPr>
          <w:sz w:val="28"/>
          <w:szCs w:val="28"/>
        </w:rPr>
        <w:t>в продвижении таких инициатив, а именно в содействии</w:t>
      </w:r>
      <w:proofErr w:type="gramEnd"/>
      <w:r w:rsidR="0035148F">
        <w:rPr>
          <w:sz w:val="28"/>
          <w:szCs w:val="28"/>
        </w:rPr>
        <w:t xml:space="preserve">  получения необходимых согласований  в ФСТ и Минтрансе России. </w:t>
      </w:r>
    </w:p>
    <w:p w:rsidR="00D91472" w:rsidRDefault="00DC7B0D" w:rsidP="008E22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 прошедший год  </w:t>
      </w:r>
      <w:proofErr w:type="gramStart"/>
      <w:r>
        <w:rPr>
          <w:sz w:val="28"/>
          <w:szCs w:val="28"/>
        </w:rPr>
        <w:t>выведены</w:t>
      </w:r>
      <w:proofErr w:type="gramEnd"/>
      <w:r>
        <w:rPr>
          <w:sz w:val="28"/>
          <w:szCs w:val="28"/>
        </w:rPr>
        <w:t xml:space="preserve"> из Р</w:t>
      </w:r>
      <w:r w:rsidR="008E22E9" w:rsidRPr="008E22E9">
        <w:rPr>
          <w:sz w:val="28"/>
          <w:szCs w:val="28"/>
        </w:rPr>
        <w:t>еестра ОА</w:t>
      </w:r>
      <w:r w:rsidR="00F12AE4">
        <w:rPr>
          <w:sz w:val="28"/>
          <w:szCs w:val="28"/>
        </w:rPr>
        <w:t>О «</w:t>
      </w:r>
      <w:proofErr w:type="spellStart"/>
      <w:r w:rsidR="00F12AE4">
        <w:rPr>
          <w:sz w:val="28"/>
          <w:szCs w:val="28"/>
        </w:rPr>
        <w:t>Осетровский</w:t>
      </w:r>
      <w:proofErr w:type="spellEnd"/>
      <w:r w:rsidR="00F12AE4">
        <w:rPr>
          <w:sz w:val="28"/>
          <w:szCs w:val="28"/>
        </w:rPr>
        <w:t xml:space="preserve"> речной порт»</w:t>
      </w:r>
      <w:r w:rsidR="008E22E9" w:rsidRPr="008E22E9">
        <w:rPr>
          <w:sz w:val="28"/>
          <w:szCs w:val="28"/>
        </w:rPr>
        <w:t>, ОА</w:t>
      </w:r>
      <w:r w:rsidR="00F12AE4">
        <w:rPr>
          <w:sz w:val="28"/>
          <w:szCs w:val="28"/>
        </w:rPr>
        <w:t>О "Порт Козьмодемьянск</w:t>
      </w:r>
      <w:r w:rsidR="008E22E9">
        <w:rPr>
          <w:sz w:val="28"/>
          <w:szCs w:val="28"/>
        </w:rPr>
        <w:t xml:space="preserve">", </w:t>
      </w:r>
      <w:r w:rsidR="00F12AE4">
        <w:rPr>
          <w:sz w:val="28"/>
          <w:szCs w:val="28"/>
        </w:rPr>
        <w:t xml:space="preserve">ОАО "Тобольский речной </w:t>
      </w:r>
      <w:r w:rsidR="008E22E9" w:rsidRPr="008E22E9">
        <w:rPr>
          <w:sz w:val="28"/>
          <w:szCs w:val="28"/>
        </w:rPr>
        <w:t xml:space="preserve">порт". </w:t>
      </w:r>
    </w:p>
    <w:p w:rsidR="008E22E9" w:rsidRDefault="008E22E9" w:rsidP="008E22E9">
      <w:pPr>
        <w:spacing w:line="360" w:lineRule="auto"/>
        <w:ind w:firstLine="709"/>
        <w:jc w:val="both"/>
        <w:rPr>
          <w:sz w:val="28"/>
          <w:szCs w:val="28"/>
        </w:rPr>
      </w:pPr>
      <w:r w:rsidRPr="008E22E9">
        <w:rPr>
          <w:sz w:val="28"/>
          <w:szCs w:val="28"/>
        </w:rPr>
        <w:t>К сожалению</w:t>
      </w:r>
      <w:r w:rsidR="00D91472">
        <w:rPr>
          <w:sz w:val="28"/>
          <w:szCs w:val="28"/>
        </w:rPr>
        <w:t>, в 2014 г.</w:t>
      </w:r>
      <w:r w:rsidRPr="008E22E9">
        <w:rPr>
          <w:sz w:val="28"/>
          <w:szCs w:val="28"/>
        </w:rPr>
        <w:t xml:space="preserve"> по объективной причине (наводнение на р. Амур)  не удалось исключить из реестра Торговый порт Благовещенск  и по субъективной </w:t>
      </w:r>
      <w:r>
        <w:rPr>
          <w:sz w:val="28"/>
          <w:szCs w:val="28"/>
        </w:rPr>
        <w:t xml:space="preserve">- </w:t>
      </w:r>
      <w:r w:rsidRPr="008E22E9">
        <w:rPr>
          <w:sz w:val="28"/>
          <w:szCs w:val="28"/>
        </w:rPr>
        <w:t>Красноярский речной порт.</w:t>
      </w:r>
    </w:p>
    <w:p w:rsidR="008E22E9" w:rsidRDefault="006B7A70" w:rsidP="008E22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Наряду с этими предприятиями, в</w:t>
      </w:r>
      <w:r w:rsidR="008E22E9">
        <w:rPr>
          <w:sz w:val="28"/>
          <w:szCs w:val="28"/>
        </w:rPr>
        <w:t xml:space="preserve"> настоящее время из организаций – членов </w:t>
      </w:r>
      <w:r w:rsidR="008E22E9" w:rsidRPr="008E22E9">
        <w:rPr>
          <w:sz w:val="28"/>
          <w:szCs w:val="28"/>
        </w:rPr>
        <w:t xml:space="preserve"> АПСРТ</w:t>
      </w:r>
      <w:r w:rsidR="008E22E9">
        <w:rPr>
          <w:sz w:val="28"/>
          <w:szCs w:val="28"/>
        </w:rPr>
        <w:t xml:space="preserve"> в реестре </w:t>
      </w:r>
      <w:r w:rsidR="005C60B2">
        <w:rPr>
          <w:sz w:val="28"/>
          <w:szCs w:val="28"/>
        </w:rPr>
        <w:t>естественных монополий</w:t>
      </w:r>
      <w:r w:rsidR="00D91472">
        <w:rPr>
          <w:sz w:val="28"/>
          <w:szCs w:val="28"/>
        </w:rPr>
        <w:t xml:space="preserve"> </w:t>
      </w:r>
      <w:r w:rsidR="005C60B2">
        <w:rPr>
          <w:sz w:val="28"/>
          <w:szCs w:val="28"/>
        </w:rPr>
        <w:t>остаются</w:t>
      </w:r>
      <w:r w:rsidR="008E22E9" w:rsidRPr="008E22E9">
        <w:rPr>
          <w:sz w:val="28"/>
          <w:szCs w:val="28"/>
        </w:rPr>
        <w:t xml:space="preserve">  порты</w:t>
      </w:r>
      <w:r w:rsidR="00D3000A">
        <w:rPr>
          <w:sz w:val="28"/>
          <w:szCs w:val="28"/>
        </w:rPr>
        <w:t>:</w:t>
      </w:r>
      <w:r w:rsidR="008E22E9" w:rsidRPr="008E22E9">
        <w:rPr>
          <w:sz w:val="28"/>
          <w:szCs w:val="28"/>
        </w:rPr>
        <w:t xml:space="preserve"> Березники, Пермь, </w:t>
      </w:r>
      <w:r w:rsidR="005C60B2" w:rsidRPr="008E22E9">
        <w:rPr>
          <w:sz w:val="28"/>
          <w:szCs w:val="28"/>
        </w:rPr>
        <w:t xml:space="preserve">Тверской, </w:t>
      </w:r>
      <w:proofErr w:type="spellStart"/>
      <w:r>
        <w:rPr>
          <w:sz w:val="28"/>
          <w:szCs w:val="28"/>
        </w:rPr>
        <w:t>Лесосибирский</w:t>
      </w:r>
      <w:proofErr w:type="spellEnd"/>
      <w:r>
        <w:rPr>
          <w:sz w:val="28"/>
          <w:szCs w:val="28"/>
        </w:rPr>
        <w:t>,</w:t>
      </w:r>
      <w:r w:rsidR="00D91472">
        <w:rPr>
          <w:sz w:val="28"/>
          <w:szCs w:val="28"/>
        </w:rPr>
        <w:t xml:space="preserve"> </w:t>
      </w:r>
      <w:r w:rsidR="005C60B2">
        <w:rPr>
          <w:sz w:val="28"/>
          <w:szCs w:val="28"/>
        </w:rPr>
        <w:t xml:space="preserve">Ростовский. </w:t>
      </w:r>
    </w:p>
    <w:p w:rsidR="007D32E5" w:rsidRPr="009D0D8D" w:rsidRDefault="006244E9" w:rsidP="007D32E5">
      <w:pPr>
        <w:spacing w:line="360" w:lineRule="auto"/>
        <w:jc w:val="both"/>
        <w:rPr>
          <w:sz w:val="28"/>
          <w:szCs w:val="28"/>
        </w:rPr>
      </w:pPr>
      <w:r w:rsidRPr="009D0D8D">
        <w:rPr>
          <w:sz w:val="28"/>
          <w:szCs w:val="28"/>
        </w:rPr>
        <w:t xml:space="preserve">         </w:t>
      </w:r>
      <w:proofErr w:type="gramStart"/>
      <w:r w:rsidR="007D32E5" w:rsidRPr="009D0D8D">
        <w:rPr>
          <w:sz w:val="28"/>
          <w:szCs w:val="28"/>
        </w:rPr>
        <w:t>Одним из главных достижений в работе АПСРТ</w:t>
      </w:r>
      <w:r w:rsidR="004526EB">
        <w:rPr>
          <w:sz w:val="28"/>
          <w:szCs w:val="28"/>
        </w:rPr>
        <w:t xml:space="preserve"> в последние годы  </w:t>
      </w:r>
      <w:r w:rsidR="007D32E5">
        <w:rPr>
          <w:sz w:val="28"/>
          <w:szCs w:val="28"/>
        </w:rPr>
        <w:t xml:space="preserve"> является  исключение из перечня опасных производственных объектов горных работ, связанных с добычей общераспространенных полезных ископаемых, предусмотренное  Федеральным  законом от 4 марта 2013 года № 22-ФЗ «О внесении изменений в Федеральный </w:t>
      </w:r>
      <w:r w:rsidR="007D32E5" w:rsidRPr="009D0D8D">
        <w:rPr>
          <w:sz w:val="28"/>
          <w:szCs w:val="28"/>
        </w:rPr>
        <w:t xml:space="preserve">закон «О промышленной </w:t>
      </w:r>
      <w:r w:rsidR="007D32E5" w:rsidRPr="009D0D8D">
        <w:rPr>
          <w:sz w:val="28"/>
          <w:szCs w:val="28"/>
        </w:rPr>
        <w:lastRenderedPageBreak/>
        <w:t>безопасности опасных производственных объектов… »  (вступил в силу с 15 марта 2013 года).</w:t>
      </w:r>
      <w:proofErr w:type="gramEnd"/>
    </w:p>
    <w:p w:rsidR="007D32E5" w:rsidRDefault="007D32E5" w:rsidP="007D32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C438B">
        <w:rPr>
          <w:sz w:val="28"/>
          <w:szCs w:val="28"/>
        </w:rPr>
        <w:t xml:space="preserve">  </w:t>
      </w:r>
      <w:r>
        <w:rPr>
          <w:sz w:val="28"/>
          <w:szCs w:val="28"/>
        </w:rPr>
        <w:t>Этим же законом аналогичные изменения внесены в Градостроительный кодекс РФ и в федеральный закон «Об обязательном страховании гражданской ответственности владельца опасного объекта за причинение вреда в результате аварии на опасном объекте».</w:t>
      </w:r>
    </w:p>
    <w:p w:rsidR="007D32E5" w:rsidRDefault="007D32E5" w:rsidP="007D32E5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C438B">
        <w:rPr>
          <w:sz w:val="28"/>
          <w:szCs w:val="28"/>
        </w:rPr>
        <w:t xml:space="preserve">    </w:t>
      </w:r>
      <w:r>
        <w:rPr>
          <w:sz w:val="28"/>
          <w:szCs w:val="28"/>
        </w:rPr>
        <w:t>Принятыми законом № 22-ФЗ поправками устранен целый блок организационных, материально-технических и финансовых обременений для организаций внутреннего водного транспорта, осуществляющих добычу нерудных строительных материалов.</w:t>
      </w:r>
    </w:p>
    <w:p w:rsidR="002E0D77" w:rsidRDefault="00456FB8" w:rsidP="007D32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D78A4">
        <w:rPr>
          <w:sz w:val="28"/>
          <w:szCs w:val="28"/>
        </w:rPr>
        <w:t xml:space="preserve">    </w:t>
      </w:r>
      <w:r w:rsidR="007D32E5" w:rsidRPr="007D32E5">
        <w:rPr>
          <w:sz w:val="28"/>
          <w:szCs w:val="28"/>
        </w:rPr>
        <w:t xml:space="preserve">Значение </w:t>
      </w:r>
      <w:r w:rsidR="007D32E5">
        <w:rPr>
          <w:sz w:val="28"/>
          <w:szCs w:val="28"/>
        </w:rPr>
        <w:t xml:space="preserve">для речных портов </w:t>
      </w:r>
      <w:r w:rsidR="007D32E5" w:rsidRPr="007D32E5">
        <w:rPr>
          <w:sz w:val="28"/>
          <w:szCs w:val="28"/>
        </w:rPr>
        <w:t xml:space="preserve">внесенных </w:t>
      </w:r>
      <w:r w:rsidR="007D32E5">
        <w:rPr>
          <w:sz w:val="28"/>
          <w:szCs w:val="28"/>
        </w:rPr>
        <w:t xml:space="preserve">поправок </w:t>
      </w:r>
      <w:r w:rsidR="0048041B">
        <w:rPr>
          <w:sz w:val="28"/>
          <w:szCs w:val="28"/>
        </w:rPr>
        <w:t xml:space="preserve">по вопросам промышленной безопасности </w:t>
      </w:r>
      <w:r w:rsidR="007D32E5">
        <w:rPr>
          <w:sz w:val="28"/>
          <w:szCs w:val="28"/>
        </w:rPr>
        <w:t>в вышеназванные законодательные акты трудно переоценить</w:t>
      </w:r>
      <w:r w:rsidR="0048041B">
        <w:rPr>
          <w:sz w:val="28"/>
          <w:szCs w:val="28"/>
        </w:rPr>
        <w:t xml:space="preserve"> и каждое из  предприятий, эксплуатирующее </w:t>
      </w:r>
      <w:r w:rsidR="001B32C4">
        <w:rPr>
          <w:sz w:val="28"/>
          <w:szCs w:val="28"/>
        </w:rPr>
        <w:t xml:space="preserve">до  принятия поправок опасные </w:t>
      </w:r>
      <w:r w:rsidR="0048041B">
        <w:rPr>
          <w:sz w:val="28"/>
          <w:szCs w:val="28"/>
        </w:rPr>
        <w:t>производственные объекты</w:t>
      </w:r>
      <w:r w:rsidR="001B32C4">
        <w:rPr>
          <w:sz w:val="28"/>
          <w:szCs w:val="28"/>
        </w:rPr>
        <w:t>, может подтвердить какого количества всяких имевших место согласований и проверок со стороны надзорных органов  удалось избежать, а также сэкономить</w:t>
      </w:r>
      <w:r w:rsidR="002E0D77">
        <w:rPr>
          <w:sz w:val="28"/>
          <w:szCs w:val="28"/>
        </w:rPr>
        <w:t xml:space="preserve"> значительные  финансовые</w:t>
      </w:r>
      <w:r w:rsidR="001B32C4">
        <w:rPr>
          <w:sz w:val="28"/>
          <w:szCs w:val="28"/>
        </w:rPr>
        <w:t xml:space="preserve"> средств</w:t>
      </w:r>
      <w:r w:rsidR="002E0D77">
        <w:rPr>
          <w:sz w:val="28"/>
          <w:szCs w:val="28"/>
        </w:rPr>
        <w:t>а.</w:t>
      </w:r>
    </w:p>
    <w:p w:rsidR="007D32E5" w:rsidRDefault="007D32E5" w:rsidP="00A339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законом № 22-ФЗ упрощены требования к стационарно установленным грузоподъемным механизмам (к портальным кранам), отнесенным к опасным производственным объектам.</w:t>
      </w:r>
    </w:p>
    <w:p w:rsidR="006A118E" w:rsidRDefault="00456FB8" w:rsidP="007D32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7042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7D32E5">
        <w:rPr>
          <w:sz w:val="28"/>
          <w:szCs w:val="28"/>
        </w:rPr>
        <w:t>Теперь, с учетом внесения поправок в закон № 116-ФЗ</w:t>
      </w:r>
      <w:r w:rsidR="003B2D7F">
        <w:rPr>
          <w:sz w:val="28"/>
          <w:szCs w:val="28"/>
        </w:rPr>
        <w:t xml:space="preserve"> </w:t>
      </w:r>
      <w:r w:rsidR="007D32E5">
        <w:rPr>
          <w:sz w:val="28"/>
          <w:szCs w:val="28"/>
        </w:rPr>
        <w:t xml:space="preserve">«О промышленной безопасности опасных производственных объектов», портальные краны отнесены к </w:t>
      </w:r>
      <w:r w:rsidR="007D32E5" w:rsidRPr="009D0D8D">
        <w:rPr>
          <w:sz w:val="28"/>
          <w:szCs w:val="28"/>
          <w:lang w:val="en-US"/>
        </w:rPr>
        <w:t>IV</w:t>
      </w:r>
      <w:r w:rsidR="007D32E5" w:rsidRPr="009D0D8D">
        <w:rPr>
          <w:sz w:val="28"/>
          <w:szCs w:val="28"/>
        </w:rPr>
        <w:t xml:space="preserve"> классу опасности</w:t>
      </w:r>
      <w:r w:rsidR="007D32E5">
        <w:rPr>
          <w:sz w:val="28"/>
          <w:szCs w:val="28"/>
        </w:rPr>
        <w:t xml:space="preserve">, т.е. к опасным производственным объектам </w:t>
      </w:r>
      <w:r w:rsidR="007D32E5" w:rsidRPr="009D0D8D">
        <w:rPr>
          <w:sz w:val="28"/>
          <w:szCs w:val="28"/>
        </w:rPr>
        <w:t>низкой</w:t>
      </w:r>
      <w:r w:rsidR="007D32E5" w:rsidRPr="00982CA9">
        <w:rPr>
          <w:b/>
          <w:sz w:val="28"/>
          <w:szCs w:val="28"/>
        </w:rPr>
        <w:t xml:space="preserve"> </w:t>
      </w:r>
      <w:r w:rsidR="007D32E5">
        <w:rPr>
          <w:sz w:val="28"/>
          <w:szCs w:val="28"/>
        </w:rPr>
        <w:t xml:space="preserve">опасности, в отношении которых плановые проверки эксплуатирующих организаций со стороны органов </w:t>
      </w:r>
      <w:proofErr w:type="spellStart"/>
      <w:r w:rsidR="007D32E5">
        <w:rPr>
          <w:sz w:val="28"/>
          <w:szCs w:val="28"/>
        </w:rPr>
        <w:t>Ростехнадзора</w:t>
      </w:r>
      <w:proofErr w:type="spellEnd"/>
      <w:r w:rsidR="007D32E5">
        <w:rPr>
          <w:sz w:val="28"/>
          <w:szCs w:val="28"/>
        </w:rPr>
        <w:t xml:space="preserve"> не должны проводиться.  </w:t>
      </w:r>
    </w:p>
    <w:p w:rsidR="000C4957" w:rsidRPr="009D0D8D" w:rsidRDefault="006A118E" w:rsidP="007D32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F200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Особое </w:t>
      </w:r>
      <w:r w:rsidR="007D32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место в последние годы в деятельности предприятий речного транспорта, как </w:t>
      </w:r>
      <w:proofErr w:type="gramStart"/>
      <w:r>
        <w:rPr>
          <w:sz w:val="28"/>
          <w:szCs w:val="28"/>
        </w:rPr>
        <w:t>впрочем</w:t>
      </w:r>
      <w:proofErr w:type="gramEnd"/>
      <w:r>
        <w:rPr>
          <w:sz w:val="28"/>
          <w:szCs w:val="28"/>
        </w:rPr>
        <w:t xml:space="preserve"> и всех других видов транспорта, занимают вопросы, связанные с реализацией принятого в 2007г</w:t>
      </w:r>
      <w:r w:rsidRPr="009D0D8D">
        <w:rPr>
          <w:b/>
          <w:sz w:val="28"/>
          <w:szCs w:val="28"/>
        </w:rPr>
        <w:t xml:space="preserve">. </w:t>
      </w:r>
      <w:r w:rsidRPr="009D0D8D">
        <w:rPr>
          <w:sz w:val="28"/>
          <w:szCs w:val="28"/>
        </w:rPr>
        <w:t>Федерального закона «О транспортной безопасности»  № 16-ФЗ.</w:t>
      </w:r>
    </w:p>
    <w:p w:rsidR="00DA665D" w:rsidRDefault="0029749E" w:rsidP="00DA66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5F200E">
        <w:rPr>
          <w:sz w:val="28"/>
          <w:szCs w:val="28"/>
        </w:rPr>
        <w:t xml:space="preserve">   </w:t>
      </w:r>
      <w:proofErr w:type="gramStart"/>
      <w:r w:rsidR="00B4642C">
        <w:rPr>
          <w:sz w:val="28"/>
          <w:szCs w:val="28"/>
        </w:rPr>
        <w:t>АПСРТ еще на стадии обсуждения проекта вышеуказанного закона была против его принятия и высказывала свою категоричную позицию и доводы необходимости концептуального изменения подходов заложенных в этом законодательном акте, где практически вся ответственность за обеспечение транспортной безопасности от актов незаконного вмешательства возлагается на организации - хозяйствующие субъекты, эксплуатирующие объекты  транспортной инфраструктуры и транспортные средства.</w:t>
      </w:r>
      <w:r w:rsidR="00DA665D">
        <w:rPr>
          <w:sz w:val="28"/>
          <w:szCs w:val="28"/>
        </w:rPr>
        <w:t xml:space="preserve">  </w:t>
      </w:r>
      <w:proofErr w:type="gramEnd"/>
    </w:p>
    <w:p w:rsidR="00DA665D" w:rsidRDefault="00DA665D" w:rsidP="00DA66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F200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По общему мнению это  не просто один из самых обременительных законодательных актов для хозяйствующих субъектов в части финансово-материальных и организационных затрат по исполнению, но и самый жесткий для ответственных лиц  по возможным последствиям применительно к  уголовному и административному наказаниям в случае невыполнения ими тех или иных требований.</w:t>
      </w:r>
    </w:p>
    <w:p w:rsidR="00291AEA" w:rsidRDefault="00291AEA" w:rsidP="00DA66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F1DA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С принятием Правительством РФ, Минтрансом России в 2010 – 2012 г.г. целого пакета нормативных правовых актов в целях реализации  закона</w:t>
      </w:r>
      <w:r w:rsidR="007C5328">
        <w:rPr>
          <w:sz w:val="28"/>
          <w:szCs w:val="28"/>
        </w:rPr>
        <w:t xml:space="preserve"> «О транспортной безопасности»</w:t>
      </w:r>
      <w:r>
        <w:rPr>
          <w:sz w:val="28"/>
          <w:szCs w:val="28"/>
        </w:rPr>
        <w:t>, когда</w:t>
      </w:r>
      <w:r w:rsidR="007C5328">
        <w:rPr>
          <w:sz w:val="28"/>
          <w:szCs w:val="28"/>
        </w:rPr>
        <w:t xml:space="preserve"> практически </w:t>
      </w:r>
      <w:r>
        <w:rPr>
          <w:sz w:val="28"/>
          <w:szCs w:val="28"/>
        </w:rPr>
        <w:t xml:space="preserve">все объекты транспортной инфраструктуры и транспортные средства (для наших предприятий – это </w:t>
      </w:r>
      <w:r w:rsidR="007C5328">
        <w:rPr>
          <w:sz w:val="28"/>
          <w:szCs w:val="28"/>
        </w:rPr>
        <w:t xml:space="preserve">все </w:t>
      </w:r>
      <w:r>
        <w:rPr>
          <w:sz w:val="28"/>
          <w:szCs w:val="28"/>
        </w:rPr>
        <w:t xml:space="preserve">суда и объекты портовой  инфраструктуры), после их категорирования в </w:t>
      </w:r>
      <w:proofErr w:type="spellStart"/>
      <w:r>
        <w:rPr>
          <w:sz w:val="28"/>
          <w:szCs w:val="28"/>
        </w:rPr>
        <w:t>Росморречфлоте</w:t>
      </w:r>
      <w:proofErr w:type="spellEnd"/>
      <w:r>
        <w:rPr>
          <w:sz w:val="28"/>
          <w:szCs w:val="28"/>
        </w:rPr>
        <w:t>,</w:t>
      </w:r>
      <w:r w:rsidR="007C53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подпадали под </w:t>
      </w:r>
      <w:r w:rsidR="007C5328">
        <w:rPr>
          <w:sz w:val="28"/>
          <w:szCs w:val="28"/>
        </w:rPr>
        <w:t xml:space="preserve">его </w:t>
      </w:r>
      <w:r>
        <w:rPr>
          <w:sz w:val="28"/>
          <w:szCs w:val="28"/>
        </w:rPr>
        <w:t>действие со в</w:t>
      </w:r>
      <w:r w:rsidR="007C5328">
        <w:rPr>
          <w:sz w:val="28"/>
          <w:szCs w:val="28"/>
        </w:rPr>
        <w:t>семи вытекающими затратами и последствиями, сит</w:t>
      </w:r>
      <w:r w:rsidR="00FE2D79">
        <w:rPr>
          <w:sz w:val="28"/>
          <w:szCs w:val="28"/>
        </w:rPr>
        <w:t xml:space="preserve">уация </w:t>
      </w:r>
      <w:r w:rsidR="007B105C">
        <w:rPr>
          <w:sz w:val="28"/>
          <w:szCs w:val="28"/>
        </w:rPr>
        <w:t>п</w:t>
      </w:r>
      <w:r w:rsidR="00FE2D79">
        <w:rPr>
          <w:sz w:val="28"/>
          <w:szCs w:val="28"/>
        </w:rPr>
        <w:t>о обеспечению</w:t>
      </w:r>
      <w:proofErr w:type="gramEnd"/>
      <w:r w:rsidR="00FE2D79">
        <w:rPr>
          <w:sz w:val="28"/>
          <w:szCs w:val="28"/>
        </w:rPr>
        <w:t xml:space="preserve"> утвержденных требований  крайне усугубилась.</w:t>
      </w:r>
      <w:r w:rsidR="007C5328">
        <w:rPr>
          <w:sz w:val="28"/>
          <w:szCs w:val="28"/>
        </w:rPr>
        <w:t xml:space="preserve">  </w:t>
      </w:r>
    </w:p>
    <w:p w:rsidR="007B105C" w:rsidRDefault="007B105C" w:rsidP="00DA66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5254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По большому счету все предпринимавшиеся </w:t>
      </w:r>
      <w:r w:rsidR="00A45401">
        <w:rPr>
          <w:sz w:val="28"/>
          <w:szCs w:val="28"/>
        </w:rPr>
        <w:t xml:space="preserve">АПСРТ на разных уровнях </w:t>
      </w:r>
      <w:r>
        <w:rPr>
          <w:sz w:val="28"/>
          <w:szCs w:val="28"/>
        </w:rPr>
        <w:t>усилия, за исключением внесенных приказом от 24.04.2012г. № 105 изменений в приказ Минтранса России  от 21.02.2011г. № 62 «О порядке установления категорий…», были тщетными.</w:t>
      </w:r>
    </w:p>
    <w:p w:rsidR="00CB3FFC" w:rsidRPr="00CB3FFC" w:rsidRDefault="007A777D" w:rsidP="00BE2A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80BD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И только после двухлетн</w:t>
      </w:r>
      <w:r w:rsidR="003F440E">
        <w:rPr>
          <w:sz w:val="28"/>
          <w:szCs w:val="28"/>
        </w:rPr>
        <w:t xml:space="preserve">ей активнейшей работы Комитета Госдумы РФ по транспорту и лично </w:t>
      </w:r>
      <w:r w:rsidR="00575D20">
        <w:rPr>
          <w:sz w:val="28"/>
          <w:szCs w:val="28"/>
        </w:rPr>
        <w:t>первого</w:t>
      </w:r>
      <w:r w:rsidR="003F440E">
        <w:rPr>
          <w:sz w:val="28"/>
          <w:szCs w:val="28"/>
        </w:rPr>
        <w:t xml:space="preserve"> заместителя председателя Комитета Ефимова В.Б. с представителями причастных министерств и ведомств, а также с участием отраслевых ассоциаций (в том числе АПСРТ) и союзов, в начале 2014 года </w:t>
      </w:r>
      <w:r w:rsidR="00D56085">
        <w:rPr>
          <w:sz w:val="28"/>
          <w:szCs w:val="28"/>
        </w:rPr>
        <w:t xml:space="preserve">Федеральным  законом от 03.02.14 </w:t>
      </w:r>
      <w:r w:rsidR="00D56085" w:rsidRPr="00ED50B2">
        <w:rPr>
          <w:sz w:val="28"/>
          <w:szCs w:val="28"/>
        </w:rPr>
        <w:t xml:space="preserve"> №15-ФЗ</w:t>
      </w:r>
      <w:r w:rsidR="00D56085">
        <w:rPr>
          <w:sz w:val="28"/>
          <w:szCs w:val="28"/>
        </w:rPr>
        <w:t xml:space="preserve"> </w:t>
      </w:r>
      <w:r w:rsidR="003F440E">
        <w:rPr>
          <w:sz w:val="28"/>
          <w:szCs w:val="28"/>
        </w:rPr>
        <w:t xml:space="preserve">удалось внести в закон </w:t>
      </w:r>
      <w:r w:rsidR="003F440E">
        <w:rPr>
          <w:sz w:val="28"/>
          <w:szCs w:val="28"/>
        </w:rPr>
        <w:lastRenderedPageBreak/>
        <w:t>«О транспортной безопа</w:t>
      </w:r>
      <w:r w:rsidR="00D56085">
        <w:rPr>
          <w:sz w:val="28"/>
          <w:szCs w:val="28"/>
        </w:rPr>
        <w:t>сности» существенные коррективы,</w:t>
      </w:r>
      <w:r w:rsidR="003F440E">
        <w:rPr>
          <w:sz w:val="28"/>
          <w:szCs w:val="28"/>
        </w:rPr>
        <w:t xml:space="preserve"> </w:t>
      </w:r>
      <w:r w:rsidR="00D56085">
        <w:rPr>
          <w:sz w:val="28"/>
          <w:szCs w:val="28"/>
        </w:rPr>
        <w:t xml:space="preserve">принципиально </w:t>
      </w:r>
      <w:r w:rsidR="00D56085" w:rsidRPr="00CB3FFC">
        <w:rPr>
          <w:sz w:val="28"/>
          <w:szCs w:val="28"/>
        </w:rPr>
        <w:t xml:space="preserve"> изменяющие  </w:t>
      </w:r>
      <w:r w:rsidR="00D56085">
        <w:rPr>
          <w:sz w:val="28"/>
          <w:szCs w:val="28"/>
        </w:rPr>
        <w:t xml:space="preserve">для </w:t>
      </w:r>
      <w:r w:rsidR="00D56085" w:rsidRPr="00CB3FFC">
        <w:rPr>
          <w:sz w:val="28"/>
          <w:szCs w:val="28"/>
        </w:rPr>
        <w:t>хозяйствующих</w:t>
      </w:r>
      <w:proofErr w:type="gramEnd"/>
      <w:r w:rsidR="00D56085" w:rsidRPr="00CB3FFC">
        <w:rPr>
          <w:sz w:val="28"/>
          <w:szCs w:val="28"/>
        </w:rPr>
        <w:t xml:space="preserve"> субъектов </w:t>
      </w:r>
      <w:r w:rsidR="00D56085">
        <w:rPr>
          <w:sz w:val="28"/>
          <w:szCs w:val="28"/>
        </w:rPr>
        <w:t xml:space="preserve">внутреннего водного, </w:t>
      </w:r>
      <w:r w:rsidR="00D56085" w:rsidRPr="00CB3FFC">
        <w:rPr>
          <w:sz w:val="28"/>
          <w:szCs w:val="28"/>
        </w:rPr>
        <w:t>железнодорожного и автомобильного транспорта</w:t>
      </w:r>
      <w:r w:rsidR="00D56085">
        <w:rPr>
          <w:sz w:val="28"/>
          <w:szCs w:val="28"/>
        </w:rPr>
        <w:t xml:space="preserve"> устан</w:t>
      </w:r>
      <w:r w:rsidR="00F44628">
        <w:rPr>
          <w:sz w:val="28"/>
          <w:szCs w:val="28"/>
        </w:rPr>
        <w:t>овленные к ним ранее требования</w:t>
      </w:r>
      <w:r w:rsidR="00D56085">
        <w:rPr>
          <w:sz w:val="28"/>
          <w:szCs w:val="28"/>
        </w:rPr>
        <w:t>.</w:t>
      </w:r>
      <w:r w:rsidR="00ED5634">
        <w:rPr>
          <w:sz w:val="28"/>
          <w:szCs w:val="28"/>
        </w:rPr>
        <w:t xml:space="preserve">    </w:t>
      </w:r>
    </w:p>
    <w:p w:rsidR="00CB3FFC" w:rsidRPr="00CB3FFC" w:rsidRDefault="00BA7439" w:rsidP="00CB3F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C63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C6643B">
        <w:rPr>
          <w:sz w:val="28"/>
          <w:szCs w:val="28"/>
        </w:rPr>
        <w:t>В частности</w:t>
      </w:r>
      <w:r w:rsidR="00C6643B" w:rsidRPr="000F046C">
        <w:rPr>
          <w:b/>
          <w:sz w:val="28"/>
          <w:szCs w:val="28"/>
        </w:rPr>
        <w:t xml:space="preserve">, </w:t>
      </w:r>
      <w:r w:rsidR="00CB3FFC" w:rsidRPr="000F046C">
        <w:rPr>
          <w:sz w:val="28"/>
          <w:szCs w:val="28"/>
        </w:rPr>
        <w:t>принятыми поправками</w:t>
      </w:r>
      <w:r w:rsidR="00CB3FFC" w:rsidRPr="00CB3FFC">
        <w:rPr>
          <w:sz w:val="28"/>
          <w:szCs w:val="28"/>
        </w:rPr>
        <w:t xml:space="preserve"> в закон № 16-ФЗ, изначально инициированными АПСРТ,  его </w:t>
      </w:r>
      <w:r w:rsidR="00CB3FFC" w:rsidRPr="000F046C">
        <w:rPr>
          <w:sz w:val="28"/>
          <w:szCs w:val="28"/>
        </w:rPr>
        <w:t xml:space="preserve">действие в отношении транспортных средств (судов) внутреннего водного транспорта, теперь распространяется только </w:t>
      </w:r>
      <w:proofErr w:type="gramStart"/>
      <w:r w:rsidR="00CB3FFC" w:rsidRPr="000F046C">
        <w:rPr>
          <w:sz w:val="28"/>
          <w:szCs w:val="28"/>
        </w:rPr>
        <w:t>на те</w:t>
      </w:r>
      <w:proofErr w:type="gramEnd"/>
      <w:r w:rsidR="00CB3FFC" w:rsidRPr="000F046C">
        <w:rPr>
          <w:sz w:val="28"/>
          <w:szCs w:val="28"/>
        </w:rPr>
        <w:t xml:space="preserve"> из них, которые используются для перевозки пассажиров и грузов повышенной опасности</w:t>
      </w:r>
      <w:r w:rsidR="00CB3FFC" w:rsidRPr="00CB3FFC">
        <w:rPr>
          <w:sz w:val="28"/>
          <w:szCs w:val="28"/>
        </w:rPr>
        <w:t xml:space="preserve"> (часть 1 статьи 9).</w:t>
      </w:r>
    </w:p>
    <w:p w:rsidR="00CB3FFC" w:rsidRPr="00CB3FFC" w:rsidRDefault="0006357F" w:rsidP="00CB3F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33D68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536F3F">
        <w:rPr>
          <w:sz w:val="28"/>
          <w:szCs w:val="28"/>
        </w:rPr>
        <w:t>Применительно к внутреннему водному</w:t>
      </w:r>
      <w:r w:rsidR="00CB3FFC" w:rsidRPr="00CB3FFC">
        <w:rPr>
          <w:sz w:val="28"/>
          <w:szCs w:val="28"/>
        </w:rPr>
        <w:t xml:space="preserve"> транспорту, помимо большей части транспортных судов, с принятием закона № 15-ФЗ требования транспортной безопасности теперь не относятся ко всем остальным судам, в том числе к судам технического флота. </w:t>
      </w:r>
    </w:p>
    <w:p w:rsidR="00CB3FFC" w:rsidRPr="00CB3FFC" w:rsidRDefault="002D5182" w:rsidP="00CB3F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33D68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CB3FFC" w:rsidRPr="00CB3FFC">
        <w:rPr>
          <w:sz w:val="28"/>
          <w:szCs w:val="28"/>
        </w:rPr>
        <w:t xml:space="preserve">Кроме того, поправками, внесенными в статью 1 закона №16-ФЗ </w:t>
      </w:r>
      <w:proofErr w:type="gramStart"/>
      <w:r w:rsidR="00CB3FFC" w:rsidRPr="00CB3FFC">
        <w:rPr>
          <w:sz w:val="28"/>
          <w:szCs w:val="28"/>
        </w:rPr>
        <w:t>из</w:t>
      </w:r>
      <w:proofErr w:type="gramEnd"/>
      <w:r w:rsidR="00747EC6">
        <w:rPr>
          <w:sz w:val="28"/>
          <w:szCs w:val="28"/>
        </w:rPr>
        <w:t xml:space="preserve"> </w:t>
      </w:r>
      <w:proofErr w:type="gramStart"/>
      <w:r w:rsidR="00CB3FFC" w:rsidRPr="00CB3FFC">
        <w:rPr>
          <w:sz w:val="28"/>
          <w:szCs w:val="28"/>
        </w:rPr>
        <w:t>под</w:t>
      </w:r>
      <w:proofErr w:type="gramEnd"/>
      <w:r w:rsidR="00CB3FFC" w:rsidRPr="00CB3FFC">
        <w:rPr>
          <w:sz w:val="28"/>
          <w:szCs w:val="28"/>
        </w:rPr>
        <w:t xml:space="preserve"> его действия выведены порты (все объекты портов), расположенные  на внутренних водных путях, не связанные с осуществлением  посадки – высадки пассажиров, и перевалки грузов повышенной опасности. </w:t>
      </w:r>
    </w:p>
    <w:p w:rsidR="00744DBC" w:rsidRDefault="002D5182" w:rsidP="00CB3F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B3FFC" w:rsidRPr="00CB3FFC">
        <w:rPr>
          <w:sz w:val="28"/>
          <w:szCs w:val="28"/>
        </w:rPr>
        <w:t>В  целом принятие закона №15-ФЗ, внесенные  поправки</w:t>
      </w:r>
      <w:r w:rsidR="00176A82">
        <w:rPr>
          <w:sz w:val="28"/>
          <w:szCs w:val="28"/>
        </w:rPr>
        <w:t xml:space="preserve"> в закон «О транспортной безопасности»</w:t>
      </w:r>
      <w:r w:rsidR="00CB3FFC" w:rsidRPr="00CB3FFC">
        <w:rPr>
          <w:sz w:val="28"/>
          <w:szCs w:val="28"/>
        </w:rPr>
        <w:t xml:space="preserve"> позволя</w:t>
      </w:r>
      <w:r w:rsidR="00473D28">
        <w:rPr>
          <w:sz w:val="28"/>
          <w:szCs w:val="28"/>
        </w:rPr>
        <w:t>ю</w:t>
      </w:r>
      <w:r w:rsidR="00CB3FFC" w:rsidRPr="00CB3FFC">
        <w:rPr>
          <w:sz w:val="28"/>
          <w:szCs w:val="28"/>
        </w:rPr>
        <w:t xml:space="preserve">т </w:t>
      </w:r>
      <w:r w:rsidR="00473D28" w:rsidRPr="00CB3FFC">
        <w:rPr>
          <w:sz w:val="28"/>
          <w:szCs w:val="28"/>
        </w:rPr>
        <w:t xml:space="preserve">значительным образом  уменьшить  обременение </w:t>
      </w:r>
      <w:r w:rsidR="00473D28">
        <w:rPr>
          <w:sz w:val="28"/>
          <w:szCs w:val="28"/>
        </w:rPr>
        <w:t>большинства</w:t>
      </w:r>
      <w:r w:rsidR="00CB3FFC" w:rsidRPr="00CB3FFC">
        <w:rPr>
          <w:sz w:val="28"/>
          <w:szCs w:val="28"/>
        </w:rPr>
        <w:t xml:space="preserve">  организаций – членов АПСРТ все возрастающими требованиями в области  транспортной безопасности  (для</w:t>
      </w:r>
      <w:r w:rsidR="00473D28">
        <w:rPr>
          <w:sz w:val="28"/>
          <w:szCs w:val="28"/>
        </w:rPr>
        <w:t xml:space="preserve"> многих </w:t>
      </w:r>
      <w:r w:rsidR="00CB3FFC" w:rsidRPr="00CB3FFC">
        <w:rPr>
          <w:sz w:val="28"/>
          <w:szCs w:val="28"/>
        </w:rPr>
        <w:t>предприятий</w:t>
      </w:r>
      <w:r w:rsidR="00747EC6">
        <w:rPr>
          <w:sz w:val="28"/>
          <w:szCs w:val="28"/>
        </w:rPr>
        <w:t xml:space="preserve"> </w:t>
      </w:r>
      <w:r w:rsidR="00816FE5">
        <w:rPr>
          <w:sz w:val="28"/>
          <w:szCs w:val="28"/>
        </w:rPr>
        <w:t>-</w:t>
      </w:r>
      <w:r w:rsidR="00747EC6">
        <w:rPr>
          <w:sz w:val="28"/>
          <w:szCs w:val="28"/>
        </w:rPr>
        <w:t xml:space="preserve"> </w:t>
      </w:r>
      <w:r w:rsidR="00473D28">
        <w:rPr>
          <w:sz w:val="28"/>
          <w:szCs w:val="28"/>
        </w:rPr>
        <w:t xml:space="preserve">полностью их снять), что </w:t>
      </w:r>
      <w:r w:rsidR="00951C3B">
        <w:rPr>
          <w:sz w:val="28"/>
          <w:szCs w:val="28"/>
        </w:rPr>
        <w:t xml:space="preserve">в целом </w:t>
      </w:r>
      <w:r w:rsidR="00C53FE3">
        <w:rPr>
          <w:sz w:val="28"/>
          <w:szCs w:val="28"/>
        </w:rPr>
        <w:t xml:space="preserve">является  </w:t>
      </w:r>
      <w:r w:rsidR="00946E12">
        <w:rPr>
          <w:sz w:val="28"/>
          <w:szCs w:val="28"/>
        </w:rPr>
        <w:t xml:space="preserve">для внутреннего водного транспорта </w:t>
      </w:r>
      <w:r w:rsidR="00C53FE3">
        <w:rPr>
          <w:sz w:val="28"/>
          <w:szCs w:val="28"/>
        </w:rPr>
        <w:t>позитивным</w:t>
      </w:r>
      <w:r w:rsidR="00951C3B">
        <w:rPr>
          <w:sz w:val="28"/>
          <w:szCs w:val="28"/>
        </w:rPr>
        <w:t xml:space="preserve"> </w:t>
      </w:r>
      <w:r w:rsidR="00C53FE3">
        <w:rPr>
          <w:sz w:val="28"/>
          <w:szCs w:val="28"/>
        </w:rPr>
        <w:t>решением.</w:t>
      </w:r>
    </w:p>
    <w:p w:rsidR="00C01331" w:rsidRDefault="008F113D" w:rsidP="00126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8108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В то же время </w:t>
      </w:r>
      <w:r w:rsidR="009406B9">
        <w:rPr>
          <w:sz w:val="28"/>
          <w:szCs w:val="28"/>
        </w:rPr>
        <w:t xml:space="preserve">  в целях</w:t>
      </w:r>
      <w:r w:rsidR="00126548" w:rsidRPr="00126548">
        <w:rPr>
          <w:sz w:val="28"/>
          <w:szCs w:val="28"/>
        </w:rPr>
        <w:t xml:space="preserve">  реализации  </w:t>
      </w:r>
      <w:r w:rsidR="00126548">
        <w:rPr>
          <w:sz w:val="28"/>
          <w:szCs w:val="28"/>
        </w:rPr>
        <w:t>ф</w:t>
      </w:r>
      <w:r w:rsidR="00126548" w:rsidRPr="00126548">
        <w:rPr>
          <w:sz w:val="28"/>
          <w:szCs w:val="28"/>
        </w:rPr>
        <w:t>едерально</w:t>
      </w:r>
      <w:r w:rsidR="00126548">
        <w:rPr>
          <w:sz w:val="28"/>
          <w:szCs w:val="28"/>
        </w:rPr>
        <w:t xml:space="preserve">го закона </w:t>
      </w:r>
      <w:r w:rsidR="00126548" w:rsidRPr="00126548">
        <w:rPr>
          <w:sz w:val="28"/>
          <w:szCs w:val="28"/>
        </w:rPr>
        <w:t xml:space="preserve"> № 15</w:t>
      </w:r>
      <w:r w:rsidR="00126548">
        <w:rPr>
          <w:sz w:val="28"/>
          <w:szCs w:val="28"/>
        </w:rPr>
        <w:t xml:space="preserve">-ФЗ </w:t>
      </w:r>
      <w:r w:rsidR="009406B9">
        <w:rPr>
          <w:sz w:val="28"/>
          <w:szCs w:val="28"/>
        </w:rPr>
        <w:t xml:space="preserve"> предусмотрено утверждение</w:t>
      </w:r>
      <w:r w:rsidR="000F27DC">
        <w:rPr>
          <w:sz w:val="28"/>
          <w:szCs w:val="28"/>
        </w:rPr>
        <w:t xml:space="preserve"> 1</w:t>
      </w:r>
      <w:r w:rsidR="00126548" w:rsidRPr="00126548">
        <w:rPr>
          <w:sz w:val="28"/>
          <w:szCs w:val="28"/>
        </w:rPr>
        <w:t>6 (шестнадц</w:t>
      </w:r>
      <w:r w:rsidR="009406B9">
        <w:rPr>
          <w:sz w:val="28"/>
          <w:szCs w:val="28"/>
        </w:rPr>
        <w:t>ати</w:t>
      </w:r>
      <w:r w:rsidR="00C01331">
        <w:rPr>
          <w:sz w:val="28"/>
          <w:szCs w:val="28"/>
        </w:rPr>
        <w:t>!</w:t>
      </w:r>
      <w:r w:rsidR="009406B9">
        <w:rPr>
          <w:sz w:val="28"/>
          <w:szCs w:val="28"/>
        </w:rPr>
        <w:t>) постановлений</w:t>
      </w:r>
      <w:r>
        <w:rPr>
          <w:sz w:val="28"/>
          <w:szCs w:val="28"/>
        </w:rPr>
        <w:t xml:space="preserve"> Правительства РФ</w:t>
      </w:r>
      <w:r w:rsidR="009406B9">
        <w:rPr>
          <w:sz w:val="28"/>
          <w:szCs w:val="28"/>
        </w:rPr>
        <w:t xml:space="preserve">, а также принятие </w:t>
      </w:r>
      <w:r w:rsidR="00126548" w:rsidRPr="00126548">
        <w:rPr>
          <w:sz w:val="28"/>
          <w:szCs w:val="28"/>
        </w:rPr>
        <w:t xml:space="preserve"> Минтрансом России и другими причастными ведомствами 10 (десяти</w:t>
      </w:r>
      <w:r w:rsidR="00C01331">
        <w:rPr>
          <w:sz w:val="28"/>
          <w:szCs w:val="28"/>
        </w:rPr>
        <w:t>!</w:t>
      </w:r>
      <w:r w:rsidR="00126548" w:rsidRPr="00126548">
        <w:rPr>
          <w:sz w:val="28"/>
          <w:szCs w:val="28"/>
        </w:rPr>
        <w:t>)</w:t>
      </w:r>
      <w:r w:rsidR="009406B9">
        <w:rPr>
          <w:sz w:val="28"/>
          <w:szCs w:val="28"/>
        </w:rPr>
        <w:t xml:space="preserve"> приказов.</w:t>
      </w:r>
    </w:p>
    <w:p w:rsidR="00BE55D9" w:rsidRDefault="000C6071" w:rsidP="008F11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F27D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A93EDB">
        <w:rPr>
          <w:sz w:val="28"/>
          <w:szCs w:val="28"/>
        </w:rPr>
        <w:t xml:space="preserve"> О</w:t>
      </w:r>
      <w:r>
        <w:rPr>
          <w:sz w:val="28"/>
          <w:szCs w:val="28"/>
        </w:rPr>
        <w:t>дно количество этих нормат</w:t>
      </w:r>
      <w:r w:rsidR="008F113D">
        <w:rPr>
          <w:sz w:val="28"/>
          <w:szCs w:val="28"/>
        </w:rPr>
        <w:t>ивных правовых актов</w:t>
      </w:r>
      <w:r>
        <w:rPr>
          <w:sz w:val="28"/>
          <w:szCs w:val="28"/>
        </w:rPr>
        <w:t>,  является убедительным</w:t>
      </w:r>
      <w:r w:rsidR="0003545D">
        <w:rPr>
          <w:sz w:val="28"/>
          <w:szCs w:val="28"/>
        </w:rPr>
        <w:t xml:space="preserve"> подтверждением того, </w:t>
      </w:r>
      <w:proofErr w:type="gramStart"/>
      <w:r w:rsidR="0003545D">
        <w:rPr>
          <w:sz w:val="28"/>
          <w:szCs w:val="28"/>
        </w:rPr>
        <w:t>из</w:t>
      </w:r>
      <w:proofErr w:type="gramEnd"/>
      <w:r w:rsidR="0003545D">
        <w:rPr>
          <w:sz w:val="28"/>
          <w:szCs w:val="28"/>
        </w:rPr>
        <w:t xml:space="preserve"> </w:t>
      </w:r>
      <w:proofErr w:type="gramStart"/>
      <w:r w:rsidR="0003545D">
        <w:rPr>
          <w:sz w:val="28"/>
          <w:szCs w:val="28"/>
        </w:rPr>
        <w:t>под</w:t>
      </w:r>
      <w:proofErr w:type="gramEnd"/>
      <w:r w:rsidR="0003545D">
        <w:rPr>
          <w:sz w:val="28"/>
          <w:szCs w:val="28"/>
        </w:rPr>
        <w:t xml:space="preserve"> какого</w:t>
      </w:r>
      <w:r w:rsidR="001A1CF3">
        <w:rPr>
          <w:sz w:val="28"/>
          <w:szCs w:val="28"/>
        </w:rPr>
        <w:t xml:space="preserve"> бремени исполнения дополнительных требований и санкций за их невыполнение, </w:t>
      </w:r>
      <w:r w:rsidR="00E64273">
        <w:rPr>
          <w:sz w:val="28"/>
          <w:szCs w:val="28"/>
        </w:rPr>
        <w:t xml:space="preserve">а также ранее </w:t>
      </w:r>
      <w:r w:rsidR="00E64273">
        <w:rPr>
          <w:sz w:val="28"/>
          <w:szCs w:val="28"/>
        </w:rPr>
        <w:lastRenderedPageBreak/>
        <w:t>действовавших</w:t>
      </w:r>
      <w:r w:rsidR="00C84205">
        <w:rPr>
          <w:sz w:val="28"/>
          <w:szCs w:val="28"/>
        </w:rPr>
        <w:t>,</w:t>
      </w:r>
      <w:r w:rsidR="0006357F">
        <w:rPr>
          <w:sz w:val="28"/>
          <w:szCs w:val="28"/>
        </w:rPr>
        <w:t xml:space="preserve"> </w:t>
      </w:r>
      <w:r w:rsidR="00C84205">
        <w:rPr>
          <w:sz w:val="28"/>
          <w:szCs w:val="28"/>
        </w:rPr>
        <w:t xml:space="preserve">удалось нашими  совместными усилиями освободить </w:t>
      </w:r>
      <w:r w:rsidR="0003545D">
        <w:rPr>
          <w:sz w:val="28"/>
          <w:szCs w:val="28"/>
        </w:rPr>
        <w:t>большинство организаций речного транспорта</w:t>
      </w:r>
      <w:r w:rsidR="00C84205">
        <w:rPr>
          <w:sz w:val="28"/>
          <w:szCs w:val="28"/>
        </w:rPr>
        <w:t>.</w:t>
      </w:r>
      <w:r w:rsidR="0006357F">
        <w:rPr>
          <w:sz w:val="28"/>
          <w:szCs w:val="28"/>
        </w:rPr>
        <w:t xml:space="preserve">      </w:t>
      </w:r>
    </w:p>
    <w:p w:rsidR="00090E5B" w:rsidRDefault="00E45FC1" w:rsidP="00090E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41100">
        <w:rPr>
          <w:sz w:val="28"/>
          <w:szCs w:val="28"/>
        </w:rPr>
        <w:t xml:space="preserve">  </w:t>
      </w:r>
      <w:r w:rsidR="00090E5B" w:rsidRPr="00090E5B">
        <w:rPr>
          <w:sz w:val="28"/>
          <w:szCs w:val="28"/>
        </w:rPr>
        <w:t xml:space="preserve">  Необходимо </w:t>
      </w:r>
      <w:r w:rsidR="005E17EF">
        <w:rPr>
          <w:sz w:val="28"/>
          <w:szCs w:val="28"/>
        </w:rPr>
        <w:t xml:space="preserve"> </w:t>
      </w:r>
      <w:r w:rsidR="00090E5B" w:rsidRPr="00090E5B">
        <w:rPr>
          <w:sz w:val="28"/>
          <w:szCs w:val="28"/>
        </w:rPr>
        <w:t>внести изменения и в постановление Пр</w:t>
      </w:r>
      <w:r w:rsidR="00916D9F">
        <w:rPr>
          <w:sz w:val="28"/>
          <w:szCs w:val="28"/>
        </w:rPr>
        <w:t>авительства РФ</w:t>
      </w:r>
      <w:r w:rsidR="00090E5B" w:rsidRPr="00090E5B">
        <w:rPr>
          <w:sz w:val="28"/>
          <w:szCs w:val="28"/>
        </w:rPr>
        <w:t xml:space="preserve"> № 349 от 31 мая 2005 г. "Об утверждении положения о  </w:t>
      </w:r>
      <w:proofErr w:type="spellStart"/>
      <w:r w:rsidR="00090E5B" w:rsidRPr="00090E5B">
        <w:rPr>
          <w:sz w:val="28"/>
          <w:szCs w:val="28"/>
        </w:rPr>
        <w:t>дипломировании</w:t>
      </w:r>
      <w:proofErr w:type="spellEnd"/>
      <w:r w:rsidR="00090E5B" w:rsidRPr="00090E5B">
        <w:rPr>
          <w:sz w:val="28"/>
          <w:szCs w:val="28"/>
        </w:rPr>
        <w:t xml:space="preserve">  членов экипажей судов внутреннего плавания" и в государственный стандарт</w:t>
      </w:r>
      <w:r w:rsidR="00916D9F">
        <w:rPr>
          <w:sz w:val="28"/>
          <w:szCs w:val="28"/>
        </w:rPr>
        <w:t>,  в части дополнения перечня профессиями  совмещенных специальностей</w:t>
      </w:r>
      <w:r w:rsidR="00090E5B" w:rsidRPr="00090E5B">
        <w:rPr>
          <w:sz w:val="28"/>
          <w:szCs w:val="28"/>
        </w:rPr>
        <w:t xml:space="preserve">. </w:t>
      </w:r>
      <w:r w:rsidR="005E17EF" w:rsidRPr="00090E5B">
        <w:rPr>
          <w:sz w:val="28"/>
          <w:szCs w:val="28"/>
        </w:rPr>
        <w:t>Предложения АПСРТ по данному вопросу</w:t>
      </w:r>
      <w:r w:rsidR="005E17EF">
        <w:rPr>
          <w:sz w:val="28"/>
          <w:szCs w:val="28"/>
        </w:rPr>
        <w:t xml:space="preserve"> представлены, но</w:t>
      </w:r>
      <w:r w:rsidR="00D153B6">
        <w:rPr>
          <w:sz w:val="28"/>
          <w:szCs w:val="28"/>
        </w:rPr>
        <w:t>,</w:t>
      </w:r>
      <w:r w:rsidR="005E17EF">
        <w:rPr>
          <w:sz w:val="28"/>
          <w:szCs w:val="28"/>
        </w:rPr>
        <w:t xml:space="preserve"> к сожалению, эта работа  профильными министерствами и ведомствами затягивается. </w:t>
      </w:r>
    </w:p>
    <w:p w:rsidR="00D153B6" w:rsidRDefault="00D153B6" w:rsidP="00D153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C72C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Важным достижением АПСРТ для наших портов, в части дальнейшей эксплуатации портальных кранов, было согласованное</w:t>
      </w:r>
      <w:r w:rsidR="00090E5B" w:rsidRPr="00090E5B">
        <w:rPr>
          <w:sz w:val="28"/>
          <w:szCs w:val="28"/>
        </w:rPr>
        <w:t xml:space="preserve"> </w:t>
      </w:r>
      <w:r>
        <w:rPr>
          <w:sz w:val="28"/>
          <w:szCs w:val="28"/>
        </w:rPr>
        <w:t>с Госгортехнадзором</w:t>
      </w:r>
      <w:r w:rsidR="00090E5B" w:rsidRPr="00090E5B">
        <w:rPr>
          <w:sz w:val="28"/>
          <w:szCs w:val="28"/>
        </w:rPr>
        <w:t xml:space="preserve"> Росси</w:t>
      </w:r>
      <w:r w:rsidR="00AE4B03">
        <w:rPr>
          <w:sz w:val="28"/>
          <w:szCs w:val="28"/>
        </w:rPr>
        <w:t>и</w:t>
      </w:r>
      <w:r w:rsidR="00090E5B" w:rsidRPr="00090E5B">
        <w:rPr>
          <w:sz w:val="28"/>
          <w:szCs w:val="28"/>
        </w:rPr>
        <w:t xml:space="preserve"> в 2002 году </w:t>
      </w:r>
      <w:r>
        <w:rPr>
          <w:sz w:val="28"/>
          <w:szCs w:val="28"/>
        </w:rPr>
        <w:t>решение</w:t>
      </w:r>
      <w:r w:rsidRPr="00090E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 продлении</w:t>
      </w:r>
      <w:r w:rsidR="00090E5B" w:rsidRPr="00090E5B">
        <w:rPr>
          <w:sz w:val="28"/>
          <w:szCs w:val="28"/>
        </w:rPr>
        <w:t xml:space="preserve"> срок</w:t>
      </w:r>
      <w:r>
        <w:rPr>
          <w:sz w:val="28"/>
          <w:szCs w:val="28"/>
        </w:rPr>
        <w:t xml:space="preserve">а их </w:t>
      </w:r>
      <w:r w:rsidR="00090E5B" w:rsidRPr="00090E5B">
        <w:rPr>
          <w:sz w:val="28"/>
          <w:szCs w:val="28"/>
        </w:rPr>
        <w:t xml:space="preserve"> служб</w:t>
      </w:r>
      <w:r>
        <w:rPr>
          <w:sz w:val="28"/>
          <w:szCs w:val="28"/>
        </w:rPr>
        <w:t xml:space="preserve">ы </w:t>
      </w:r>
      <w:r w:rsidR="00AE4B03">
        <w:rPr>
          <w:sz w:val="28"/>
          <w:szCs w:val="28"/>
        </w:rPr>
        <w:t xml:space="preserve"> до 40 лет, ч</w:t>
      </w:r>
      <w:r w:rsidR="00090E5B" w:rsidRPr="00090E5B">
        <w:rPr>
          <w:sz w:val="28"/>
          <w:szCs w:val="28"/>
        </w:rPr>
        <w:t xml:space="preserve">то позволило </w:t>
      </w:r>
      <w:r>
        <w:rPr>
          <w:sz w:val="28"/>
          <w:szCs w:val="28"/>
        </w:rPr>
        <w:t>предприятиям</w:t>
      </w:r>
      <w:r w:rsidR="00E017EF" w:rsidRPr="00090E5B">
        <w:rPr>
          <w:sz w:val="28"/>
          <w:szCs w:val="28"/>
        </w:rPr>
        <w:t xml:space="preserve"> </w:t>
      </w:r>
      <w:r w:rsidR="00090E5B" w:rsidRPr="00090E5B">
        <w:rPr>
          <w:sz w:val="28"/>
          <w:szCs w:val="28"/>
        </w:rPr>
        <w:t>в трудные г</w:t>
      </w:r>
      <w:r w:rsidR="00AE4B03">
        <w:rPr>
          <w:sz w:val="28"/>
          <w:szCs w:val="28"/>
        </w:rPr>
        <w:t>оды реформирования эконо</w:t>
      </w:r>
      <w:r w:rsidR="00E017EF">
        <w:rPr>
          <w:sz w:val="28"/>
          <w:szCs w:val="28"/>
        </w:rPr>
        <w:t>мики сэкономить немало средств.</w:t>
      </w:r>
      <w:r w:rsidR="00AE4B03">
        <w:rPr>
          <w:sz w:val="28"/>
          <w:szCs w:val="28"/>
        </w:rPr>
        <w:t xml:space="preserve"> </w:t>
      </w:r>
    </w:p>
    <w:p w:rsidR="002C0AE3" w:rsidRDefault="0008748D" w:rsidP="00D153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53B6">
        <w:rPr>
          <w:sz w:val="28"/>
          <w:szCs w:val="28"/>
        </w:rPr>
        <w:t xml:space="preserve">  </w:t>
      </w:r>
      <w:r w:rsidR="002C0AE3">
        <w:rPr>
          <w:sz w:val="28"/>
          <w:szCs w:val="28"/>
        </w:rPr>
        <w:t xml:space="preserve"> </w:t>
      </w:r>
      <w:r w:rsidR="00D153B6">
        <w:rPr>
          <w:sz w:val="28"/>
          <w:szCs w:val="28"/>
        </w:rPr>
        <w:t xml:space="preserve">  </w:t>
      </w:r>
      <w:r w:rsidR="00090E5B" w:rsidRPr="00090E5B">
        <w:rPr>
          <w:sz w:val="28"/>
          <w:szCs w:val="28"/>
        </w:rPr>
        <w:t>Этот срок становится критичным и руководителям предприятий следует обратить внимание</w:t>
      </w:r>
      <w:r w:rsidR="00E017EF">
        <w:rPr>
          <w:sz w:val="28"/>
          <w:szCs w:val="28"/>
        </w:rPr>
        <w:t xml:space="preserve"> на необходимость обновления</w:t>
      </w:r>
      <w:r w:rsidR="00090E5B" w:rsidRPr="00090E5B">
        <w:rPr>
          <w:sz w:val="28"/>
          <w:szCs w:val="28"/>
        </w:rPr>
        <w:t xml:space="preserve"> </w:t>
      </w:r>
      <w:r w:rsidR="00E017EF">
        <w:rPr>
          <w:sz w:val="28"/>
          <w:szCs w:val="28"/>
        </w:rPr>
        <w:t>портовой техники.</w:t>
      </w:r>
    </w:p>
    <w:p w:rsidR="00D153B6" w:rsidRDefault="002C0AE3" w:rsidP="00D153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153B6">
        <w:rPr>
          <w:sz w:val="28"/>
          <w:szCs w:val="28"/>
        </w:rPr>
        <w:t>По-прежнему</w:t>
      </w:r>
      <w:r>
        <w:rPr>
          <w:sz w:val="28"/>
          <w:szCs w:val="28"/>
        </w:rPr>
        <w:t>, периодически  речные порты сталкиваются в своей работе</w:t>
      </w:r>
      <w:r w:rsidR="00D153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 </w:t>
      </w:r>
      <w:r w:rsidR="00D153B6">
        <w:rPr>
          <w:sz w:val="28"/>
          <w:szCs w:val="28"/>
        </w:rPr>
        <w:t>за</w:t>
      </w:r>
      <w:r>
        <w:rPr>
          <w:sz w:val="28"/>
          <w:szCs w:val="28"/>
        </w:rPr>
        <w:t>старевшей  проблемой</w:t>
      </w:r>
      <w:r w:rsidR="00D153B6">
        <w:rPr>
          <w:sz w:val="28"/>
          <w:szCs w:val="28"/>
        </w:rPr>
        <w:t>, связан</w:t>
      </w:r>
      <w:r>
        <w:rPr>
          <w:sz w:val="28"/>
          <w:szCs w:val="28"/>
        </w:rPr>
        <w:t>ной</w:t>
      </w:r>
      <w:r w:rsidR="00D153B6">
        <w:rPr>
          <w:sz w:val="28"/>
          <w:szCs w:val="28"/>
        </w:rPr>
        <w:t xml:space="preserve"> с требованием </w:t>
      </w:r>
      <w:proofErr w:type="spellStart"/>
      <w:r w:rsidR="00D153B6">
        <w:rPr>
          <w:sz w:val="28"/>
          <w:szCs w:val="28"/>
        </w:rPr>
        <w:t>Ростехнадзора</w:t>
      </w:r>
      <w:proofErr w:type="spellEnd"/>
      <w:r w:rsidR="00D153B6">
        <w:rPr>
          <w:sz w:val="28"/>
          <w:szCs w:val="28"/>
        </w:rPr>
        <w:t xml:space="preserve"> установки</w:t>
      </w:r>
      <w:r w:rsidR="00D153B6" w:rsidRPr="00090E5B">
        <w:rPr>
          <w:sz w:val="28"/>
          <w:szCs w:val="28"/>
        </w:rPr>
        <w:t xml:space="preserve"> регистратор</w:t>
      </w:r>
      <w:r w:rsidR="00D153B6">
        <w:rPr>
          <w:sz w:val="28"/>
          <w:szCs w:val="28"/>
        </w:rPr>
        <w:t xml:space="preserve">ов параметров (РП) </w:t>
      </w:r>
      <w:r w:rsidR="00DC551F">
        <w:rPr>
          <w:sz w:val="28"/>
          <w:szCs w:val="28"/>
        </w:rPr>
        <w:t>на портальных кранах.</w:t>
      </w:r>
      <w:r w:rsidR="00D153B6" w:rsidRPr="00090E5B">
        <w:rPr>
          <w:sz w:val="28"/>
          <w:szCs w:val="28"/>
        </w:rPr>
        <w:t xml:space="preserve"> </w:t>
      </w:r>
    </w:p>
    <w:p w:rsidR="00090E5B" w:rsidRDefault="00D153B6" w:rsidP="00090E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F778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090E5B">
        <w:rPr>
          <w:sz w:val="28"/>
          <w:szCs w:val="28"/>
        </w:rPr>
        <w:t xml:space="preserve"> </w:t>
      </w:r>
      <w:r w:rsidR="008928C4">
        <w:rPr>
          <w:sz w:val="28"/>
          <w:szCs w:val="28"/>
        </w:rPr>
        <w:t>В целом н</w:t>
      </w:r>
      <w:r w:rsidRPr="00090E5B">
        <w:rPr>
          <w:sz w:val="28"/>
          <w:szCs w:val="28"/>
        </w:rPr>
        <w:t>ам</w:t>
      </w:r>
      <w:r w:rsidR="008928C4">
        <w:rPr>
          <w:sz w:val="28"/>
          <w:szCs w:val="28"/>
        </w:rPr>
        <w:t xml:space="preserve"> удается пока</w:t>
      </w:r>
      <w:r>
        <w:rPr>
          <w:sz w:val="28"/>
          <w:szCs w:val="28"/>
        </w:rPr>
        <w:t xml:space="preserve"> известной рекомендацией организациям-членам АПСРТ </w:t>
      </w:r>
      <w:r w:rsidR="008928C4">
        <w:rPr>
          <w:sz w:val="28"/>
          <w:szCs w:val="28"/>
        </w:rPr>
        <w:t xml:space="preserve"> удерживать </w:t>
      </w:r>
      <w:r>
        <w:rPr>
          <w:sz w:val="28"/>
          <w:szCs w:val="28"/>
        </w:rPr>
        <w:t xml:space="preserve"> ситуацию от необходимости выполнения этого требования, мот</w:t>
      </w:r>
      <w:r w:rsidR="008928C4">
        <w:rPr>
          <w:sz w:val="28"/>
          <w:szCs w:val="28"/>
        </w:rPr>
        <w:t xml:space="preserve">ивируя  его  как  неправомочное, но с каждым годом эта проблема </w:t>
      </w:r>
      <w:proofErr w:type="gramStart"/>
      <w:r w:rsidR="008928C4">
        <w:rPr>
          <w:sz w:val="28"/>
          <w:szCs w:val="28"/>
        </w:rPr>
        <w:t>обостряется</w:t>
      </w:r>
      <w:proofErr w:type="gramEnd"/>
      <w:r w:rsidR="008928C4">
        <w:rPr>
          <w:sz w:val="28"/>
          <w:szCs w:val="28"/>
        </w:rPr>
        <w:t xml:space="preserve"> и доказывать территориальным органам </w:t>
      </w:r>
      <w:proofErr w:type="spellStart"/>
      <w:r w:rsidR="008928C4">
        <w:rPr>
          <w:sz w:val="28"/>
          <w:szCs w:val="28"/>
        </w:rPr>
        <w:t>Ростехнадзора</w:t>
      </w:r>
      <w:proofErr w:type="spellEnd"/>
      <w:r w:rsidR="008928C4">
        <w:rPr>
          <w:sz w:val="28"/>
          <w:szCs w:val="28"/>
        </w:rPr>
        <w:t xml:space="preserve"> все сложнее.</w:t>
      </w:r>
    </w:p>
    <w:p w:rsidR="003F7E55" w:rsidRDefault="00E57C8B" w:rsidP="00090E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E532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Вот уже несколько лет мы безуспешно пытаемся пробить решение на законодательном уровне  по снижению </w:t>
      </w:r>
      <w:r w:rsidRPr="00090E5B">
        <w:rPr>
          <w:sz w:val="28"/>
          <w:szCs w:val="28"/>
        </w:rPr>
        <w:t>для</w:t>
      </w:r>
      <w:r w:rsidR="003F7E55">
        <w:rPr>
          <w:sz w:val="28"/>
          <w:szCs w:val="28"/>
        </w:rPr>
        <w:t xml:space="preserve"> предприятий речного транспорта</w:t>
      </w:r>
      <w:r w:rsidRPr="00090E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</w:t>
      </w:r>
      <w:r w:rsidR="00090E5B" w:rsidRPr="00090E5B">
        <w:rPr>
          <w:sz w:val="28"/>
          <w:szCs w:val="28"/>
        </w:rPr>
        <w:t>ставки земельного налога с 1,5 % до 0,3%</w:t>
      </w:r>
      <w:r w:rsidR="003F7E55">
        <w:rPr>
          <w:sz w:val="28"/>
          <w:szCs w:val="28"/>
        </w:rPr>
        <w:t xml:space="preserve">, а также </w:t>
      </w:r>
      <w:r w:rsidR="00090E5B" w:rsidRPr="00090E5B">
        <w:rPr>
          <w:sz w:val="28"/>
          <w:szCs w:val="28"/>
        </w:rPr>
        <w:t xml:space="preserve"> </w:t>
      </w:r>
      <w:r w:rsidRPr="00090E5B">
        <w:rPr>
          <w:sz w:val="28"/>
          <w:szCs w:val="28"/>
        </w:rPr>
        <w:t>по субсидированию процентов по кредитам на межнавигационный разрыв.</w:t>
      </w:r>
    </w:p>
    <w:p w:rsidR="00A1444E" w:rsidRDefault="003F7E55" w:rsidP="00090E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04E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Каких только вариантов и обоснований </w:t>
      </w:r>
      <w:r w:rsidR="00696ED2">
        <w:rPr>
          <w:sz w:val="28"/>
          <w:szCs w:val="28"/>
        </w:rPr>
        <w:t xml:space="preserve"> по  необходимости принятия этих решений </w:t>
      </w:r>
      <w:r>
        <w:rPr>
          <w:sz w:val="28"/>
          <w:szCs w:val="28"/>
        </w:rPr>
        <w:t>мы не предлагали</w:t>
      </w:r>
      <w:r w:rsidR="00696ED2">
        <w:rPr>
          <w:sz w:val="28"/>
          <w:szCs w:val="28"/>
        </w:rPr>
        <w:t xml:space="preserve">, на каком только уровне, включая самый </w:t>
      </w:r>
      <w:r w:rsidR="00696ED2">
        <w:rPr>
          <w:sz w:val="28"/>
          <w:szCs w:val="28"/>
        </w:rPr>
        <w:lastRenderedPageBreak/>
        <w:t xml:space="preserve">высший в стране, мы эти вопросы не ставили, все они, по сути, молчаливо отвергаются и выставляются все новые и новые препоны, в первую очередь со стороны Минфина России.  </w:t>
      </w:r>
      <w:r>
        <w:rPr>
          <w:sz w:val="28"/>
          <w:szCs w:val="28"/>
        </w:rPr>
        <w:t xml:space="preserve">  </w:t>
      </w:r>
      <w:r w:rsidR="00E57C8B" w:rsidRPr="00090E5B">
        <w:rPr>
          <w:sz w:val="28"/>
          <w:szCs w:val="28"/>
        </w:rPr>
        <w:t xml:space="preserve"> </w:t>
      </w:r>
    </w:p>
    <w:p w:rsidR="00090E5B" w:rsidRPr="00090E5B" w:rsidRDefault="00A1444E" w:rsidP="00090E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3175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На словах и в комментариях все принимающие решения лица вроде бы осознают,  необходимость</w:t>
      </w:r>
      <w:r w:rsidR="0081760F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="0081760F">
        <w:rPr>
          <w:sz w:val="28"/>
          <w:szCs w:val="28"/>
        </w:rPr>
        <w:t xml:space="preserve">тем более в условиях финансового кризиса, </w:t>
      </w:r>
      <w:r>
        <w:rPr>
          <w:sz w:val="28"/>
          <w:szCs w:val="28"/>
        </w:rPr>
        <w:t xml:space="preserve">такой государственной </w:t>
      </w:r>
      <w:r w:rsidR="0081760F">
        <w:rPr>
          <w:sz w:val="28"/>
          <w:szCs w:val="28"/>
        </w:rPr>
        <w:t xml:space="preserve"> поддержки нашим </w:t>
      </w:r>
      <w:r w:rsidR="00090E5B" w:rsidRPr="00090E5B">
        <w:rPr>
          <w:sz w:val="28"/>
          <w:szCs w:val="28"/>
        </w:rPr>
        <w:t xml:space="preserve">предприятиям, с учетом сезонности </w:t>
      </w:r>
      <w:r w:rsidR="003B0552">
        <w:rPr>
          <w:sz w:val="28"/>
          <w:szCs w:val="28"/>
        </w:rPr>
        <w:t>их работы, особенно при завозе грузов районы</w:t>
      </w:r>
      <w:r w:rsidR="00090E5B" w:rsidRPr="00090E5B">
        <w:rPr>
          <w:sz w:val="28"/>
          <w:szCs w:val="28"/>
        </w:rPr>
        <w:t xml:space="preserve"> Крайнего Севера, </w:t>
      </w:r>
      <w:r w:rsidR="003B0552">
        <w:rPr>
          <w:sz w:val="28"/>
          <w:szCs w:val="28"/>
        </w:rPr>
        <w:t xml:space="preserve">а также принимая во внимание </w:t>
      </w:r>
      <w:r w:rsidR="00090E5B" w:rsidRPr="00090E5B">
        <w:rPr>
          <w:sz w:val="28"/>
          <w:szCs w:val="28"/>
        </w:rPr>
        <w:t xml:space="preserve">преимущества </w:t>
      </w:r>
      <w:r w:rsidR="0068101C" w:rsidRPr="00090E5B">
        <w:rPr>
          <w:sz w:val="28"/>
          <w:szCs w:val="28"/>
        </w:rPr>
        <w:t xml:space="preserve">внутреннего водного транспорта </w:t>
      </w:r>
      <w:r w:rsidR="00090E5B" w:rsidRPr="00090E5B">
        <w:rPr>
          <w:sz w:val="28"/>
          <w:szCs w:val="28"/>
        </w:rPr>
        <w:t>в сравне</w:t>
      </w:r>
      <w:r w:rsidR="0068101C">
        <w:rPr>
          <w:sz w:val="28"/>
          <w:szCs w:val="28"/>
        </w:rPr>
        <w:t>нии с дру</w:t>
      </w:r>
      <w:r w:rsidR="0081760F">
        <w:rPr>
          <w:sz w:val="28"/>
          <w:szCs w:val="28"/>
        </w:rPr>
        <w:t>гими видами транспорта</w:t>
      </w:r>
      <w:r w:rsidR="0068101C">
        <w:rPr>
          <w:sz w:val="28"/>
          <w:szCs w:val="28"/>
        </w:rPr>
        <w:t xml:space="preserve"> </w:t>
      </w:r>
      <w:r w:rsidR="0081760F">
        <w:rPr>
          <w:sz w:val="28"/>
          <w:szCs w:val="28"/>
        </w:rPr>
        <w:t>(</w:t>
      </w:r>
      <w:r w:rsidR="0068101C">
        <w:rPr>
          <w:sz w:val="28"/>
          <w:szCs w:val="28"/>
        </w:rPr>
        <w:t xml:space="preserve">его </w:t>
      </w:r>
      <w:r w:rsidR="00090E5B" w:rsidRPr="00090E5B">
        <w:rPr>
          <w:sz w:val="28"/>
          <w:szCs w:val="28"/>
        </w:rPr>
        <w:t xml:space="preserve"> </w:t>
      </w:r>
      <w:proofErr w:type="spellStart"/>
      <w:r w:rsidR="0068101C">
        <w:rPr>
          <w:sz w:val="28"/>
          <w:szCs w:val="28"/>
        </w:rPr>
        <w:t>экологичность</w:t>
      </w:r>
      <w:proofErr w:type="spellEnd"/>
      <w:r w:rsidR="0068101C">
        <w:rPr>
          <w:sz w:val="28"/>
          <w:szCs w:val="28"/>
        </w:rPr>
        <w:t>,</w:t>
      </w:r>
      <w:r w:rsidR="0068101C" w:rsidRPr="0068101C">
        <w:rPr>
          <w:sz w:val="28"/>
          <w:szCs w:val="28"/>
        </w:rPr>
        <w:t xml:space="preserve"> </w:t>
      </w:r>
      <w:r w:rsidR="0068101C">
        <w:rPr>
          <w:sz w:val="28"/>
          <w:szCs w:val="28"/>
        </w:rPr>
        <w:t xml:space="preserve"> безопасность при осуществлении перевозок, </w:t>
      </w:r>
      <w:r w:rsidR="00090E5B" w:rsidRPr="00090E5B">
        <w:rPr>
          <w:sz w:val="28"/>
          <w:szCs w:val="28"/>
        </w:rPr>
        <w:t xml:space="preserve"> наимень</w:t>
      </w:r>
      <w:r w:rsidR="0067600E">
        <w:rPr>
          <w:sz w:val="28"/>
          <w:szCs w:val="28"/>
        </w:rPr>
        <w:t>шую</w:t>
      </w:r>
      <w:r w:rsidR="00090E5B" w:rsidRPr="00090E5B">
        <w:rPr>
          <w:sz w:val="28"/>
          <w:szCs w:val="28"/>
        </w:rPr>
        <w:t xml:space="preserve"> </w:t>
      </w:r>
      <w:r w:rsidR="0068101C">
        <w:rPr>
          <w:sz w:val="28"/>
          <w:szCs w:val="28"/>
        </w:rPr>
        <w:t xml:space="preserve"> </w:t>
      </w:r>
      <w:r w:rsidR="00090E5B" w:rsidRPr="00090E5B">
        <w:rPr>
          <w:sz w:val="28"/>
          <w:szCs w:val="28"/>
        </w:rPr>
        <w:t>эне</w:t>
      </w:r>
      <w:r w:rsidR="0068101C">
        <w:rPr>
          <w:sz w:val="28"/>
          <w:szCs w:val="28"/>
        </w:rPr>
        <w:t>ргоемкость</w:t>
      </w:r>
      <w:r w:rsidR="0081760F">
        <w:rPr>
          <w:sz w:val="28"/>
          <w:szCs w:val="28"/>
        </w:rPr>
        <w:t>)</w:t>
      </w:r>
      <w:r w:rsidR="0068101C">
        <w:rPr>
          <w:sz w:val="28"/>
          <w:szCs w:val="28"/>
        </w:rPr>
        <w:t xml:space="preserve">. </w:t>
      </w:r>
      <w:proofErr w:type="gramEnd"/>
    </w:p>
    <w:p w:rsidR="004801AF" w:rsidRDefault="00090E5B" w:rsidP="00090E5B">
      <w:pPr>
        <w:spacing w:line="360" w:lineRule="auto"/>
        <w:jc w:val="both"/>
        <w:rPr>
          <w:sz w:val="28"/>
          <w:szCs w:val="28"/>
        </w:rPr>
      </w:pPr>
      <w:r w:rsidRPr="00090E5B">
        <w:rPr>
          <w:sz w:val="28"/>
          <w:szCs w:val="28"/>
        </w:rPr>
        <w:t xml:space="preserve"> </w:t>
      </w:r>
      <w:r w:rsidR="00F32E0F">
        <w:rPr>
          <w:sz w:val="28"/>
          <w:szCs w:val="28"/>
        </w:rPr>
        <w:t xml:space="preserve">   </w:t>
      </w:r>
      <w:r w:rsidR="00475818">
        <w:rPr>
          <w:sz w:val="28"/>
          <w:szCs w:val="28"/>
        </w:rPr>
        <w:t xml:space="preserve">  </w:t>
      </w:r>
      <w:r w:rsidR="00F32E0F">
        <w:rPr>
          <w:sz w:val="28"/>
          <w:szCs w:val="28"/>
        </w:rPr>
        <w:t xml:space="preserve">  </w:t>
      </w:r>
      <w:r w:rsidRPr="00090E5B">
        <w:rPr>
          <w:sz w:val="28"/>
          <w:szCs w:val="28"/>
        </w:rPr>
        <w:t>С принятием статьи 53</w:t>
      </w:r>
      <w:r w:rsidR="00183715">
        <w:rPr>
          <w:sz w:val="28"/>
          <w:szCs w:val="28"/>
        </w:rPr>
        <w:t xml:space="preserve"> КВВТ  Федеральным законом</w:t>
      </w:r>
      <w:r w:rsidRPr="00090E5B">
        <w:rPr>
          <w:sz w:val="28"/>
          <w:szCs w:val="28"/>
        </w:rPr>
        <w:t xml:space="preserve"> № 131-ФЗ от 28.07.2012 года "О внесении изменений в отдельные законодательные акты Российской Федерации" было реализовано одно из концептуальных положений по использованию государственного имущества в речных портах. </w:t>
      </w:r>
    </w:p>
    <w:p w:rsidR="004801AF" w:rsidRDefault="00FC3CDA" w:rsidP="00090E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877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090E5B" w:rsidRPr="00090E5B">
        <w:rPr>
          <w:sz w:val="28"/>
          <w:szCs w:val="28"/>
        </w:rPr>
        <w:t xml:space="preserve">Находящиеся в государственной или муниципальной собственности портовые гидротехнические сооружения, перегрузочные комплексы, причалы, служебные здания и иное расположенное в порту имущество могут отчуждаться из государственной или муниципальной собственности в собственность физических или юридических лиц в порядке и способами, которые установлены законодательством Российской Федерации о приватизации, т. е. на конкурсной основе. </w:t>
      </w:r>
    </w:p>
    <w:p w:rsidR="00A60FB6" w:rsidRPr="00090E5B" w:rsidRDefault="00A60FB6" w:rsidP="00A60F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019F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Теперь мы </w:t>
      </w:r>
      <w:proofErr w:type="gramStart"/>
      <w:r>
        <w:rPr>
          <w:sz w:val="28"/>
          <w:szCs w:val="28"/>
        </w:rPr>
        <w:t>предпринимаем  усилия</w:t>
      </w:r>
      <w:proofErr w:type="gramEnd"/>
      <w:r>
        <w:rPr>
          <w:sz w:val="28"/>
          <w:szCs w:val="28"/>
        </w:rPr>
        <w:t>, включая активное взаимодействие с     депутатами</w:t>
      </w:r>
      <w:r w:rsidRPr="00090E5B">
        <w:rPr>
          <w:sz w:val="28"/>
          <w:szCs w:val="28"/>
        </w:rPr>
        <w:t xml:space="preserve"> Государственной Думы</w:t>
      </w:r>
      <w:r>
        <w:rPr>
          <w:sz w:val="28"/>
          <w:szCs w:val="28"/>
        </w:rPr>
        <w:t xml:space="preserve"> РФ, по внесению  </w:t>
      </w:r>
      <w:r w:rsidRPr="00090E5B">
        <w:rPr>
          <w:sz w:val="28"/>
          <w:szCs w:val="28"/>
        </w:rPr>
        <w:t xml:space="preserve"> по</w:t>
      </w:r>
      <w:r>
        <w:rPr>
          <w:sz w:val="28"/>
          <w:szCs w:val="28"/>
        </w:rPr>
        <w:t>правок</w:t>
      </w:r>
      <w:r w:rsidRPr="00090E5B">
        <w:rPr>
          <w:sz w:val="28"/>
          <w:szCs w:val="28"/>
        </w:rPr>
        <w:t xml:space="preserve"> в с</w:t>
      </w:r>
      <w:r>
        <w:rPr>
          <w:sz w:val="28"/>
          <w:szCs w:val="28"/>
        </w:rPr>
        <w:t>татью 53,  предусматривающих</w:t>
      </w:r>
      <w:r w:rsidRPr="00090E5B">
        <w:rPr>
          <w:sz w:val="28"/>
          <w:szCs w:val="28"/>
        </w:rPr>
        <w:t xml:space="preserve"> отчуждение из федеральной собственности имущества без проведения торгов на условиях, изложенных в пунктах 3,4,5,6  </w:t>
      </w:r>
      <w:r>
        <w:rPr>
          <w:sz w:val="28"/>
          <w:szCs w:val="28"/>
        </w:rPr>
        <w:t>указанной статьи</w:t>
      </w:r>
      <w:r w:rsidRPr="00090E5B">
        <w:rPr>
          <w:sz w:val="28"/>
          <w:szCs w:val="28"/>
        </w:rPr>
        <w:t>.</w:t>
      </w:r>
    </w:p>
    <w:p w:rsidR="00FC3FE4" w:rsidRDefault="00A60FB6" w:rsidP="00A60F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423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090E5B">
        <w:rPr>
          <w:sz w:val="28"/>
          <w:szCs w:val="28"/>
        </w:rPr>
        <w:t>Принятие предлагаемых поправок будет способствовать исключению из претендентов на приватизацию государственного имущества физических и юридических лиц</w:t>
      </w:r>
      <w:r>
        <w:rPr>
          <w:sz w:val="28"/>
          <w:szCs w:val="28"/>
        </w:rPr>
        <w:t xml:space="preserve">, </w:t>
      </w:r>
      <w:r w:rsidRPr="00090E5B">
        <w:rPr>
          <w:sz w:val="28"/>
          <w:szCs w:val="28"/>
        </w:rPr>
        <w:t xml:space="preserve"> не связанных с основной деятельностью речных портов. </w:t>
      </w:r>
    </w:p>
    <w:p w:rsidR="00A9273A" w:rsidRPr="00A9273A" w:rsidRDefault="00FC3FE4" w:rsidP="00962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E96901">
        <w:rPr>
          <w:sz w:val="28"/>
          <w:szCs w:val="28"/>
        </w:rPr>
        <w:t xml:space="preserve">    </w:t>
      </w:r>
      <w:r w:rsidR="00A423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 </w:t>
      </w:r>
      <w:r w:rsidR="00A60FB6" w:rsidRPr="00090E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реализация этих инициатив АПСРТ затягивается, но мы полагаем, что сумеем продвинуть решение этого вопроса до  окончательного принятия. </w:t>
      </w:r>
      <w:r w:rsidR="00A9273A" w:rsidRPr="00A9273A">
        <w:rPr>
          <w:sz w:val="28"/>
          <w:szCs w:val="28"/>
        </w:rPr>
        <w:t xml:space="preserve">  </w:t>
      </w:r>
      <w:r w:rsidR="008040A2">
        <w:rPr>
          <w:sz w:val="28"/>
          <w:szCs w:val="28"/>
        </w:rPr>
        <w:t xml:space="preserve">    </w:t>
      </w:r>
    </w:p>
    <w:p w:rsidR="00A9273A" w:rsidRPr="00A9273A" w:rsidRDefault="00A9273A" w:rsidP="00A9273A">
      <w:pPr>
        <w:spacing w:line="360" w:lineRule="auto"/>
        <w:jc w:val="both"/>
        <w:rPr>
          <w:sz w:val="28"/>
          <w:szCs w:val="28"/>
        </w:rPr>
      </w:pPr>
      <w:r w:rsidRPr="00E96901">
        <w:rPr>
          <w:sz w:val="28"/>
          <w:szCs w:val="28"/>
        </w:rPr>
        <w:t xml:space="preserve"> </w:t>
      </w:r>
      <w:r w:rsidR="00AD3733" w:rsidRPr="00E96901">
        <w:rPr>
          <w:sz w:val="28"/>
          <w:szCs w:val="28"/>
        </w:rPr>
        <w:t xml:space="preserve">  </w:t>
      </w:r>
      <w:r w:rsidR="001A1582" w:rsidRPr="00E96901">
        <w:rPr>
          <w:sz w:val="28"/>
          <w:szCs w:val="28"/>
        </w:rPr>
        <w:t xml:space="preserve"> </w:t>
      </w:r>
      <w:r w:rsidR="00AD3733" w:rsidRPr="00E96901">
        <w:rPr>
          <w:sz w:val="28"/>
          <w:szCs w:val="28"/>
        </w:rPr>
        <w:t xml:space="preserve"> </w:t>
      </w:r>
      <w:r w:rsidR="00EA2D52">
        <w:rPr>
          <w:sz w:val="28"/>
          <w:szCs w:val="28"/>
        </w:rPr>
        <w:t xml:space="preserve">   </w:t>
      </w:r>
      <w:r w:rsidR="00E96901">
        <w:rPr>
          <w:sz w:val="28"/>
          <w:szCs w:val="28"/>
        </w:rPr>
        <w:t>З</w:t>
      </w:r>
      <w:r w:rsidRPr="00A9273A">
        <w:rPr>
          <w:sz w:val="28"/>
          <w:szCs w:val="28"/>
        </w:rPr>
        <w:t>аконодательная коллизия  произошла при внесении поправок в Трудовой кодекс РФ, в связи с принятием Федерального закона "О специальной оценке условий труда".</w:t>
      </w:r>
    </w:p>
    <w:p w:rsidR="00A9273A" w:rsidRPr="00A9273A" w:rsidRDefault="00A9273A" w:rsidP="00A9273A">
      <w:pPr>
        <w:spacing w:line="360" w:lineRule="auto"/>
        <w:jc w:val="both"/>
        <w:rPr>
          <w:sz w:val="28"/>
          <w:szCs w:val="28"/>
        </w:rPr>
      </w:pPr>
      <w:r w:rsidRPr="00A9273A">
        <w:rPr>
          <w:sz w:val="28"/>
          <w:szCs w:val="28"/>
        </w:rPr>
        <w:t xml:space="preserve"> </w:t>
      </w:r>
      <w:r w:rsidR="005754D0">
        <w:rPr>
          <w:sz w:val="28"/>
          <w:szCs w:val="28"/>
        </w:rPr>
        <w:t xml:space="preserve"> </w:t>
      </w:r>
      <w:r w:rsidR="001D0EFC">
        <w:rPr>
          <w:sz w:val="28"/>
          <w:szCs w:val="28"/>
        </w:rPr>
        <w:t xml:space="preserve"> </w:t>
      </w:r>
      <w:r w:rsidR="005754D0">
        <w:rPr>
          <w:sz w:val="28"/>
          <w:szCs w:val="28"/>
        </w:rPr>
        <w:t xml:space="preserve">   </w:t>
      </w:r>
      <w:r w:rsidR="00EA2D52">
        <w:rPr>
          <w:sz w:val="28"/>
          <w:szCs w:val="28"/>
        </w:rPr>
        <w:t xml:space="preserve">  </w:t>
      </w:r>
      <w:r w:rsidRPr="00A9273A">
        <w:rPr>
          <w:sz w:val="28"/>
          <w:szCs w:val="28"/>
        </w:rPr>
        <w:t xml:space="preserve"> После проведения всех согласовательных процедур на стадии принятия закона была внесена поправка в статью  104 Трудового Кодекса РФ, реализация которой нарушает сложившуюся десятилетиями практику учета рабочего времени плавсостава. </w:t>
      </w:r>
    </w:p>
    <w:p w:rsidR="00A9273A" w:rsidRPr="00A9273A" w:rsidRDefault="005754D0" w:rsidP="00A927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6FE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A9273A" w:rsidRPr="00A9273A">
        <w:rPr>
          <w:sz w:val="28"/>
          <w:szCs w:val="28"/>
        </w:rPr>
        <w:t xml:space="preserve">   В качестве временного решения вопроса нами были согласованы с Профсоюзом работников морского и речного транспорта  Рекомендации по соблюдению норм статьи 104 ТК РФ, доведенные до всех членов АПСРТ в феврале 2014 г.</w:t>
      </w:r>
    </w:p>
    <w:p w:rsidR="00A9273A" w:rsidRPr="00A9273A" w:rsidRDefault="005754D0" w:rsidP="00A927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A6F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9273A" w:rsidRPr="00A9273A">
        <w:rPr>
          <w:sz w:val="28"/>
          <w:szCs w:val="28"/>
        </w:rPr>
        <w:t>Кроме этого  нами подготовлен</w:t>
      </w:r>
      <w:r w:rsidR="00D3000A">
        <w:rPr>
          <w:sz w:val="28"/>
          <w:szCs w:val="28"/>
        </w:rPr>
        <w:t>,</w:t>
      </w:r>
      <w:r>
        <w:rPr>
          <w:sz w:val="28"/>
          <w:szCs w:val="28"/>
        </w:rPr>
        <w:t xml:space="preserve"> а депутатом Государственной Думы РФ</w:t>
      </w:r>
      <w:r w:rsidR="00D300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D3000A">
        <w:rPr>
          <w:sz w:val="28"/>
          <w:szCs w:val="28"/>
        </w:rPr>
        <w:t>Коломейцевым</w:t>
      </w:r>
      <w:proofErr w:type="spellEnd"/>
      <w:r w:rsidR="00D3000A">
        <w:rPr>
          <w:sz w:val="28"/>
          <w:szCs w:val="28"/>
        </w:rPr>
        <w:t xml:space="preserve"> Н. В. в</w:t>
      </w:r>
      <w:r w:rsidR="003F6B33">
        <w:rPr>
          <w:sz w:val="28"/>
          <w:szCs w:val="28"/>
        </w:rPr>
        <w:t>несен</w:t>
      </w:r>
      <w:r w:rsidR="00D3000A">
        <w:rPr>
          <w:sz w:val="28"/>
          <w:szCs w:val="28"/>
        </w:rPr>
        <w:t xml:space="preserve"> </w:t>
      </w:r>
      <w:r w:rsidR="00A9273A" w:rsidRPr="00A9273A">
        <w:rPr>
          <w:sz w:val="28"/>
          <w:szCs w:val="28"/>
        </w:rPr>
        <w:t xml:space="preserve"> проект федерального закона с уточнением редакци</w:t>
      </w:r>
      <w:r w:rsidR="00D3000A">
        <w:rPr>
          <w:sz w:val="28"/>
          <w:szCs w:val="28"/>
        </w:rPr>
        <w:t>и статьи 104 ТК РФ</w:t>
      </w:r>
      <w:r w:rsidR="00A9273A" w:rsidRPr="00A9273A">
        <w:rPr>
          <w:sz w:val="28"/>
          <w:szCs w:val="28"/>
        </w:rPr>
        <w:t xml:space="preserve"> с целью возврата к действовавшей норме о предельной продолжительности учетного периода для работников плавсостава равной одному году, вместо введенной поправ</w:t>
      </w:r>
      <w:r>
        <w:rPr>
          <w:sz w:val="28"/>
          <w:szCs w:val="28"/>
        </w:rPr>
        <w:t>ки</w:t>
      </w:r>
      <w:r w:rsidR="00A9273A" w:rsidRPr="00A9273A">
        <w:rPr>
          <w:sz w:val="28"/>
          <w:szCs w:val="28"/>
        </w:rPr>
        <w:t xml:space="preserve"> по продолжительности этого периода - три месяца.</w:t>
      </w:r>
      <w:r w:rsidR="00257886">
        <w:rPr>
          <w:sz w:val="28"/>
          <w:szCs w:val="28"/>
        </w:rPr>
        <w:t xml:space="preserve"> </w:t>
      </w:r>
    </w:p>
    <w:p w:rsidR="00A9273A" w:rsidRDefault="001563D4" w:rsidP="00A927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46A0C">
        <w:rPr>
          <w:sz w:val="28"/>
          <w:szCs w:val="28"/>
        </w:rPr>
        <w:t xml:space="preserve">  </w:t>
      </w:r>
      <w:r w:rsidR="00A9273A" w:rsidRPr="00A9273A">
        <w:rPr>
          <w:sz w:val="28"/>
          <w:szCs w:val="28"/>
        </w:rPr>
        <w:t xml:space="preserve">  Поскольку изменение предельной нормы учетного периода затронуло и работников плавсостава технического, портового, вспомогательного морского и речного  флота, наша позиция поддержана </w:t>
      </w:r>
      <w:proofErr w:type="spellStart"/>
      <w:r w:rsidR="002166E2">
        <w:rPr>
          <w:sz w:val="28"/>
          <w:szCs w:val="28"/>
        </w:rPr>
        <w:t>Росморречфлотом</w:t>
      </w:r>
      <w:proofErr w:type="spellEnd"/>
      <w:r w:rsidR="002166E2">
        <w:rPr>
          <w:sz w:val="28"/>
          <w:szCs w:val="28"/>
        </w:rPr>
        <w:t xml:space="preserve">, </w:t>
      </w:r>
      <w:r w:rsidR="00A9273A" w:rsidRPr="00A9273A">
        <w:rPr>
          <w:sz w:val="28"/>
          <w:szCs w:val="28"/>
        </w:rPr>
        <w:t>Минт</w:t>
      </w:r>
      <w:r w:rsidR="002166E2">
        <w:rPr>
          <w:sz w:val="28"/>
          <w:szCs w:val="28"/>
        </w:rPr>
        <w:t>рансом России, а впоследствии и Правительством РФ.</w:t>
      </w:r>
    </w:p>
    <w:p w:rsidR="00257886" w:rsidRDefault="00257886" w:rsidP="00A927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A4AF6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Все эти активные действия способствовали тому, что </w:t>
      </w:r>
      <w:r w:rsidR="002166E2">
        <w:rPr>
          <w:sz w:val="28"/>
          <w:szCs w:val="28"/>
        </w:rPr>
        <w:t xml:space="preserve">8 апреля 2015 г. </w:t>
      </w:r>
      <w:r>
        <w:rPr>
          <w:sz w:val="28"/>
          <w:szCs w:val="28"/>
        </w:rPr>
        <w:t xml:space="preserve"> Госдум</w:t>
      </w:r>
      <w:r w:rsidR="002166E2">
        <w:rPr>
          <w:sz w:val="28"/>
          <w:szCs w:val="28"/>
        </w:rPr>
        <w:t>ой</w:t>
      </w:r>
      <w:r>
        <w:rPr>
          <w:sz w:val="28"/>
          <w:szCs w:val="28"/>
        </w:rPr>
        <w:t xml:space="preserve"> РФ </w:t>
      </w:r>
      <w:r w:rsidR="002166E2">
        <w:rPr>
          <w:sz w:val="28"/>
          <w:szCs w:val="28"/>
        </w:rPr>
        <w:t xml:space="preserve"> была принята в первом чтении </w:t>
      </w:r>
      <w:r>
        <w:rPr>
          <w:sz w:val="28"/>
          <w:szCs w:val="28"/>
        </w:rPr>
        <w:t>уточненная поправка в статью 104 ТК РФ</w:t>
      </w:r>
      <w:r w:rsidR="002166E2">
        <w:rPr>
          <w:sz w:val="28"/>
          <w:szCs w:val="28"/>
        </w:rPr>
        <w:t xml:space="preserve">,  вариант которой </w:t>
      </w:r>
      <w:r>
        <w:rPr>
          <w:sz w:val="28"/>
          <w:szCs w:val="28"/>
        </w:rPr>
        <w:t xml:space="preserve"> </w:t>
      </w:r>
      <w:r w:rsidR="002166E2">
        <w:rPr>
          <w:sz w:val="28"/>
          <w:szCs w:val="28"/>
        </w:rPr>
        <w:t>с нами был согласован. Надеемся, что в период работы весенне-летней сессии эта поправка будет принята Госдумой РФ  в окончательном виде.</w:t>
      </w:r>
    </w:p>
    <w:p w:rsidR="00C771E5" w:rsidRDefault="004464E3" w:rsidP="00C771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="00001C04">
        <w:rPr>
          <w:sz w:val="28"/>
          <w:szCs w:val="28"/>
        </w:rPr>
        <w:t xml:space="preserve">Одним из важнейших нормативных правовых актов, принятых в уже 2015 г., и </w:t>
      </w:r>
      <w:r w:rsidR="000254E7">
        <w:rPr>
          <w:sz w:val="28"/>
          <w:szCs w:val="28"/>
        </w:rPr>
        <w:t xml:space="preserve">имеющих позитивное значение для </w:t>
      </w:r>
      <w:r w:rsidR="00001C04">
        <w:rPr>
          <w:sz w:val="28"/>
          <w:szCs w:val="28"/>
        </w:rPr>
        <w:t xml:space="preserve">организаций речного </w:t>
      </w:r>
      <w:r w:rsidR="00001C04">
        <w:rPr>
          <w:sz w:val="28"/>
          <w:szCs w:val="28"/>
        </w:rPr>
        <w:lastRenderedPageBreak/>
        <w:t xml:space="preserve">транспорта, особенно для </w:t>
      </w:r>
      <w:r w:rsidR="000254E7">
        <w:rPr>
          <w:sz w:val="28"/>
          <w:szCs w:val="28"/>
        </w:rPr>
        <w:t xml:space="preserve">большинства </w:t>
      </w:r>
      <w:r w:rsidR="00001C04">
        <w:rPr>
          <w:sz w:val="28"/>
          <w:szCs w:val="28"/>
        </w:rPr>
        <w:t>судовладельцев, осуществляющих перевозки нефтепродуктов</w:t>
      </w:r>
      <w:r w:rsidR="00D73BCD">
        <w:rPr>
          <w:sz w:val="28"/>
          <w:szCs w:val="28"/>
        </w:rPr>
        <w:t>, является постановление Правител</w:t>
      </w:r>
      <w:r w:rsidR="00C771E5">
        <w:rPr>
          <w:sz w:val="28"/>
          <w:szCs w:val="28"/>
        </w:rPr>
        <w:t>ьства РФ от 30.04.2015 г. № 426</w:t>
      </w:r>
      <w:r w:rsidR="00001C04">
        <w:rPr>
          <w:sz w:val="28"/>
          <w:szCs w:val="28"/>
        </w:rPr>
        <w:t xml:space="preserve">  </w:t>
      </w:r>
      <w:r w:rsidR="00C771E5">
        <w:rPr>
          <w:sz w:val="28"/>
          <w:szCs w:val="28"/>
        </w:rPr>
        <w:t>«</w:t>
      </w:r>
      <w:r w:rsidR="00C771E5" w:rsidRPr="00C771E5">
        <w:rPr>
          <w:sz w:val="28"/>
          <w:szCs w:val="28"/>
        </w:rPr>
        <w:t>О внесении изменений в постановление Правительства         Российской Федерации от 12 августа 2010 г. N 623</w:t>
      </w:r>
      <w:r w:rsidR="00C771E5">
        <w:rPr>
          <w:sz w:val="28"/>
          <w:szCs w:val="28"/>
        </w:rPr>
        <w:t>», т.е. в Технический регламент о безопасности объектов внутреннего водного транспорта.</w:t>
      </w:r>
      <w:proofErr w:type="gramEnd"/>
    </w:p>
    <w:p w:rsidR="00994371" w:rsidRDefault="00994371" w:rsidP="009943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0086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Внесенными изменениями более  четко и </w:t>
      </w:r>
      <w:r w:rsidR="00200867">
        <w:rPr>
          <w:sz w:val="28"/>
          <w:szCs w:val="28"/>
        </w:rPr>
        <w:t>конкретно</w:t>
      </w:r>
      <w:r>
        <w:rPr>
          <w:sz w:val="28"/>
          <w:szCs w:val="28"/>
        </w:rPr>
        <w:t xml:space="preserve"> прописана редакция пункта 3 постановления № 623, устанавливающая</w:t>
      </w:r>
      <w:r w:rsidRPr="00994371">
        <w:rPr>
          <w:sz w:val="28"/>
          <w:szCs w:val="28"/>
        </w:rPr>
        <w:t xml:space="preserve">,  что  </w:t>
      </w:r>
      <w:r>
        <w:rPr>
          <w:sz w:val="28"/>
          <w:szCs w:val="28"/>
        </w:rPr>
        <w:t>«</w:t>
      </w:r>
      <w:r w:rsidRPr="00994371">
        <w:rPr>
          <w:sz w:val="28"/>
          <w:szCs w:val="28"/>
        </w:rPr>
        <w:t>требования  технического  регламента  не</w:t>
      </w:r>
      <w:r>
        <w:rPr>
          <w:sz w:val="28"/>
          <w:szCs w:val="28"/>
        </w:rPr>
        <w:t xml:space="preserve"> </w:t>
      </w:r>
      <w:r w:rsidRPr="00994371">
        <w:rPr>
          <w:sz w:val="28"/>
          <w:szCs w:val="28"/>
        </w:rPr>
        <w:t>распространяются  на  объекты  инфраструктуры  внутреннего  водного</w:t>
      </w:r>
      <w:r>
        <w:rPr>
          <w:sz w:val="28"/>
          <w:szCs w:val="28"/>
        </w:rPr>
        <w:t xml:space="preserve"> </w:t>
      </w:r>
      <w:r w:rsidRPr="00994371">
        <w:rPr>
          <w:sz w:val="28"/>
          <w:szCs w:val="28"/>
        </w:rPr>
        <w:t xml:space="preserve">транспорта и суда,  проекты  которых  согласованы  и  </w:t>
      </w:r>
      <w:proofErr w:type="gramStart"/>
      <w:r w:rsidRPr="00994371">
        <w:rPr>
          <w:sz w:val="28"/>
          <w:szCs w:val="28"/>
        </w:rPr>
        <w:t>контракты</w:t>
      </w:r>
      <w:proofErr w:type="gramEnd"/>
      <w:r w:rsidRPr="00994371">
        <w:rPr>
          <w:sz w:val="28"/>
          <w:szCs w:val="28"/>
        </w:rPr>
        <w:t xml:space="preserve">  на</w:t>
      </w:r>
      <w:r>
        <w:rPr>
          <w:sz w:val="28"/>
          <w:szCs w:val="28"/>
        </w:rPr>
        <w:t xml:space="preserve"> </w:t>
      </w:r>
      <w:r w:rsidRPr="00994371">
        <w:rPr>
          <w:sz w:val="28"/>
          <w:szCs w:val="28"/>
        </w:rPr>
        <w:t>строительство которых заключены до вступления в  силу  технического</w:t>
      </w:r>
      <w:r>
        <w:rPr>
          <w:sz w:val="28"/>
          <w:szCs w:val="28"/>
        </w:rPr>
        <w:t xml:space="preserve"> </w:t>
      </w:r>
      <w:r w:rsidRPr="00994371">
        <w:rPr>
          <w:sz w:val="28"/>
          <w:szCs w:val="28"/>
        </w:rPr>
        <w:t>регламента, а также на материалы и изделия для судов, изготовленные</w:t>
      </w:r>
      <w:r>
        <w:rPr>
          <w:sz w:val="28"/>
          <w:szCs w:val="28"/>
        </w:rPr>
        <w:t xml:space="preserve"> </w:t>
      </w:r>
      <w:r w:rsidRPr="00994371">
        <w:rPr>
          <w:sz w:val="28"/>
          <w:szCs w:val="28"/>
        </w:rPr>
        <w:t>до  вступления  в  силу  технического  регламента,  за  исключением</w:t>
      </w:r>
      <w:r>
        <w:rPr>
          <w:sz w:val="28"/>
          <w:szCs w:val="28"/>
        </w:rPr>
        <w:t xml:space="preserve"> </w:t>
      </w:r>
      <w:r w:rsidRPr="00994371">
        <w:rPr>
          <w:sz w:val="28"/>
          <w:szCs w:val="28"/>
        </w:rPr>
        <w:t>требований, прямо  предусмотренных  в  техническом  регламенте  для</w:t>
      </w:r>
      <w:r>
        <w:rPr>
          <w:sz w:val="28"/>
          <w:szCs w:val="28"/>
        </w:rPr>
        <w:t xml:space="preserve"> </w:t>
      </w:r>
      <w:r w:rsidRPr="00994371">
        <w:rPr>
          <w:sz w:val="28"/>
          <w:szCs w:val="28"/>
        </w:rPr>
        <w:t>указанных объектов инфраструктуры внутреннего  водного  транспорта,</w:t>
      </w:r>
      <w:r w:rsidR="00200867">
        <w:rPr>
          <w:sz w:val="28"/>
          <w:szCs w:val="28"/>
        </w:rPr>
        <w:t xml:space="preserve"> </w:t>
      </w:r>
      <w:r w:rsidRPr="00994371">
        <w:rPr>
          <w:sz w:val="28"/>
          <w:szCs w:val="28"/>
        </w:rPr>
        <w:t>судов,</w:t>
      </w:r>
      <w:r>
        <w:rPr>
          <w:sz w:val="28"/>
          <w:szCs w:val="28"/>
        </w:rPr>
        <w:t xml:space="preserve"> материалов и изделий для судов</w:t>
      </w:r>
      <w:r w:rsidRPr="00994371">
        <w:rPr>
          <w:sz w:val="28"/>
          <w:szCs w:val="28"/>
        </w:rPr>
        <w:t>".</w:t>
      </w:r>
    </w:p>
    <w:p w:rsidR="0037276E" w:rsidRDefault="00F77112" w:rsidP="00974C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A742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В Технический регламент </w:t>
      </w:r>
      <w:r w:rsidR="00974C95">
        <w:rPr>
          <w:sz w:val="28"/>
          <w:szCs w:val="28"/>
        </w:rPr>
        <w:t xml:space="preserve">(в подпункт «в» пункта 108) </w:t>
      </w:r>
      <w:r>
        <w:rPr>
          <w:sz w:val="28"/>
          <w:szCs w:val="28"/>
        </w:rPr>
        <w:t>внесены изменения</w:t>
      </w:r>
      <w:r w:rsidR="00974C95">
        <w:rPr>
          <w:sz w:val="28"/>
          <w:szCs w:val="28"/>
        </w:rPr>
        <w:t xml:space="preserve">, что требования о необходимости  наличия двойного дна и двойных бортов с </w:t>
      </w:r>
      <w:r w:rsidR="001C0DAE">
        <w:rPr>
          <w:sz w:val="28"/>
          <w:szCs w:val="28"/>
        </w:rPr>
        <w:t>30 апреля</w:t>
      </w:r>
      <w:r w:rsidR="00974C95">
        <w:rPr>
          <w:sz w:val="28"/>
          <w:szCs w:val="28"/>
        </w:rPr>
        <w:t xml:space="preserve"> 2015 г. </w:t>
      </w:r>
      <w:proofErr w:type="gramStart"/>
      <w:r w:rsidR="00974C95">
        <w:rPr>
          <w:sz w:val="28"/>
          <w:szCs w:val="28"/>
        </w:rPr>
        <w:t>распространяются не на все нефтеналивные суда,</w:t>
      </w:r>
      <w:r w:rsidR="001C0DAE">
        <w:rPr>
          <w:sz w:val="28"/>
          <w:szCs w:val="28"/>
        </w:rPr>
        <w:t xml:space="preserve"> </w:t>
      </w:r>
      <w:r w:rsidR="00974C95">
        <w:rPr>
          <w:sz w:val="28"/>
          <w:szCs w:val="28"/>
        </w:rPr>
        <w:t xml:space="preserve"> а только на  самоходные</w:t>
      </w:r>
      <w:r w:rsidR="00937AFC">
        <w:rPr>
          <w:sz w:val="28"/>
          <w:szCs w:val="28"/>
        </w:rPr>
        <w:t xml:space="preserve"> </w:t>
      </w:r>
      <w:r w:rsidR="0037276E">
        <w:rPr>
          <w:sz w:val="28"/>
          <w:szCs w:val="28"/>
        </w:rPr>
        <w:t xml:space="preserve"> </w:t>
      </w:r>
      <w:r w:rsidR="00937AFC">
        <w:rPr>
          <w:sz w:val="28"/>
          <w:szCs w:val="28"/>
        </w:rPr>
        <w:t>грузо</w:t>
      </w:r>
      <w:r w:rsidR="001C0DAE">
        <w:rPr>
          <w:sz w:val="28"/>
          <w:szCs w:val="28"/>
        </w:rPr>
        <w:t>подъемностью 600 тонн и более</w:t>
      </w:r>
      <w:r w:rsidR="00974C9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="00974C95">
        <w:rPr>
          <w:sz w:val="28"/>
          <w:szCs w:val="28"/>
        </w:rPr>
        <w:t>перевозящие</w:t>
      </w:r>
      <w:r w:rsidR="00974C95" w:rsidRPr="00974C95">
        <w:rPr>
          <w:sz w:val="28"/>
          <w:szCs w:val="28"/>
        </w:rPr>
        <w:t xml:space="preserve">  в  качестве  груза</w:t>
      </w:r>
      <w:r w:rsidR="00974C95">
        <w:rPr>
          <w:sz w:val="28"/>
          <w:szCs w:val="28"/>
        </w:rPr>
        <w:t xml:space="preserve">  </w:t>
      </w:r>
      <w:r w:rsidR="00974C95" w:rsidRPr="00974C95">
        <w:rPr>
          <w:sz w:val="28"/>
          <w:szCs w:val="28"/>
        </w:rPr>
        <w:t>неф</w:t>
      </w:r>
      <w:r w:rsidR="001C0DAE">
        <w:rPr>
          <w:sz w:val="28"/>
          <w:szCs w:val="28"/>
        </w:rPr>
        <w:t xml:space="preserve">ть тяжелых  сортов  установленной </w:t>
      </w:r>
      <w:r w:rsidR="00974C95">
        <w:rPr>
          <w:sz w:val="28"/>
          <w:szCs w:val="28"/>
        </w:rPr>
        <w:t xml:space="preserve"> плотности и вязкости</w:t>
      </w:r>
      <w:r w:rsidR="00937AFC">
        <w:rPr>
          <w:sz w:val="28"/>
          <w:szCs w:val="28"/>
        </w:rPr>
        <w:t>.</w:t>
      </w:r>
      <w:proofErr w:type="gramEnd"/>
      <w:r w:rsidR="00974C95">
        <w:rPr>
          <w:sz w:val="28"/>
          <w:szCs w:val="28"/>
        </w:rPr>
        <w:t xml:space="preserve"> </w:t>
      </w:r>
      <w:r w:rsidR="00151275">
        <w:rPr>
          <w:sz w:val="28"/>
          <w:szCs w:val="28"/>
        </w:rPr>
        <w:t>При этом требование о необходимости наличия двойного дна и двойных бортов для судов грузоподъемностью 200 тонн и более, перевозящих указанные грузы, будет действовать только с</w:t>
      </w:r>
      <w:r w:rsidR="001775FE">
        <w:rPr>
          <w:sz w:val="28"/>
          <w:szCs w:val="28"/>
        </w:rPr>
        <w:t xml:space="preserve"> 1 января 2018 г.</w:t>
      </w:r>
      <w:r w:rsidR="00974C95" w:rsidRPr="00974C95">
        <w:rPr>
          <w:sz w:val="28"/>
          <w:szCs w:val="28"/>
        </w:rPr>
        <w:t xml:space="preserve">  </w:t>
      </w:r>
    </w:p>
    <w:p w:rsidR="000513FC" w:rsidRDefault="0037276E" w:rsidP="00974C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D2CCB">
        <w:rPr>
          <w:sz w:val="28"/>
          <w:szCs w:val="28"/>
        </w:rPr>
        <w:t xml:space="preserve">  </w:t>
      </w:r>
      <w:r w:rsidR="00A7428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А</w:t>
      </w:r>
      <w:r w:rsidR="00A643CB">
        <w:rPr>
          <w:sz w:val="28"/>
          <w:szCs w:val="28"/>
        </w:rPr>
        <w:t xml:space="preserve">ПСРТ участвовала в обосновании </w:t>
      </w:r>
      <w:r w:rsidR="00FD2CCB">
        <w:rPr>
          <w:sz w:val="28"/>
          <w:szCs w:val="28"/>
        </w:rPr>
        <w:t xml:space="preserve">необходимости </w:t>
      </w:r>
      <w:r w:rsidR="00A643CB">
        <w:rPr>
          <w:sz w:val="28"/>
          <w:szCs w:val="28"/>
        </w:rPr>
        <w:t>внесения изменений в Технический регламент</w:t>
      </w:r>
      <w:r w:rsidR="00FD2CCB">
        <w:rPr>
          <w:sz w:val="28"/>
          <w:szCs w:val="28"/>
        </w:rPr>
        <w:t xml:space="preserve">, в том числе в отношении требований к нефтеналивным судам. Не все наши предложения нашли отражение в </w:t>
      </w:r>
      <w:r>
        <w:rPr>
          <w:sz w:val="28"/>
          <w:szCs w:val="28"/>
        </w:rPr>
        <w:t>постановлении Правительства РФ от 30.04.2015 г. № 426</w:t>
      </w:r>
      <w:r w:rsidR="00FD2CCB">
        <w:rPr>
          <w:sz w:val="28"/>
          <w:szCs w:val="28"/>
        </w:rPr>
        <w:t>, но и те положения, которые в него включены</w:t>
      </w:r>
      <w:r w:rsidR="00E43F3F">
        <w:rPr>
          <w:sz w:val="28"/>
          <w:szCs w:val="28"/>
        </w:rPr>
        <w:t>,</w:t>
      </w:r>
      <w:r w:rsidR="00FD2CCB">
        <w:rPr>
          <w:sz w:val="28"/>
          <w:szCs w:val="28"/>
        </w:rPr>
        <w:t xml:space="preserve">  являются</w:t>
      </w:r>
      <w:r w:rsidR="00960DD2">
        <w:rPr>
          <w:sz w:val="28"/>
          <w:szCs w:val="28"/>
        </w:rPr>
        <w:t xml:space="preserve"> </w:t>
      </w:r>
      <w:r w:rsidR="00FD2CCB">
        <w:rPr>
          <w:sz w:val="28"/>
          <w:szCs w:val="28"/>
        </w:rPr>
        <w:t xml:space="preserve"> положи</w:t>
      </w:r>
      <w:r w:rsidR="00960DD2">
        <w:rPr>
          <w:sz w:val="28"/>
          <w:szCs w:val="28"/>
        </w:rPr>
        <w:t xml:space="preserve">тельными и </w:t>
      </w:r>
      <w:r w:rsidR="00FD2CCB">
        <w:rPr>
          <w:sz w:val="28"/>
          <w:szCs w:val="28"/>
        </w:rPr>
        <w:t xml:space="preserve">крайне важными </w:t>
      </w:r>
      <w:r w:rsidR="00960DD2">
        <w:rPr>
          <w:sz w:val="28"/>
          <w:szCs w:val="28"/>
        </w:rPr>
        <w:t xml:space="preserve">для </w:t>
      </w:r>
      <w:r w:rsidR="000513FC">
        <w:rPr>
          <w:sz w:val="28"/>
          <w:szCs w:val="28"/>
        </w:rPr>
        <w:t xml:space="preserve">дальнейшей деятельности </w:t>
      </w:r>
      <w:r w:rsidR="00960DD2">
        <w:rPr>
          <w:sz w:val="28"/>
          <w:szCs w:val="28"/>
        </w:rPr>
        <w:t xml:space="preserve">большинства наших судовладельцев. </w:t>
      </w:r>
    </w:p>
    <w:p w:rsidR="00A74287" w:rsidRDefault="00E43F3F" w:rsidP="00FA4A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A7428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0513FC">
        <w:rPr>
          <w:sz w:val="28"/>
          <w:szCs w:val="28"/>
        </w:rPr>
        <w:t>И мы благодарны</w:t>
      </w:r>
      <w:r w:rsidR="00FD2CCB">
        <w:rPr>
          <w:sz w:val="28"/>
          <w:szCs w:val="28"/>
        </w:rPr>
        <w:t xml:space="preserve"> </w:t>
      </w:r>
      <w:r w:rsidR="000513FC">
        <w:rPr>
          <w:sz w:val="28"/>
          <w:szCs w:val="28"/>
        </w:rPr>
        <w:t>Минтрансу России, Департаменту государственной политики в области морского и речного транспорта за понимание и поддержку в этом вопросе, подготовку</w:t>
      </w:r>
      <w:r w:rsidR="00AB2972">
        <w:rPr>
          <w:sz w:val="28"/>
          <w:szCs w:val="28"/>
        </w:rPr>
        <w:t xml:space="preserve"> и сопровождение</w:t>
      </w:r>
      <w:r w:rsidR="000513FC">
        <w:rPr>
          <w:sz w:val="28"/>
          <w:szCs w:val="28"/>
        </w:rPr>
        <w:t xml:space="preserve"> вышеуказанного нормативного правового акта.</w:t>
      </w:r>
      <w:r w:rsidR="00FD2CCB">
        <w:rPr>
          <w:sz w:val="28"/>
          <w:szCs w:val="28"/>
        </w:rPr>
        <w:t xml:space="preserve"> </w:t>
      </w:r>
    </w:p>
    <w:p w:rsidR="009F6D5F" w:rsidRPr="00FA4AF6" w:rsidRDefault="00A74287" w:rsidP="00FA4A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A4AF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="00FA4AF6">
        <w:rPr>
          <w:sz w:val="28"/>
          <w:szCs w:val="28"/>
        </w:rPr>
        <w:t xml:space="preserve">  </w:t>
      </w:r>
      <w:r w:rsidR="009F6D5F" w:rsidRPr="00FA4AF6">
        <w:rPr>
          <w:sz w:val="28"/>
          <w:szCs w:val="28"/>
        </w:rPr>
        <w:t xml:space="preserve">Многие наши предприятия, одним из </w:t>
      </w:r>
      <w:proofErr w:type="gramStart"/>
      <w:r w:rsidR="009F6D5F" w:rsidRPr="00FA4AF6">
        <w:rPr>
          <w:sz w:val="28"/>
          <w:szCs w:val="28"/>
        </w:rPr>
        <w:t>видов</w:t>
      </w:r>
      <w:proofErr w:type="gramEnd"/>
      <w:r w:rsidR="009F6D5F" w:rsidRPr="00FA4AF6">
        <w:rPr>
          <w:sz w:val="28"/>
          <w:szCs w:val="28"/>
        </w:rPr>
        <w:t xml:space="preserve"> деятельности которых является добыча нерудных материалов в руслах (границах) водных объектов, регулярно сталкиваются с повышенным вниманием контрольно-надзорных органов. Причем</w:t>
      </w:r>
      <w:r w:rsidR="00FA4AF6" w:rsidRPr="00FA4AF6">
        <w:rPr>
          <w:sz w:val="28"/>
          <w:szCs w:val="28"/>
        </w:rPr>
        <w:t>,</w:t>
      </w:r>
      <w:r w:rsidR="009F6D5F" w:rsidRPr="00FA4AF6">
        <w:rPr>
          <w:sz w:val="28"/>
          <w:szCs w:val="28"/>
        </w:rPr>
        <w:t xml:space="preserve"> </w:t>
      </w:r>
      <w:r w:rsidR="00FA4AF6" w:rsidRPr="00FA4AF6">
        <w:rPr>
          <w:sz w:val="28"/>
          <w:szCs w:val="28"/>
        </w:rPr>
        <w:t>если предприятиям удавалось в предшествующих периодах выигрывать суды, зачастую</w:t>
      </w:r>
      <w:r w:rsidR="009F6D5F" w:rsidRPr="00FA4AF6">
        <w:rPr>
          <w:sz w:val="28"/>
          <w:szCs w:val="28"/>
        </w:rPr>
        <w:t xml:space="preserve"> возникают обвинительны</w:t>
      </w:r>
      <w:r w:rsidR="00FA4AF6" w:rsidRPr="00FA4AF6">
        <w:rPr>
          <w:sz w:val="28"/>
          <w:szCs w:val="28"/>
        </w:rPr>
        <w:t>е акты по новым обстоятельствам.</w:t>
      </w:r>
      <w:r w:rsidR="009F6D5F" w:rsidRPr="00FA4AF6">
        <w:rPr>
          <w:sz w:val="28"/>
          <w:szCs w:val="28"/>
        </w:rPr>
        <w:t xml:space="preserve"> </w:t>
      </w:r>
    </w:p>
    <w:p w:rsidR="00FA4AF6" w:rsidRPr="00DA6235" w:rsidRDefault="00FA4AF6" w:rsidP="00066371">
      <w:pPr>
        <w:spacing w:line="360" w:lineRule="auto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        </w:t>
      </w:r>
      <w:r w:rsidRPr="00365B12">
        <w:rPr>
          <w:sz w:val="28"/>
          <w:szCs w:val="28"/>
        </w:rPr>
        <w:t>Поскольку, согласно законодательству, одним из источн</w:t>
      </w:r>
      <w:r w:rsidR="00D2797D">
        <w:rPr>
          <w:sz w:val="28"/>
          <w:szCs w:val="28"/>
        </w:rPr>
        <w:t>иков доходов субъектов РФ</w:t>
      </w:r>
      <w:r w:rsidRPr="00365B12">
        <w:rPr>
          <w:sz w:val="28"/>
          <w:szCs w:val="28"/>
        </w:rPr>
        <w:t xml:space="preserve"> являются все штрафы, собираемые федеральными надзорными органами, увеличилась активность этих органов по поиску поводов для штрафов и, очень часто, эти претензии не соответствуют закону.</w:t>
      </w:r>
    </w:p>
    <w:p w:rsidR="009F6D5F" w:rsidRPr="007C1679" w:rsidRDefault="007C1679" w:rsidP="007C16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F6D5F" w:rsidRPr="007C1679">
        <w:rPr>
          <w:sz w:val="28"/>
          <w:szCs w:val="28"/>
        </w:rPr>
        <w:t xml:space="preserve"> Многое зависит от взаимоотношений с контрольными органами, а когда взаимоотношения не складываются, то от квалификации обвинителя, защитника и судьи. В этом случае, при защите своих интерес</w:t>
      </w:r>
      <w:r w:rsidR="00D2797D" w:rsidRPr="007C1679">
        <w:rPr>
          <w:sz w:val="28"/>
          <w:szCs w:val="28"/>
        </w:rPr>
        <w:t>ов, необходимо доходить до окончательного решения</w:t>
      </w:r>
      <w:r w:rsidR="009F6D5F" w:rsidRPr="007C1679">
        <w:rPr>
          <w:sz w:val="28"/>
          <w:szCs w:val="28"/>
        </w:rPr>
        <w:t xml:space="preserve">, </w:t>
      </w:r>
      <w:r w:rsidR="00D2797D" w:rsidRPr="007C1679">
        <w:rPr>
          <w:sz w:val="28"/>
          <w:szCs w:val="28"/>
        </w:rPr>
        <w:t xml:space="preserve">ведь </w:t>
      </w:r>
      <w:r w:rsidR="009F6D5F" w:rsidRPr="007C1679">
        <w:rPr>
          <w:sz w:val="28"/>
          <w:szCs w:val="28"/>
        </w:rPr>
        <w:t>хуже всё равно не буд</w:t>
      </w:r>
      <w:r w:rsidR="00D2797D" w:rsidRPr="007C1679">
        <w:rPr>
          <w:sz w:val="28"/>
          <w:szCs w:val="28"/>
        </w:rPr>
        <w:t>ет, но появится</w:t>
      </w:r>
      <w:r w:rsidR="009F6D5F" w:rsidRPr="007C1679">
        <w:rPr>
          <w:sz w:val="28"/>
          <w:szCs w:val="28"/>
        </w:rPr>
        <w:t xml:space="preserve"> опыт и анализ упущений. </w:t>
      </w:r>
    </w:p>
    <w:p w:rsidR="009F6D5F" w:rsidRPr="007C1679" w:rsidRDefault="007C1679" w:rsidP="007C16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Не будем останавливаться на </w:t>
      </w:r>
      <w:r w:rsidR="009F6D5F" w:rsidRPr="007C1679">
        <w:rPr>
          <w:sz w:val="28"/>
          <w:szCs w:val="28"/>
        </w:rPr>
        <w:t xml:space="preserve">административной ответственности за доказанное событие, но зачастую, может даже в большей части, административная ответственность наступает при отсутствии события, либо отсутствия доказательства совершения события. </w:t>
      </w:r>
    </w:p>
    <w:p w:rsidR="007C1679" w:rsidRPr="007C1679" w:rsidRDefault="00066371" w:rsidP="007C16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="005C2A67" w:rsidRPr="007C1679">
        <w:rPr>
          <w:sz w:val="28"/>
          <w:szCs w:val="28"/>
        </w:rPr>
        <w:t xml:space="preserve">К примеру, один из наших </w:t>
      </w:r>
      <w:r w:rsidR="009F6D5F" w:rsidRPr="007C1679">
        <w:rPr>
          <w:sz w:val="28"/>
          <w:szCs w:val="28"/>
        </w:rPr>
        <w:t>порт</w:t>
      </w:r>
      <w:r w:rsidR="005C2A67" w:rsidRPr="007C1679">
        <w:rPr>
          <w:sz w:val="28"/>
          <w:szCs w:val="28"/>
        </w:rPr>
        <w:t>ов</w:t>
      </w:r>
      <w:r w:rsidR="009F6D5F" w:rsidRPr="007C1679">
        <w:rPr>
          <w:sz w:val="28"/>
          <w:szCs w:val="28"/>
        </w:rPr>
        <w:t xml:space="preserve"> был привлечен к административной ответственности по </w:t>
      </w:r>
      <w:r w:rsidR="007C1679" w:rsidRPr="007C1679">
        <w:rPr>
          <w:sz w:val="28"/>
          <w:szCs w:val="28"/>
        </w:rPr>
        <w:t>ст. 8.12.1</w:t>
      </w:r>
      <w:r w:rsidR="009F6D5F" w:rsidRPr="007C1679">
        <w:rPr>
          <w:sz w:val="28"/>
          <w:szCs w:val="28"/>
        </w:rPr>
        <w:t xml:space="preserve"> КоАП «Несоблюдение условия обеспечения свободного доступа граждан к водному объекту общего пользования…» со ссылкой на требования ст. 6 ВК РФ (статья содержит право свободного дос</w:t>
      </w:r>
      <w:r w:rsidR="00FD1765" w:rsidRPr="007C1679">
        <w:rPr>
          <w:sz w:val="28"/>
          <w:szCs w:val="28"/>
        </w:rPr>
        <w:t xml:space="preserve">тупа граждан к водным объектам; </w:t>
      </w:r>
      <w:r w:rsidR="009F6D5F" w:rsidRPr="007C1679">
        <w:rPr>
          <w:sz w:val="28"/>
          <w:szCs w:val="28"/>
        </w:rPr>
        <w:t>изъятый песок по согласованию с бассейновым управлением складировался на берегу).</w:t>
      </w:r>
      <w:r w:rsidR="00FD1765" w:rsidRPr="007C1679">
        <w:rPr>
          <w:sz w:val="28"/>
          <w:szCs w:val="28"/>
        </w:rPr>
        <w:t xml:space="preserve"> </w:t>
      </w:r>
      <w:proofErr w:type="gramEnd"/>
    </w:p>
    <w:p w:rsidR="009F6D5F" w:rsidRPr="007C1679" w:rsidRDefault="00066371" w:rsidP="007C16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="00FD1765" w:rsidRPr="007C1679">
        <w:rPr>
          <w:sz w:val="28"/>
          <w:szCs w:val="28"/>
        </w:rPr>
        <w:t xml:space="preserve">При этом </w:t>
      </w:r>
      <w:r w:rsidR="009F6D5F" w:rsidRPr="007C1679">
        <w:rPr>
          <w:sz w:val="28"/>
          <w:szCs w:val="28"/>
        </w:rPr>
        <w:t xml:space="preserve"> </w:t>
      </w:r>
      <w:r w:rsidR="00FD1765" w:rsidRPr="007C1679">
        <w:rPr>
          <w:sz w:val="28"/>
          <w:szCs w:val="28"/>
        </w:rPr>
        <w:t>с</w:t>
      </w:r>
      <w:r w:rsidR="007C1679" w:rsidRPr="007C1679">
        <w:rPr>
          <w:sz w:val="28"/>
          <w:szCs w:val="28"/>
        </w:rPr>
        <w:t>т. 8.12.1</w:t>
      </w:r>
      <w:r w:rsidR="009F6D5F" w:rsidRPr="007C1679">
        <w:rPr>
          <w:sz w:val="28"/>
          <w:szCs w:val="28"/>
        </w:rPr>
        <w:t xml:space="preserve"> КоАП </w:t>
      </w:r>
      <w:r w:rsidR="007C1679" w:rsidRPr="007C1679">
        <w:rPr>
          <w:sz w:val="28"/>
          <w:szCs w:val="28"/>
        </w:rPr>
        <w:t>по существу является вообще не работающей</w:t>
      </w:r>
      <w:r w:rsidR="009F6D5F" w:rsidRPr="007C1679">
        <w:rPr>
          <w:sz w:val="28"/>
          <w:szCs w:val="28"/>
        </w:rPr>
        <w:t xml:space="preserve">, поскольку нет нормативного правового акта, содержащего условия обеспечения доступа граждан к водным объектам. </w:t>
      </w:r>
    </w:p>
    <w:p w:rsidR="009F6D5F" w:rsidRPr="007C1679" w:rsidRDefault="00066371" w:rsidP="007C16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C2A67" w:rsidRPr="007C1679">
        <w:rPr>
          <w:sz w:val="28"/>
          <w:szCs w:val="28"/>
        </w:rPr>
        <w:t xml:space="preserve">Другому </w:t>
      </w:r>
      <w:r w:rsidR="007C1679" w:rsidRPr="007C1679">
        <w:rPr>
          <w:sz w:val="28"/>
          <w:szCs w:val="28"/>
        </w:rPr>
        <w:t xml:space="preserve">нашему </w:t>
      </w:r>
      <w:r w:rsidR="005C2A67" w:rsidRPr="007C1679">
        <w:rPr>
          <w:sz w:val="28"/>
          <w:szCs w:val="28"/>
        </w:rPr>
        <w:t>порту</w:t>
      </w:r>
      <w:r w:rsidR="009F6D5F" w:rsidRPr="007C1679">
        <w:rPr>
          <w:sz w:val="28"/>
          <w:szCs w:val="28"/>
        </w:rPr>
        <w:t xml:space="preserve"> инкриминируется нар</w:t>
      </w:r>
      <w:r w:rsidR="007C1679" w:rsidRPr="007C1679">
        <w:rPr>
          <w:sz w:val="28"/>
          <w:szCs w:val="28"/>
        </w:rPr>
        <w:t xml:space="preserve">ушение границ горного отвода. В качестве  доказательной базы приводятся </w:t>
      </w:r>
      <w:r w:rsidR="009F6D5F" w:rsidRPr="007C1679">
        <w:rPr>
          <w:sz w:val="28"/>
          <w:szCs w:val="28"/>
        </w:rPr>
        <w:t xml:space="preserve"> три показателя из установленной формы отчета: объем запасов до и после выработки, и объем изъятого материала. В карьере осталось запасов больше, чем должно было остаться после окончания сезонной добычи. Размыв берегов, наносные явлени</w:t>
      </w:r>
      <w:r w:rsidR="007C1679" w:rsidRPr="007C1679">
        <w:rPr>
          <w:sz w:val="28"/>
          <w:szCs w:val="28"/>
        </w:rPr>
        <w:t>я, аллювий для судей не понятен;</w:t>
      </w:r>
      <w:r w:rsidR="009F6D5F" w:rsidRPr="007C1679">
        <w:rPr>
          <w:sz w:val="28"/>
          <w:szCs w:val="28"/>
        </w:rPr>
        <w:t xml:space="preserve"> если добыл больше, чем изъято из конкретного карьера, </w:t>
      </w:r>
      <w:proofErr w:type="gramStart"/>
      <w:r w:rsidR="009F6D5F" w:rsidRPr="007C1679">
        <w:rPr>
          <w:sz w:val="28"/>
          <w:szCs w:val="28"/>
        </w:rPr>
        <w:t>значит</w:t>
      </w:r>
      <w:proofErr w:type="gramEnd"/>
      <w:r w:rsidR="009F6D5F" w:rsidRPr="007C1679">
        <w:rPr>
          <w:sz w:val="28"/>
          <w:szCs w:val="28"/>
        </w:rPr>
        <w:t xml:space="preserve"> добыл где-то в другом месте. Фактов нарушения земснарядами границ отвода не установлено и не доказано.</w:t>
      </w:r>
    </w:p>
    <w:p w:rsidR="009F6D5F" w:rsidRPr="007C1679" w:rsidRDefault="00066371" w:rsidP="007C16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F6D5F" w:rsidRPr="007C1679">
        <w:rPr>
          <w:sz w:val="28"/>
          <w:szCs w:val="28"/>
        </w:rPr>
        <w:t>Было бы хор</w:t>
      </w:r>
      <w:r w:rsidR="005C2A67" w:rsidRPr="007C1679">
        <w:rPr>
          <w:sz w:val="28"/>
          <w:szCs w:val="28"/>
        </w:rPr>
        <w:t>ошо иметь от всех пострадавших предпри</w:t>
      </w:r>
      <w:r w:rsidR="007C1679" w:rsidRPr="007C1679">
        <w:rPr>
          <w:sz w:val="28"/>
          <w:szCs w:val="28"/>
        </w:rPr>
        <w:t>я</w:t>
      </w:r>
      <w:r w:rsidR="005C2A67" w:rsidRPr="007C1679">
        <w:rPr>
          <w:sz w:val="28"/>
          <w:szCs w:val="28"/>
        </w:rPr>
        <w:t>тий</w:t>
      </w:r>
      <w:r w:rsidR="009F6D5F" w:rsidRPr="007C1679">
        <w:rPr>
          <w:sz w:val="28"/>
          <w:szCs w:val="28"/>
        </w:rPr>
        <w:t xml:space="preserve"> информацию (резолютивную часть) судебных разбирательств по подобным вопросам, а мы будем размещать её в сокращенном виде на нашем сайте, и при необходимости</w:t>
      </w:r>
      <w:r w:rsidR="007C1679" w:rsidRPr="007C1679">
        <w:rPr>
          <w:sz w:val="28"/>
          <w:szCs w:val="28"/>
        </w:rPr>
        <w:t>, доводить до членов А</w:t>
      </w:r>
      <w:r w:rsidR="009F6D5F" w:rsidRPr="007C1679">
        <w:rPr>
          <w:sz w:val="28"/>
          <w:szCs w:val="28"/>
        </w:rPr>
        <w:t>ссоциации более подробную информацию при возникновении схожих ситуаций.</w:t>
      </w:r>
    </w:p>
    <w:p w:rsidR="001F43DD" w:rsidRPr="00365B12" w:rsidRDefault="00066371" w:rsidP="00365B1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C02B7">
        <w:rPr>
          <w:sz w:val="28"/>
          <w:szCs w:val="28"/>
        </w:rPr>
        <w:t xml:space="preserve">И еще </w:t>
      </w:r>
      <w:r w:rsidR="009F6D5F" w:rsidRPr="007C1679">
        <w:rPr>
          <w:sz w:val="28"/>
          <w:szCs w:val="28"/>
        </w:rPr>
        <w:t xml:space="preserve"> просьба. При возникновении ка</w:t>
      </w:r>
      <w:r w:rsidR="00FC1A09">
        <w:rPr>
          <w:sz w:val="28"/>
          <w:szCs w:val="28"/>
        </w:rPr>
        <w:t xml:space="preserve">ких-либо значимых проблем направлять </w:t>
      </w:r>
      <w:r w:rsidR="007C1679" w:rsidRPr="007C1679">
        <w:rPr>
          <w:sz w:val="28"/>
          <w:szCs w:val="28"/>
        </w:rPr>
        <w:t xml:space="preserve"> нам </w:t>
      </w:r>
      <w:r w:rsidR="009F6D5F" w:rsidRPr="007C1679">
        <w:rPr>
          <w:sz w:val="28"/>
          <w:szCs w:val="28"/>
        </w:rPr>
        <w:t xml:space="preserve"> информацию на начальной стадии. </w:t>
      </w:r>
      <w:r w:rsidR="007C1679" w:rsidRPr="007C1679">
        <w:rPr>
          <w:sz w:val="28"/>
          <w:szCs w:val="28"/>
        </w:rPr>
        <w:t>В этом случае будет б</w:t>
      </w:r>
      <w:r w:rsidR="009F6D5F" w:rsidRPr="007C1679">
        <w:rPr>
          <w:sz w:val="28"/>
          <w:szCs w:val="28"/>
        </w:rPr>
        <w:t>ольше ша</w:t>
      </w:r>
      <w:r w:rsidR="007C1679" w:rsidRPr="007C1679">
        <w:rPr>
          <w:sz w:val="28"/>
          <w:szCs w:val="28"/>
        </w:rPr>
        <w:t>нсов найти решение</w:t>
      </w:r>
      <w:r w:rsidR="009F6D5F" w:rsidRPr="007C1679">
        <w:rPr>
          <w:sz w:val="28"/>
          <w:szCs w:val="28"/>
        </w:rPr>
        <w:t xml:space="preserve"> вопроса, не давая ему выйти за пределы наших полномочий. </w:t>
      </w:r>
      <w:r w:rsidR="007C1679" w:rsidRPr="007C1679">
        <w:rPr>
          <w:sz w:val="28"/>
          <w:szCs w:val="28"/>
        </w:rPr>
        <w:t>При этом, д</w:t>
      </w:r>
      <w:r w:rsidR="009F6D5F" w:rsidRPr="007C1679">
        <w:rPr>
          <w:sz w:val="28"/>
          <w:szCs w:val="28"/>
        </w:rPr>
        <w:t xml:space="preserve">аже письмо (на начальной стадии) </w:t>
      </w:r>
      <w:r w:rsidR="00FA4AF6" w:rsidRPr="007C1679">
        <w:rPr>
          <w:sz w:val="28"/>
          <w:szCs w:val="28"/>
        </w:rPr>
        <w:t>в органы исполнительной власти субъекта РФ</w:t>
      </w:r>
      <w:r w:rsidR="009F6D5F" w:rsidRPr="007C1679">
        <w:rPr>
          <w:sz w:val="28"/>
          <w:szCs w:val="28"/>
        </w:rPr>
        <w:t xml:space="preserve"> может остановить дальнейшее неблагоприятное развитие событий.</w:t>
      </w:r>
      <w:r w:rsidR="001F43DD">
        <w:rPr>
          <w:sz w:val="28"/>
          <w:szCs w:val="28"/>
        </w:rPr>
        <w:t xml:space="preserve">     </w:t>
      </w:r>
    </w:p>
    <w:p w:rsidR="00577454" w:rsidRDefault="00577454" w:rsidP="005774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важнейших приоритетов  в деятельности Дирекции АПСРТ, на протяжении всего отчетного периода было ее взаимодействие с Российским Речным Регистром.</w:t>
      </w:r>
    </w:p>
    <w:p w:rsidR="00577454" w:rsidRDefault="00577454" w:rsidP="005774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понятным и объективным причинам с каждой прошедшей навигацией средний возраст основного рабочего ядра транспортных, рейдовых, служебно-вспомог</w:t>
      </w:r>
      <w:r w:rsidR="00EE6B11">
        <w:rPr>
          <w:sz w:val="28"/>
          <w:szCs w:val="28"/>
        </w:rPr>
        <w:t>ательных судов,  эксплуатируемых</w:t>
      </w:r>
      <w:r>
        <w:rPr>
          <w:sz w:val="28"/>
          <w:szCs w:val="28"/>
        </w:rPr>
        <w:t xml:space="preserve"> нашими судоходными компаниями, </w:t>
      </w:r>
      <w:proofErr w:type="gramStart"/>
      <w:r>
        <w:rPr>
          <w:sz w:val="28"/>
          <w:szCs w:val="28"/>
        </w:rPr>
        <w:t>возрастает</w:t>
      </w:r>
      <w:proofErr w:type="gramEnd"/>
      <w:r>
        <w:rPr>
          <w:sz w:val="28"/>
          <w:szCs w:val="28"/>
        </w:rPr>
        <w:t xml:space="preserve"> и обеспечивать его надлежащее техническое состояние становится все сложнее.</w:t>
      </w:r>
    </w:p>
    <w:p w:rsidR="00577454" w:rsidRDefault="00577454" w:rsidP="005774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Одновременно со стороны надзорных и контролирующих органов требования к  уровню технической эксплуатации судов с каждым годом повышаются. </w:t>
      </w:r>
    </w:p>
    <w:p w:rsidR="00577454" w:rsidRDefault="00577454" w:rsidP="005774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этих условиях </w:t>
      </w:r>
      <w:r w:rsidR="00146DAE">
        <w:rPr>
          <w:sz w:val="28"/>
          <w:szCs w:val="28"/>
        </w:rPr>
        <w:t xml:space="preserve">в нашей отрасли </w:t>
      </w:r>
      <w:r>
        <w:rPr>
          <w:sz w:val="28"/>
          <w:szCs w:val="28"/>
        </w:rPr>
        <w:t>для обеспечения безопасного судоходства   особое значение  приобретает деятельность Речного Регистра.</w:t>
      </w:r>
    </w:p>
    <w:p w:rsidR="00577454" w:rsidRDefault="00577454" w:rsidP="005774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Поэтому  в повестках заседаний Совета АПСРТ,  при проведении наших годовых собраний  наиболее острыми и обсуждаемыми являются вопросы и проблемы, связанные с технической эксплуатацией  судов.</w:t>
      </w:r>
    </w:p>
    <w:p w:rsidR="00577454" w:rsidRPr="00386834" w:rsidRDefault="004A4289" w:rsidP="00577454">
      <w:pPr>
        <w:spacing w:line="360" w:lineRule="auto"/>
        <w:ind w:firstLine="709"/>
        <w:jc w:val="both"/>
        <w:rPr>
          <w:sz w:val="28"/>
          <w:szCs w:val="28"/>
        </w:rPr>
      </w:pPr>
      <w:r w:rsidRPr="00386834">
        <w:rPr>
          <w:sz w:val="28"/>
          <w:szCs w:val="28"/>
        </w:rPr>
        <w:t xml:space="preserve">Хорошим примером взаимодействия АПСРТ и Речного Регистра </w:t>
      </w:r>
      <w:r w:rsidR="00577454" w:rsidRPr="00386834">
        <w:rPr>
          <w:sz w:val="28"/>
          <w:szCs w:val="28"/>
        </w:rPr>
        <w:t xml:space="preserve"> может быть охарактеризован семинар главных инженеров (технических специалистов) судоходных компаний  по вопросам технической эксплуатации судов, проведенный 15-16 апреля 2014 года  </w:t>
      </w:r>
      <w:r w:rsidRPr="00386834">
        <w:rPr>
          <w:sz w:val="28"/>
          <w:szCs w:val="28"/>
        </w:rPr>
        <w:t>на базе порта Коломна</w:t>
      </w:r>
      <w:r w:rsidR="00146DAE" w:rsidRPr="00386834">
        <w:rPr>
          <w:sz w:val="28"/>
          <w:szCs w:val="28"/>
        </w:rPr>
        <w:t xml:space="preserve">.  </w:t>
      </w:r>
    </w:p>
    <w:p w:rsidR="00577454" w:rsidRDefault="00577454" w:rsidP="00577454">
      <w:pPr>
        <w:spacing w:line="360" w:lineRule="auto"/>
        <w:ind w:firstLine="709"/>
        <w:jc w:val="both"/>
        <w:rPr>
          <w:sz w:val="28"/>
          <w:szCs w:val="28"/>
        </w:rPr>
      </w:pPr>
      <w:r w:rsidRPr="00FA6E7F">
        <w:rPr>
          <w:sz w:val="28"/>
          <w:szCs w:val="28"/>
        </w:rPr>
        <w:t>В работе семинара принял</w:t>
      </w:r>
      <w:r>
        <w:rPr>
          <w:sz w:val="28"/>
          <w:szCs w:val="28"/>
        </w:rPr>
        <w:t>и</w:t>
      </w:r>
      <w:r w:rsidRPr="00FA6E7F">
        <w:rPr>
          <w:sz w:val="28"/>
          <w:szCs w:val="28"/>
        </w:rPr>
        <w:t xml:space="preserve"> участие</w:t>
      </w:r>
      <w:r w:rsidR="006001E7">
        <w:rPr>
          <w:sz w:val="28"/>
          <w:szCs w:val="28"/>
        </w:rPr>
        <w:t xml:space="preserve"> </w:t>
      </w:r>
      <w:r w:rsidR="00797899">
        <w:rPr>
          <w:sz w:val="28"/>
          <w:szCs w:val="28"/>
        </w:rPr>
        <w:t xml:space="preserve"> заместитель генерального директора</w:t>
      </w:r>
      <w:r w:rsidR="0046391F">
        <w:rPr>
          <w:sz w:val="28"/>
          <w:szCs w:val="28"/>
        </w:rPr>
        <w:t xml:space="preserve"> Речного Регистра</w:t>
      </w:r>
      <w:r w:rsidR="00797899">
        <w:rPr>
          <w:sz w:val="28"/>
          <w:szCs w:val="28"/>
        </w:rPr>
        <w:t xml:space="preserve"> </w:t>
      </w:r>
      <w:proofErr w:type="spellStart"/>
      <w:r w:rsidRPr="00FA6E7F">
        <w:rPr>
          <w:sz w:val="28"/>
          <w:szCs w:val="28"/>
        </w:rPr>
        <w:t>Ружь</w:t>
      </w:r>
      <w:r>
        <w:rPr>
          <w:sz w:val="28"/>
          <w:szCs w:val="28"/>
        </w:rPr>
        <w:t>ев</w:t>
      </w:r>
      <w:proofErr w:type="spellEnd"/>
      <w:r w:rsidRPr="00FA6E7F">
        <w:rPr>
          <w:sz w:val="28"/>
          <w:szCs w:val="28"/>
        </w:rPr>
        <w:t xml:space="preserve"> В.Ю.</w:t>
      </w:r>
      <w:r w:rsidR="0046391F">
        <w:rPr>
          <w:sz w:val="28"/>
          <w:szCs w:val="28"/>
        </w:rPr>
        <w:t xml:space="preserve">, начальники </w:t>
      </w:r>
      <w:proofErr w:type="spellStart"/>
      <w:r w:rsidR="0046391F">
        <w:rPr>
          <w:sz w:val="28"/>
          <w:szCs w:val="28"/>
        </w:rPr>
        <w:t>отделов</w:t>
      </w:r>
      <w:proofErr w:type="gramStart"/>
      <w:r>
        <w:rPr>
          <w:sz w:val="28"/>
          <w:szCs w:val="28"/>
        </w:rPr>
        <w:t>:</w:t>
      </w:r>
      <w:r w:rsidR="0046391F">
        <w:rPr>
          <w:sz w:val="28"/>
          <w:szCs w:val="28"/>
        </w:rPr>
        <w:t>В</w:t>
      </w:r>
      <w:proofErr w:type="gramEnd"/>
      <w:r w:rsidR="0046391F">
        <w:rPr>
          <w:sz w:val="28"/>
          <w:szCs w:val="28"/>
        </w:rPr>
        <w:t>ериш</w:t>
      </w:r>
      <w:proofErr w:type="spellEnd"/>
      <w:r w:rsidR="00560013">
        <w:rPr>
          <w:sz w:val="28"/>
          <w:szCs w:val="28"/>
        </w:rPr>
        <w:t xml:space="preserve"> Ю.Н.</w:t>
      </w:r>
      <w:r w:rsidR="0046391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Гуляев И.А., Семенов Е.В.</w:t>
      </w:r>
      <w:r w:rsidR="008B1FCD">
        <w:rPr>
          <w:sz w:val="28"/>
          <w:szCs w:val="28"/>
        </w:rPr>
        <w:t>, Туманов В.М., выступившие</w:t>
      </w:r>
      <w:r>
        <w:rPr>
          <w:sz w:val="28"/>
          <w:szCs w:val="28"/>
        </w:rPr>
        <w:t xml:space="preserve"> с сообщениями </w:t>
      </w:r>
      <w:r w:rsidR="008B1FCD">
        <w:rPr>
          <w:sz w:val="28"/>
          <w:szCs w:val="28"/>
        </w:rPr>
        <w:t>по профильным вопросам и  разъяснившие</w:t>
      </w:r>
      <w:r>
        <w:rPr>
          <w:sz w:val="28"/>
          <w:szCs w:val="28"/>
        </w:rPr>
        <w:t xml:space="preserve"> позицию классификационного общества по интересующим специалистов  наших предприятий вопросам. </w:t>
      </w:r>
    </w:p>
    <w:p w:rsidR="00577454" w:rsidRDefault="00577454" w:rsidP="005774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семинара  Ассоциацией были направлены всем нашим организациям </w:t>
      </w:r>
      <w:r w:rsidRPr="00FA6E7F">
        <w:rPr>
          <w:sz w:val="28"/>
          <w:szCs w:val="28"/>
        </w:rPr>
        <w:t xml:space="preserve"> для использования в работе подгот</w:t>
      </w:r>
      <w:r>
        <w:rPr>
          <w:sz w:val="28"/>
          <w:szCs w:val="28"/>
        </w:rPr>
        <w:t xml:space="preserve">овленные Речным Регистром </w:t>
      </w:r>
      <w:r w:rsidRPr="00FA6E7F">
        <w:rPr>
          <w:sz w:val="28"/>
          <w:szCs w:val="28"/>
        </w:rPr>
        <w:t xml:space="preserve"> материалы с информац</w:t>
      </w:r>
      <w:r>
        <w:rPr>
          <w:sz w:val="28"/>
          <w:szCs w:val="28"/>
        </w:rPr>
        <w:t xml:space="preserve">ией и разъяснениями </w:t>
      </w:r>
      <w:r w:rsidRPr="00FA6E7F">
        <w:rPr>
          <w:sz w:val="28"/>
          <w:szCs w:val="28"/>
        </w:rPr>
        <w:t xml:space="preserve">по эксплуатации дизельных двигателей на судах с классом РРР, </w:t>
      </w:r>
      <w:r>
        <w:rPr>
          <w:sz w:val="28"/>
          <w:szCs w:val="28"/>
        </w:rPr>
        <w:t xml:space="preserve">а также по другим </w:t>
      </w:r>
      <w:r w:rsidRPr="00FA6E7F">
        <w:rPr>
          <w:sz w:val="28"/>
          <w:szCs w:val="28"/>
        </w:rPr>
        <w:t xml:space="preserve"> вопросам.</w:t>
      </w:r>
    </w:p>
    <w:p w:rsidR="00577454" w:rsidRDefault="00577454" w:rsidP="005774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еще о том, </w:t>
      </w:r>
      <w:r w:rsidR="00347ACE">
        <w:rPr>
          <w:sz w:val="28"/>
          <w:szCs w:val="28"/>
        </w:rPr>
        <w:t xml:space="preserve">с какими переменами  наши предприятия  столкнутся </w:t>
      </w:r>
      <w:r>
        <w:rPr>
          <w:sz w:val="28"/>
          <w:szCs w:val="28"/>
        </w:rPr>
        <w:t xml:space="preserve"> </w:t>
      </w:r>
      <w:r w:rsidR="00AD2A9F">
        <w:rPr>
          <w:sz w:val="28"/>
          <w:szCs w:val="28"/>
        </w:rPr>
        <w:t>уже во второй</w:t>
      </w:r>
      <w:r w:rsidR="00802525">
        <w:rPr>
          <w:sz w:val="28"/>
          <w:szCs w:val="28"/>
        </w:rPr>
        <w:t xml:space="preserve"> половине 2015 года </w:t>
      </w:r>
      <w:r w:rsidR="00347ACE">
        <w:rPr>
          <w:sz w:val="28"/>
          <w:szCs w:val="28"/>
        </w:rPr>
        <w:t xml:space="preserve"> в </w:t>
      </w:r>
      <w:r>
        <w:rPr>
          <w:sz w:val="28"/>
          <w:szCs w:val="28"/>
        </w:rPr>
        <w:t>деятельности Речного Регистра.</w:t>
      </w:r>
    </w:p>
    <w:p w:rsidR="008E4C05" w:rsidRPr="008E4C05" w:rsidRDefault="008E4C05" w:rsidP="008E4C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Федеральным</w:t>
      </w:r>
      <w:r w:rsidRPr="008E4C05">
        <w:rPr>
          <w:sz w:val="28"/>
          <w:szCs w:val="28"/>
        </w:rPr>
        <w:t xml:space="preserve"> закон</w:t>
      </w:r>
      <w:r>
        <w:rPr>
          <w:sz w:val="28"/>
          <w:szCs w:val="28"/>
        </w:rPr>
        <w:t>ом  РФ  от 31 декабря 2014 г. №</w:t>
      </w:r>
      <w:r w:rsidRPr="008E4C05">
        <w:rPr>
          <w:sz w:val="28"/>
          <w:szCs w:val="28"/>
        </w:rPr>
        <w:t xml:space="preserve"> 502-ФЗ</w:t>
      </w:r>
      <w:r>
        <w:rPr>
          <w:sz w:val="28"/>
          <w:szCs w:val="28"/>
        </w:rPr>
        <w:t xml:space="preserve"> </w:t>
      </w:r>
      <w:r w:rsidRPr="008E4C05">
        <w:rPr>
          <w:sz w:val="28"/>
          <w:szCs w:val="28"/>
        </w:rPr>
        <w:t xml:space="preserve"> в </w:t>
      </w:r>
      <w:r w:rsidR="00963600">
        <w:rPr>
          <w:sz w:val="28"/>
          <w:szCs w:val="28"/>
        </w:rPr>
        <w:t>КВВТ</w:t>
      </w:r>
      <w:r>
        <w:rPr>
          <w:sz w:val="28"/>
          <w:szCs w:val="28"/>
        </w:rPr>
        <w:t xml:space="preserve"> РФ внесены  изменения, наделяющие классификационные общества</w:t>
      </w:r>
      <w:r w:rsidR="008A7600">
        <w:rPr>
          <w:sz w:val="28"/>
          <w:szCs w:val="28"/>
        </w:rPr>
        <w:t xml:space="preserve"> </w:t>
      </w:r>
      <w:r w:rsidR="00963600">
        <w:rPr>
          <w:sz w:val="28"/>
          <w:szCs w:val="28"/>
        </w:rPr>
        <w:t>полномочиями</w:t>
      </w:r>
      <w:r w:rsidR="008A7600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 </w:t>
      </w:r>
      <w:r w:rsidR="008A7600">
        <w:rPr>
          <w:sz w:val="28"/>
          <w:szCs w:val="28"/>
        </w:rPr>
        <w:t xml:space="preserve">утверждать и издавать </w:t>
      </w:r>
      <w:r w:rsidRPr="008E4C05">
        <w:rPr>
          <w:sz w:val="28"/>
          <w:szCs w:val="28"/>
        </w:rPr>
        <w:t xml:space="preserve">Правила освидетельствования судов в процессе их эксплуатации, правила технического наблюдения за постройкой судов, правила технического </w:t>
      </w:r>
      <w:r w:rsidRPr="008E4C05">
        <w:rPr>
          <w:sz w:val="28"/>
          <w:szCs w:val="28"/>
        </w:rPr>
        <w:lastRenderedPageBreak/>
        <w:t>наблюдения за изготовлением материалов и изделий для судов, правила классификации и постройки судов</w:t>
      </w:r>
      <w:r w:rsidR="008A7600">
        <w:rPr>
          <w:sz w:val="28"/>
          <w:szCs w:val="28"/>
        </w:rPr>
        <w:t xml:space="preserve">. </w:t>
      </w:r>
    </w:p>
    <w:p w:rsidR="003D1C56" w:rsidRDefault="003D1C56" w:rsidP="003D1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утверждение Положения</w:t>
      </w:r>
      <w:r w:rsidRPr="008E4C05">
        <w:rPr>
          <w:sz w:val="28"/>
          <w:szCs w:val="28"/>
        </w:rPr>
        <w:t xml:space="preserve"> о классификации и об освиде</w:t>
      </w:r>
      <w:r>
        <w:rPr>
          <w:sz w:val="28"/>
          <w:szCs w:val="28"/>
        </w:rPr>
        <w:t>тельствовании судов</w:t>
      </w:r>
      <w:r w:rsidR="00AD2A9F">
        <w:rPr>
          <w:sz w:val="28"/>
          <w:szCs w:val="28"/>
        </w:rPr>
        <w:t>,</w:t>
      </w:r>
      <w:r>
        <w:rPr>
          <w:sz w:val="28"/>
          <w:szCs w:val="28"/>
        </w:rPr>
        <w:t xml:space="preserve">  и с внесением изменений в статью 35 КВВТ</w:t>
      </w:r>
      <w:r w:rsidR="00AD2A9F">
        <w:rPr>
          <w:sz w:val="28"/>
          <w:szCs w:val="28"/>
        </w:rPr>
        <w:t>,</w:t>
      </w:r>
      <w:r>
        <w:rPr>
          <w:sz w:val="28"/>
          <w:szCs w:val="28"/>
        </w:rPr>
        <w:t xml:space="preserve"> остается прерогативой  Минтранса России.</w:t>
      </w:r>
    </w:p>
    <w:p w:rsidR="008E4C05" w:rsidRDefault="005E3C7F" w:rsidP="00E813F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 обращению Речного Регистра м</w:t>
      </w:r>
      <w:r w:rsidR="00106AA2">
        <w:rPr>
          <w:sz w:val="28"/>
          <w:szCs w:val="28"/>
        </w:rPr>
        <w:t>ы рекомендовали в апреле т.г. всем нашим судовладельцам подключиться к проводимой</w:t>
      </w:r>
      <w:r w:rsidR="00963600">
        <w:rPr>
          <w:sz w:val="28"/>
          <w:szCs w:val="28"/>
        </w:rPr>
        <w:t xml:space="preserve">  </w:t>
      </w:r>
      <w:r w:rsidR="00E813F3">
        <w:rPr>
          <w:sz w:val="28"/>
          <w:szCs w:val="28"/>
        </w:rPr>
        <w:t>классификационным обществом</w:t>
      </w:r>
      <w:r w:rsidR="00963600">
        <w:rPr>
          <w:sz w:val="28"/>
          <w:szCs w:val="28"/>
        </w:rPr>
        <w:t xml:space="preserve"> очень трудоемк</w:t>
      </w:r>
      <w:r w:rsidR="00106AA2">
        <w:rPr>
          <w:sz w:val="28"/>
          <w:szCs w:val="28"/>
        </w:rPr>
        <w:t xml:space="preserve">ой </w:t>
      </w:r>
      <w:r w:rsidR="00963600">
        <w:rPr>
          <w:sz w:val="28"/>
          <w:szCs w:val="28"/>
        </w:rPr>
        <w:t xml:space="preserve"> </w:t>
      </w:r>
      <w:r w:rsidR="00E813F3">
        <w:rPr>
          <w:sz w:val="28"/>
          <w:szCs w:val="28"/>
        </w:rPr>
        <w:t>работ</w:t>
      </w:r>
      <w:r w:rsidR="00106AA2">
        <w:rPr>
          <w:sz w:val="28"/>
          <w:szCs w:val="28"/>
        </w:rPr>
        <w:t>е</w:t>
      </w:r>
      <w:r w:rsidR="00E813F3">
        <w:rPr>
          <w:sz w:val="28"/>
          <w:szCs w:val="28"/>
        </w:rPr>
        <w:t xml:space="preserve"> по подготовке проекта Правил- 2015</w:t>
      </w:r>
      <w:r w:rsidR="00E813F3" w:rsidRPr="00E813F3">
        <w:rPr>
          <w:sz w:val="28"/>
          <w:szCs w:val="28"/>
        </w:rPr>
        <w:t xml:space="preserve"> Российского Речного Регистра</w:t>
      </w:r>
      <w:r w:rsidR="00106AA2">
        <w:rPr>
          <w:sz w:val="28"/>
          <w:szCs w:val="28"/>
        </w:rPr>
        <w:t xml:space="preserve">, имея в виду принять участие в рассмотрении </w:t>
      </w:r>
      <w:r w:rsidR="00E813F3">
        <w:rPr>
          <w:sz w:val="28"/>
          <w:szCs w:val="28"/>
        </w:rPr>
        <w:t>разме</w:t>
      </w:r>
      <w:r w:rsidR="00106AA2">
        <w:rPr>
          <w:sz w:val="28"/>
          <w:szCs w:val="28"/>
        </w:rPr>
        <w:t>щаемых</w:t>
      </w:r>
      <w:r w:rsidR="00E813F3">
        <w:rPr>
          <w:sz w:val="28"/>
          <w:szCs w:val="28"/>
        </w:rPr>
        <w:t xml:space="preserve"> частей</w:t>
      </w:r>
      <w:r w:rsidR="00E813F3" w:rsidRPr="00E813F3">
        <w:rPr>
          <w:sz w:val="28"/>
          <w:szCs w:val="28"/>
        </w:rPr>
        <w:t xml:space="preserve"> проекта Правил</w:t>
      </w:r>
      <w:r w:rsidR="00E813F3">
        <w:rPr>
          <w:sz w:val="28"/>
          <w:szCs w:val="28"/>
        </w:rPr>
        <w:t xml:space="preserve"> </w:t>
      </w:r>
      <w:r w:rsidR="00E418FF">
        <w:rPr>
          <w:sz w:val="28"/>
          <w:szCs w:val="28"/>
        </w:rPr>
        <w:t xml:space="preserve"> на</w:t>
      </w:r>
      <w:r w:rsidR="00106AA2">
        <w:rPr>
          <w:sz w:val="28"/>
          <w:szCs w:val="28"/>
        </w:rPr>
        <w:t xml:space="preserve"> его</w:t>
      </w:r>
      <w:r w:rsidR="00E813F3" w:rsidRPr="00E813F3">
        <w:rPr>
          <w:sz w:val="28"/>
          <w:szCs w:val="28"/>
        </w:rPr>
        <w:t xml:space="preserve"> сай</w:t>
      </w:r>
      <w:r w:rsidR="00E813F3">
        <w:rPr>
          <w:sz w:val="28"/>
          <w:szCs w:val="28"/>
        </w:rPr>
        <w:t xml:space="preserve">те </w:t>
      </w:r>
      <w:r w:rsidR="00106AA2">
        <w:rPr>
          <w:sz w:val="28"/>
          <w:szCs w:val="28"/>
        </w:rPr>
        <w:t>для публичного обсуждения и направления</w:t>
      </w:r>
      <w:r w:rsidR="00E813F3" w:rsidRPr="00E813F3">
        <w:rPr>
          <w:sz w:val="28"/>
          <w:szCs w:val="28"/>
        </w:rPr>
        <w:t xml:space="preserve"> </w:t>
      </w:r>
      <w:r w:rsidR="00106AA2">
        <w:rPr>
          <w:sz w:val="28"/>
          <w:szCs w:val="28"/>
        </w:rPr>
        <w:t xml:space="preserve">своих </w:t>
      </w:r>
      <w:r w:rsidR="00E813F3" w:rsidRPr="00E813F3">
        <w:rPr>
          <w:sz w:val="28"/>
          <w:szCs w:val="28"/>
        </w:rPr>
        <w:t>замечаний и пред</w:t>
      </w:r>
      <w:r w:rsidR="00E418FF">
        <w:rPr>
          <w:sz w:val="28"/>
          <w:szCs w:val="28"/>
        </w:rPr>
        <w:t>ложений.</w:t>
      </w:r>
      <w:proofErr w:type="gramEnd"/>
    </w:p>
    <w:p w:rsidR="008E4C05" w:rsidRDefault="002D6FC5" w:rsidP="005774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Полагаем, что многие наши предприятия активно участвовали в этой работе и их п</w:t>
      </w:r>
      <w:r w:rsidR="00782896">
        <w:rPr>
          <w:sz w:val="28"/>
          <w:szCs w:val="28"/>
        </w:rPr>
        <w:t>редложения найдут свое отражение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новых Правилах-2015 </w:t>
      </w:r>
      <w:r w:rsidRPr="00E813F3">
        <w:rPr>
          <w:sz w:val="28"/>
          <w:szCs w:val="28"/>
        </w:rPr>
        <w:t>Российского Речного Регистра</w:t>
      </w:r>
      <w:r>
        <w:rPr>
          <w:sz w:val="28"/>
          <w:szCs w:val="28"/>
        </w:rPr>
        <w:t>.</w:t>
      </w:r>
      <w:r w:rsidR="00CC7D9F">
        <w:rPr>
          <w:sz w:val="28"/>
          <w:szCs w:val="28"/>
        </w:rPr>
        <w:t xml:space="preserve"> При общем конструктивном взаимодействии судоходных компаний с Российским Речным Регистром имеются и сложные вопросы, требующие решения. </w:t>
      </w:r>
    </w:p>
    <w:p w:rsidR="00CC7D9F" w:rsidRPr="0097789F" w:rsidRDefault="00CC7D9F" w:rsidP="00577454">
      <w:pPr>
        <w:spacing w:line="360" w:lineRule="auto"/>
        <w:ind w:firstLine="709"/>
        <w:jc w:val="both"/>
        <w:rPr>
          <w:sz w:val="28"/>
          <w:szCs w:val="28"/>
        </w:rPr>
      </w:pPr>
      <w:r w:rsidRPr="0097789F">
        <w:rPr>
          <w:sz w:val="28"/>
          <w:szCs w:val="28"/>
        </w:rPr>
        <w:t>Выше было обращено внимание на сезонность работы речного транспорта</w:t>
      </w:r>
      <w:r w:rsidR="002D1E35" w:rsidRPr="0097789F">
        <w:rPr>
          <w:sz w:val="28"/>
          <w:szCs w:val="28"/>
        </w:rPr>
        <w:t>, т.е. суда находятся в эксплуатации 5-6 месяцев, остальное время на зимнем отстое. Исходя из этого</w:t>
      </w:r>
      <w:r w:rsidR="001324FB" w:rsidRPr="0097789F">
        <w:rPr>
          <w:sz w:val="28"/>
          <w:szCs w:val="28"/>
        </w:rPr>
        <w:t>,</w:t>
      </w:r>
      <w:r w:rsidR="002D1E35" w:rsidRPr="0097789F">
        <w:rPr>
          <w:sz w:val="28"/>
          <w:szCs w:val="28"/>
        </w:rPr>
        <w:t xml:space="preserve"> предлагается пересмотреть периодичность осмотров судов, </w:t>
      </w:r>
      <w:r w:rsidR="0097789F">
        <w:rPr>
          <w:sz w:val="28"/>
          <w:szCs w:val="28"/>
        </w:rPr>
        <w:t xml:space="preserve">установив норму в Правилах РРР,  предусматривающую </w:t>
      </w:r>
      <w:r w:rsidR="002D1E35" w:rsidRPr="0097789F">
        <w:rPr>
          <w:sz w:val="28"/>
          <w:szCs w:val="28"/>
        </w:rPr>
        <w:t xml:space="preserve"> освидетельствование судов один раз в течение двух лет. </w:t>
      </w:r>
    </w:p>
    <w:p w:rsidR="002D1E35" w:rsidRPr="0097789F" w:rsidRDefault="002D1E35" w:rsidP="00577454">
      <w:pPr>
        <w:spacing w:line="360" w:lineRule="auto"/>
        <w:ind w:firstLine="709"/>
        <w:jc w:val="both"/>
        <w:rPr>
          <w:sz w:val="28"/>
          <w:szCs w:val="28"/>
        </w:rPr>
      </w:pPr>
      <w:r w:rsidRPr="0097789F">
        <w:rPr>
          <w:sz w:val="28"/>
          <w:szCs w:val="28"/>
        </w:rPr>
        <w:t xml:space="preserve">Необходимо сократить в два раза перечень объектов технического регулирования, указанных в Приложении 1 к Техническому регламенту о безопасности объектов внутреннего водного транспорта до уровня количества объектов технического регулирования, обозначенных в Техническом регулировании о безопасности объектов морского транспорта. </w:t>
      </w:r>
    </w:p>
    <w:p w:rsidR="002D1E35" w:rsidRPr="0097789F" w:rsidRDefault="00B92A03" w:rsidP="005774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н</w:t>
      </w:r>
      <w:r w:rsidR="002D1E35" w:rsidRPr="0097789F">
        <w:rPr>
          <w:sz w:val="28"/>
          <w:szCs w:val="28"/>
        </w:rPr>
        <w:t>астало время установить порядок утвержден</w:t>
      </w:r>
      <w:r>
        <w:rPr>
          <w:sz w:val="28"/>
          <w:szCs w:val="28"/>
        </w:rPr>
        <w:t>ия тарифов за услуги</w:t>
      </w:r>
      <w:r w:rsidR="002D1E35" w:rsidRPr="0097789F">
        <w:rPr>
          <w:sz w:val="28"/>
          <w:szCs w:val="28"/>
        </w:rPr>
        <w:t xml:space="preserve"> Речного Регистра. </w:t>
      </w:r>
      <w:r w:rsidR="002D1E35" w:rsidRPr="00B92A03">
        <w:rPr>
          <w:sz w:val="28"/>
          <w:szCs w:val="28"/>
        </w:rPr>
        <w:t>Плата за услуги с</w:t>
      </w:r>
      <w:r w:rsidR="001324FB" w:rsidRPr="00B92A03">
        <w:rPr>
          <w:sz w:val="28"/>
          <w:szCs w:val="28"/>
        </w:rPr>
        <w:t>танови</w:t>
      </w:r>
      <w:r w:rsidR="002D1E35" w:rsidRPr="00B92A03">
        <w:rPr>
          <w:sz w:val="28"/>
          <w:szCs w:val="28"/>
        </w:rPr>
        <w:t>тся</w:t>
      </w:r>
      <w:r w:rsidR="002D1E35" w:rsidRPr="0097789F">
        <w:rPr>
          <w:sz w:val="28"/>
          <w:szCs w:val="28"/>
        </w:rPr>
        <w:t xml:space="preserve"> неподъемной для </w:t>
      </w:r>
      <w:r w:rsidR="002D1E35" w:rsidRPr="0097789F">
        <w:rPr>
          <w:sz w:val="28"/>
          <w:szCs w:val="28"/>
        </w:rPr>
        <w:lastRenderedPageBreak/>
        <w:t>бюджетов судоходных компаний и вы</w:t>
      </w:r>
      <w:r w:rsidR="006D19EB">
        <w:rPr>
          <w:sz w:val="28"/>
          <w:szCs w:val="28"/>
        </w:rPr>
        <w:t xml:space="preserve">зывает их справедливые требования </w:t>
      </w:r>
      <w:r w:rsidR="002D1E35" w:rsidRPr="0097789F">
        <w:rPr>
          <w:sz w:val="28"/>
          <w:szCs w:val="28"/>
        </w:rPr>
        <w:t xml:space="preserve">о </w:t>
      </w:r>
      <w:r w:rsidR="006D19EB">
        <w:rPr>
          <w:sz w:val="28"/>
          <w:szCs w:val="28"/>
        </w:rPr>
        <w:t xml:space="preserve">необходимости </w:t>
      </w:r>
      <w:r w:rsidR="002D1E35" w:rsidRPr="0097789F">
        <w:rPr>
          <w:sz w:val="28"/>
          <w:szCs w:val="28"/>
        </w:rPr>
        <w:t>стабилизации оплаты этих услуг.</w:t>
      </w:r>
    </w:p>
    <w:p w:rsidR="006D49FB" w:rsidRDefault="006D49FB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2014 г. (31 июля – 1 августа)  мы провели  еще один семинар </w:t>
      </w:r>
      <w:r w:rsidR="008055F6">
        <w:rPr>
          <w:sz w:val="28"/>
          <w:szCs w:val="28"/>
        </w:rPr>
        <w:t xml:space="preserve">для организаций – членов АПСРТ  </w:t>
      </w:r>
      <w:r>
        <w:rPr>
          <w:sz w:val="28"/>
          <w:szCs w:val="28"/>
        </w:rPr>
        <w:t>на базе ОАО «Томская судоходная компания» по теме «Создание и развитие региональных (бассейновых) центров логистики».</w:t>
      </w:r>
    </w:p>
    <w:p w:rsidR="00817280" w:rsidRDefault="0053598F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семинаре приняло участие 40 человек: представители организаций- членов АПРСТ, филиалов Ассоциации, администрации Томской области, специалисты Сибирского центра логистики.</w:t>
      </w:r>
    </w:p>
    <w:p w:rsidR="00817280" w:rsidRDefault="00817280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сделаны и обсуждены сообщения по следующим вопросам:</w:t>
      </w:r>
    </w:p>
    <w:p w:rsidR="00817280" w:rsidRDefault="00817280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1.Становление и развитие «Сибирского центра логистики».</w:t>
      </w:r>
    </w:p>
    <w:p w:rsidR="00817280" w:rsidRDefault="00817280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Развитие логистики как необходимый атрибут взаимодействия всех видов транспорта и клиентуры.</w:t>
      </w:r>
    </w:p>
    <w:p w:rsidR="00817280" w:rsidRDefault="00817280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3.Торговый дом как координатор взаимодействия между грузоотправителями, грузополучателями и транспортными предприятиями.</w:t>
      </w:r>
    </w:p>
    <w:p w:rsidR="00021498" w:rsidRDefault="00817280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0214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Участие научных организаций </w:t>
      </w:r>
      <w:r w:rsidR="00021498">
        <w:rPr>
          <w:sz w:val="28"/>
          <w:szCs w:val="28"/>
        </w:rPr>
        <w:t>в определении материалов требуемого качества для центров логистики.</w:t>
      </w:r>
      <w:r>
        <w:rPr>
          <w:sz w:val="28"/>
          <w:szCs w:val="28"/>
        </w:rPr>
        <w:t xml:space="preserve">  </w:t>
      </w:r>
    </w:p>
    <w:p w:rsidR="0053598F" w:rsidRDefault="00021498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Участие финансовых структур в обеспечении </w:t>
      </w:r>
      <w:r w:rsidR="0053598F">
        <w:rPr>
          <w:sz w:val="28"/>
          <w:szCs w:val="28"/>
        </w:rPr>
        <w:t xml:space="preserve"> </w:t>
      </w:r>
      <w:r>
        <w:rPr>
          <w:sz w:val="28"/>
          <w:szCs w:val="28"/>
        </w:rPr>
        <w:t>финансирования всего производственного цикла.</w:t>
      </w:r>
    </w:p>
    <w:p w:rsidR="00BF0921" w:rsidRDefault="006D49FB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Еще раз благодарим  </w:t>
      </w:r>
      <w:r w:rsidR="00D93960">
        <w:rPr>
          <w:sz w:val="28"/>
          <w:szCs w:val="28"/>
        </w:rPr>
        <w:t xml:space="preserve"> организаторов семинара за его </w:t>
      </w:r>
      <w:r w:rsidR="00DA3D14">
        <w:rPr>
          <w:sz w:val="28"/>
          <w:szCs w:val="28"/>
        </w:rPr>
        <w:t xml:space="preserve">качественную </w:t>
      </w:r>
      <w:r w:rsidR="00D93960">
        <w:rPr>
          <w:sz w:val="28"/>
          <w:szCs w:val="28"/>
        </w:rPr>
        <w:t>подготовку и проведение</w:t>
      </w:r>
      <w:r w:rsidR="00634518">
        <w:rPr>
          <w:sz w:val="28"/>
          <w:szCs w:val="28"/>
        </w:rPr>
        <w:t>,</w:t>
      </w:r>
      <w:r w:rsidR="00D93960">
        <w:rPr>
          <w:sz w:val="28"/>
          <w:szCs w:val="28"/>
        </w:rPr>
        <w:t xml:space="preserve"> предоставленную возможность участникам непосредственно ознакомиться с производственной базой холдинга и инновационными решениями по повышению качества нерудных материалов.</w:t>
      </w:r>
    </w:p>
    <w:p w:rsidR="006D49FB" w:rsidRDefault="006D49FB" w:rsidP="006D4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хочется отметить следующее. </w:t>
      </w:r>
    </w:p>
    <w:p w:rsidR="00950CA4" w:rsidRDefault="006D49FB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опыт </w:t>
      </w:r>
      <w:r w:rsidR="00DA3D14">
        <w:rPr>
          <w:sz w:val="28"/>
          <w:szCs w:val="28"/>
        </w:rPr>
        <w:t xml:space="preserve">этого семинара </w:t>
      </w:r>
      <w:r>
        <w:rPr>
          <w:sz w:val="28"/>
          <w:szCs w:val="28"/>
        </w:rPr>
        <w:t xml:space="preserve">в Томске, так </w:t>
      </w:r>
      <w:r w:rsidR="00DA3D14">
        <w:rPr>
          <w:sz w:val="28"/>
          <w:szCs w:val="28"/>
        </w:rPr>
        <w:t xml:space="preserve">и </w:t>
      </w:r>
      <w:r>
        <w:rPr>
          <w:sz w:val="28"/>
          <w:szCs w:val="28"/>
        </w:rPr>
        <w:t>проведенного ранее</w:t>
      </w:r>
      <w:r w:rsidR="00DA3D14">
        <w:rPr>
          <w:sz w:val="28"/>
          <w:szCs w:val="28"/>
        </w:rPr>
        <w:t xml:space="preserve"> в  Коломне, показали, </w:t>
      </w:r>
      <w:r>
        <w:rPr>
          <w:sz w:val="28"/>
          <w:szCs w:val="28"/>
        </w:rPr>
        <w:t xml:space="preserve"> что потребность в непосредственном общении специалистов разных предприятий, занимающихся одним и тем же направлением  деятельности, увидеть своими глазами и познакомиться на месте с опытом коллег, по-прежнему существует.</w:t>
      </w:r>
      <w:r w:rsidR="00950CA4">
        <w:rPr>
          <w:sz w:val="28"/>
          <w:szCs w:val="28"/>
        </w:rPr>
        <w:t xml:space="preserve"> И если по этому  вопросу у </w:t>
      </w:r>
      <w:r w:rsidR="00950CA4">
        <w:rPr>
          <w:sz w:val="28"/>
          <w:szCs w:val="28"/>
        </w:rPr>
        <w:lastRenderedPageBreak/>
        <w:t xml:space="preserve">наших предприятий появятся какие-либо конкретные предложения, мы готовы их рассмотреть и совместно реализовать. </w:t>
      </w:r>
    </w:p>
    <w:p w:rsidR="00600CE2" w:rsidRDefault="00E104F3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одно значимое публичное мероприятие при активном участии АПСРТ и ее членов прошло </w:t>
      </w:r>
      <w:r w:rsidR="00600CE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600CE2">
        <w:rPr>
          <w:sz w:val="28"/>
          <w:szCs w:val="28"/>
        </w:rPr>
        <w:t xml:space="preserve">марта </w:t>
      </w:r>
      <w:r>
        <w:rPr>
          <w:sz w:val="28"/>
          <w:szCs w:val="28"/>
        </w:rPr>
        <w:t>2015 г. в Нижнем Новгороде</w:t>
      </w:r>
      <w:r w:rsidR="00600CE2">
        <w:rPr>
          <w:sz w:val="28"/>
          <w:szCs w:val="28"/>
        </w:rPr>
        <w:t>, а именно</w:t>
      </w:r>
      <w:r w:rsidR="00600CE2" w:rsidRPr="00600CE2">
        <w:rPr>
          <w:sz w:val="28"/>
          <w:szCs w:val="28"/>
        </w:rPr>
        <w:t xml:space="preserve"> выездное пленарное заседание Общественного экспертного совета по транспорту Общероссийского общественного движения «Народный фронт «За Россию» по вопросам развития внутреннего водного транспорта в новой экономической ситуации. </w:t>
      </w:r>
      <w:r w:rsidR="004D0AC9">
        <w:rPr>
          <w:sz w:val="28"/>
          <w:szCs w:val="28"/>
        </w:rPr>
        <w:t>Заседание было  инициировано и  организовано  В.Б. Ефимовым и вице-президентом СТР,  членом Общественной  палаты РФ   Е.Д. Казанцевым.</w:t>
      </w:r>
    </w:p>
    <w:p w:rsidR="004D0AC9" w:rsidRDefault="004D0AC9" w:rsidP="00600C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На</w:t>
      </w:r>
      <w:r w:rsidR="00600CE2">
        <w:rPr>
          <w:sz w:val="28"/>
          <w:szCs w:val="28"/>
        </w:rPr>
        <w:t xml:space="preserve"> этом </w:t>
      </w:r>
      <w:r w:rsidR="00600CE2" w:rsidRPr="00600CE2">
        <w:rPr>
          <w:sz w:val="28"/>
          <w:szCs w:val="28"/>
        </w:rPr>
        <w:t xml:space="preserve"> форуме выступил</w:t>
      </w:r>
      <w:r w:rsidR="00600CE2">
        <w:rPr>
          <w:sz w:val="28"/>
          <w:szCs w:val="28"/>
        </w:rPr>
        <w:t>и с сообщениями  п</w:t>
      </w:r>
      <w:r w:rsidR="00600CE2" w:rsidRPr="00600CE2">
        <w:rPr>
          <w:sz w:val="28"/>
          <w:szCs w:val="28"/>
        </w:rPr>
        <w:t xml:space="preserve">резидент АПСРТ </w:t>
      </w:r>
      <w:r w:rsidR="00600CE2">
        <w:rPr>
          <w:sz w:val="28"/>
          <w:szCs w:val="28"/>
        </w:rPr>
        <w:t>Зайцев А.М., генеральный директор</w:t>
      </w:r>
      <w:r w:rsidR="00600CE2" w:rsidRPr="00600CE2">
        <w:rPr>
          <w:sz w:val="28"/>
          <w:szCs w:val="28"/>
        </w:rPr>
        <w:t xml:space="preserve"> </w:t>
      </w:r>
      <w:r w:rsidR="00600CE2">
        <w:rPr>
          <w:sz w:val="28"/>
          <w:szCs w:val="28"/>
        </w:rPr>
        <w:t xml:space="preserve">ОАО «Томская судоходная компания»  </w:t>
      </w:r>
      <w:proofErr w:type="spellStart"/>
      <w:r w:rsidR="00600CE2">
        <w:rPr>
          <w:sz w:val="28"/>
          <w:szCs w:val="28"/>
        </w:rPr>
        <w:t>Кноль</w:t>
      </w:r>
      <w:proofErr w:type="spellEnd"/>
      <w:r w:rsidR="00600CE2">
        <w:rPr>
          <w:sz w:val="28"/>
          <w:szCs w:val="28"/>
        </w:rPr>
        <w:t xml:space="preserve"> В.А.,  генеральный директор  ОАО «Порт Тольятти»</w:t>
      </w:r>
      <w:r w:rsidR="00600CE2" w:rsidRPr="00600CE2">
        <w:rPr>
          <w:sz w:val="28"/>
          <w:szCs w:val="28"/>
        </w:rPr>
        <w:t xml:space="preserve"> </w:t>
      </w:r>
      <w:r w:rsidR="00600CE2">
        <w:rPr>
          <w:sz w:val="28"/>
          <w:szCs w:val="28"/>
        </w:rPr>
        <w:t>Виноградов А.С.</w:t>
      </w:r>
      <w:r>
        <w:rPr>
          <w:sz w:val="28"/>
          <w:szCs w:val="28"/>
        </w:rPr>
        <w:t xml:space="preserve"> </w:t>
      </w:r>
    </w:p>
    <w:p w:rsidR="00FB441F" w:rsidRDefault="00FB441F" w:rsidP="00600C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Надеемся, что рассмотренные в Нижнем Новгороде вопросы, предложения, прозвучавшие в выступлениях </w:t>
      </w:r>
      <w:r w:rsidR="00660680">
        <w:rPr>
          <w:sz w:val="28"/>
          <w:szCs w:val="28"/>
        </w:rPr>
        <w:t>представителей АПСРТ, найдут свое отражение в принимаемых на разных уровнях власти решениях.</w:t>
      </w:r>
      <w:r>
        <w:rPr>
          <w:sz w:val="28"/>
          <w:szCs w:val="28"/>
        </w:rPr>
        <w:t xml:space="preserve">  </w:t>
      </w:r>
    </w:p>
    <w:p w:rsidR="00AA2560" w:rsidRDefault="00AA2560" w:rsidP="004A570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="002405E7">
        <w:rPr>
          <w:sz w:val="28"/>
          <w:szCs w:val="28"/>
        </w:rPr>
        <w:t xml:space="preserve"> последние </w:t>
      </w:r>
      <w:r w:rsidR="00625AA5">
        <w:rPr>
          <w:sz w:val="28"/>
          <w:szCs w:val="28"/>
        </w:rPr>
        <w:t>10 лет АПСРТ был инициирован и реа</w:t>
      </w:r>
      <w:r w:rsidR="00136E62">
        <w:rPr>
          <w:sz w:val="28"/>
          <w:szCs w:val="28"/>
        </w:rPr>
        <w:t xml:space="preserve">лизован до логического завершения проект </w:t>
      </w:r>
      <w:r w:rsidR="00625AA5">
        <w:rPr>
          <w:sz w:val="28"/>
          <w:szCs w:val="28"/>
        </w:rPr>
        <w:t xml:space="preserve"> общеотраслевого значения</w:t>
      </w:r>
      <w:r w:rsidR="00136E62">
        <w:rPr>
          <w:sz w:val="28"/>
          <w:szCs w:val="28"/>
        </w:rPr>
        <w:t>, а именно</w:t>
      </w:r>
      <w:r w:rsidR="00CA29A2">
        <w:rPr>
          <w:sz w:val="28"/>
          <w:szCs w:val="28"/>
        </w:rPr>
        <w:t>,</w:t>
      </w:r>
      <w:r w:rsidR="00136E62">
        <w:rPr>
          <w:sz w:val="28"/>
          <w:szCs w:val="28"/>
        </w:rPr>
        <w:t xml:space="preserve"> связанный с созданием на ее базе </w:t>
      </w:r>
      <w:r w:rsidR="00625AA5">
        <w:rPr>
          <w:sz w:val="28"/>
          <w:szCs w:val="28"/>
        </w:rPr>
        <w:t xml:space="preserve"> </w:t>
      </w:r>
      <w:r w:rsidR="00136E62" w:rsidRPr="004A570E">
        <w:rPr>
          <w:sz w:val="28"/>
          <w:szCs w:val="28"/>
        </w:rPr>
        <w:t>Технического комитета по стандартизации  «Внутренний водный транспорт» (ТК 032)</w:t>
      </w:r>
      <w:r w:rsidR="00136E62">
        <w:rPr>
          <w:sz w:val="28"/>
          <w:szCs w:val="28"/>
        </w:rPr>
        <w:t>.</w:t>
      </w:r>
      <w:proofErr w:type="gramEnd"/>
    </w:p>
    <w:p w:rsidR="0085373B" w:rsidRDefault="00CA29A2" w:rsidP="004A57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2008 году по предложению АПСРТ приказом  </w:t>
      </w:r>
      <w:r w:rsidRPr="004A570E">
        <w:rPr>
          <w:sz w:val="28"/>
          <w:szCs w:val="28"/>
        </w:rPr>
        <w:t>Федерального агентства по техническому регулированию и метрологии от 19.02.2014 г. № 151</w:t>
      </w:r>
      <w:r>
        <w:rPr>
          <w:sz w:val="28"/>
          <w:szCs w:val="28"/>
        </w:rPr>
        <w:t xml:space="preserve"> был создан этот Технический комитет, функции председателя, ответственного секретаря и в целом секретариата было поручено выполнять представителям Ассоциации. </w:t>
      </w:r>
    </w:p>
    <w:p w:rsidR="003F28FF" w:rsidRPr="004A570E" w:rsidRDefault="0085373B" w:rsidP="00AB2A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 в 2014 г.</w:t>
      </w:r>
      <w:r w:rsidR="00AB2AFD" w:rsidRPr="004A570E">
        <w:rPr>
          <w:sz w:val="28"/>
          <w:szCs w:val="28"/>
        </w:rPr>
        <w:t xml:space="preserve">  по инициативе Дирекции АПСРТ, и согласован</w:t>
      </w:r>
      <w:r w:rsidR="00613D9F" w:rsidRPr="004A570E">
        <w:rPr>
          <w:sz w:val="28"/>
          <w:szCs w:val="28"/>
        </w:rPr>
        <w:t>ию с Советом АПСРТ</w:t>
      </w:r>
      <w:r>
        <w:rPr>
          <w:sz w:val="28"/>
          <w:szCs w:val="28"/>
        </w:rPr>
        <w:t>,</w:t>
      </w:r>
      <w:r w:rsidR="00613D9F" w:rsidRPr="004A570E">
        <w:rPr>
          <w:sz w:val="28"/>
          <w:szCs w:val="28"/>
        </w:rPr>
        <w:t xml:space="preserve"> приказом</w:t>
      </w:r>
      <w:r w:rsidR="008B1F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Рос</w:t>
      </w:r>
      <w:r w:rsidR="00080819">
        <w:rPr>
          <w:sz w:val="28"/>
          <w:szCs w:val="28"/>
        </w:rPr>
        <w:t>стандарта</w:t>
      </w:r>
      <w:proofErr w:type="spellEnd"/>
      <w:r>
        <w:rPr>
          <w:sz w:val="28"/>
          <w:szCs w:val="28"/>
        </w:rPr>
        <w:t xml:space="preserve"> </w:t>
      </w:r>
      <w:r w:rsidR="00613D9F" w:rsidRPr="004A570E">
        <w:rPr>
          <w:sz w:val="28"/>
          <w:szCs w:val="28"/>
        </w:rPr>
        <w:t>выполнявшиеся с 2008 г.   Ассоциацией   функции  ведения</w:t>
      </w:r>
      <w:r w:rsidR="00AB2AFD" w:rsidRPr="004A570E">
        <w:rPr>
          <w:sz w:val="28"/>
          <w:szCs w:val="28"/>
        </w:rPr>
        <w:t xml:space="preserve"> секретариата Технического комитета </w:t>
      </w:r>
      <w:r w:rsidR="00613D9F" w:rsidRPr="004A570E">
        <w:rPr>
          <w:sz w:val="28"/>
          <w:szCs w:val="28"/>
        </w:rPr>
        <w:t xml:space="preserve"> были переданы ФБОУ ВПО «Московская государственная академия водного транспорта».</w:t>
      </w:r>
    </w:p>
    <w:p w:rsidR="00A60B64" w:rsidRPr="004A570E" w:rsidRDefault="00510958" w:rsidP="003F28FF">
      <w:pPr>
        <w:spacing w:line="360" w:lineRule="auto"/>
        <w:ind w:firstLine="709"/>
        <w:jc w:val="both"/>
        <w:rPr>
          <w:sz w:val="28"/>
          <w:szCs w:val="28"/>
        </w:rPr>
      </w:pPr>
      <w:r w:rsidRPr="004A570E">
        <w:rPr>
          <w:sz w:val="28"/>
          <w:szCs w:val="28"/>
        </w:rPr>
        <w:lastRenderedPageBreak/>
        <w:t xml:space="preserve">Прошедшие 6 лет были </w:t>
      </w:r>
      <w:r w:rsidR="003F28FF" w:rsidRPr="004A570E">
        <w:rPr>
          <w:sz w:val="28"/>
          <w:szCs w:val="28"/>
        </w:rPr>
        <w:t xml:space="preserve"> период</w:t>
      </w:r>
      <w:r w:rsidRPr="004A570E">
        <w:rPr>
          <w:sz w:val="28"/>
          <w:szCs w:val="28"/>
        </w:rPr>
        <w:t>ом создания и становления Технического комитета. Далеко не все задуманное и запланированное для реализации в рамках ТК 032 нам удалось достигнуть</w:t>
      </w:r>
      <w:r w:rsidR="00FA20DD" w:rsidRPr="004A570E">
        <w:rPr>
          <w:sz w:val="28"/>
          <w:szCs w:val="28"/>
        </w:rPr>
        <w:t>.</w:t>
      </w:r>
    </w:p>
    <w:p w:rsidR="00273AF9" w:rsidRDefault="00A60B64" w:rsidP="003F28FF">
      <w:pPr>
        <w:spacing w:line="360" w:lineRule="auto"/>
        <w:ind w:firstLine="709"/>
        <w:jc w:val="both"/>
        <w:rPr>
          <w:sz w:val="28"/>
          <w:szCs w:val="28"/>
        </w:rPr>
      </w:pPr>
      <w:r w:rsidRPr="004A570E">
        <w:rPr>
          <w:sz w:val="28"/>
          <w:szCs w:val="28"/>
        </w:rPr>
        <w:t>Бы</w:t>
      </w:r>
      <w:r w:rsidR="000665B2" w:rsidRPr="004A570E">
        <w:rPr>
          <w:sz w:val="28"/>
          <w:szCs w:val="28"/>
        </w:rPr>
        <w:t xml:space="preserve">ли </w:t>
      </w:r>
      <w:r w:rsidRPr="004A570E">
        <w:rPr>
          <w:sz w:val="28"/>
          <w:szCs w:val="28"/>
        </w:rPr>
        <w:t xml:space="preserve"> сложности с обоснованием и получением финансирования на разработку проектов технических стандартов, их последующей подготовкой и прохождением многочисленных процедур согласования</w:t>
      </w:r>
      <w:r w:rsidR="00534323" w:rsidRPr="004A570E">
        <w:rPr>
          <w:sz w:val="28"/>
          <w:szCs w:val="28"/>
        </w:rPr>
        <w:t>, о которых мы Вас информировал</w:t>
      </w:r>
      <w:r w:rsidR="00273AF9">
        <w:rPr>
          <w:sz w:val="28"/>
          <w:szCs w:val="28"/>
        </w:rPr>
        <w:t>и на отчетных годовых собраниях.</w:t>
      </w:r>
    </w:p>
    <w:p w:rsidR="00236809" w:rsidRPr="004A570E" w:rsidRDefault="00565A2D" w:rsidP="003F28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4323" w:rsidRPr="004A570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4A570E">
        <w:rPr>
          <w:sz w:val="28"/>
          <w:szCs w:val="28"/>
        </w:rPr>
        <w:t>озитивным  результатом является то</w:t>
      </w:r>
      <w:r>
        <w:rPr>
          <w:sz w:val="28"/>
          <w:szCs w:val="28"/>
        </w:rPr>
        <w:t xml:space="preserve">, что </w:t>
      </w:r>
      <w:r w:rsidRPr="004A570E">
        <w:rPr>
          <w:sz w:val="28"/>
          <w:szCs w:val="28"/>
        </w:rPr>
        <w:t xml:space="preserve"> </w:t>
      </w:r>
      <w:r w:rsidR="00534323" w:rsidRPr="004A570E">
        <w:rPr>
          <w:sz w:val="28"/>
          <w:szCs w:val="28"/>
        </w:rPr>
        <w:t xml:space="preserve">наряду с десятью прошедшими через ТК 032 и в дальнейшем  принятыми и утвержденными </w:t>
      </w:r>
      <w:proofErr w:type="spellStart"/>
      <w:r w:rsidR="00534323" w:rsidRPr="004A570E">
        <w:rPr>
          <w:sz w:val="28"/>
          <w:szCs w:val="28"/>
        </w:rPr>
        <w:t>Росстандартом</w:t>
      </w:r>
      <w:proofErr w:type="spellEnd"/>
      <w:r w:rsidR="00534323" w:rsidRPr="004A570E">
        <w:rPr>
          <w:sz w:val="28"/>
          <w:szCs w:val="28"/>
        </w:rPr>
        <w:t xml:space="preserve"> национальными стандартами</w:t>
      </w:r>
      <w:r w:rsidR="00F32EF6" w:rsidRPr="004A570E">
        <w:rPr>
          <w:sz w:val="28"/>
          <w:szCs w:val="28"/>
        </w:rPr>
        <w:t xml:space="preserve"> (</w:t>
      </w:r>
      <w:proofErr w:type="spellStart"/>
      <w:r w:rsidR="00F32EF6" w:rsidRPr="004A570E">
        <w:rPr>
          <w:sz w:val="28"/>
          <w:szCs w:val="28"/>
        </w:rPr>
        <w:t>ГОСТами</w:t>
      </w:r>
      <w:proofErr w:type="spellEnd"/>
      <w:r w:rsidR="00F32EF6" w:rsidRPr="004A570E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534323" w:rsidRPr="004A570E">
        <w:rPr>
          <w:sz w:val="28"/>
          <w:szCs w:val="28"/>
        </w:rPr>
        <w:t xml:space="preserve"> </w:t>
      </w:r>
      <w:r w:rsidR="00236809" w:rsidRPr="004A570E">
        <w:rPr>
          <w:sz w:val="28"/>
          <w:szCs w:val="28"/>
        </w:rPr>
        <w:t xml:space="preserve">наш </w:t>
      </w:r>
      <w:r w:rsidR="00534323" w:rsidRPr="004A570E">
        <w:rPr>
          <w:sz w:val="28"/>
          <w:szCs w:val="28"/>
        </w:rPr>
        <w:t xml:space="preserve">Технический комитет </w:t>
      </w:r>
      <w:r w:rsidR="00236809" w:rsidRPr="004A570E">
        <w:rPr>
          <w:sz w:val="28"/>
          <w:szCs w:val="28"/>
        </w:rPr>
        <w:t>среди огромного перечня себе подобных не затерялся</w:t>
      </w:r>
      <w:r w:rsidR="000D5E28">
        <w:rPr>
          <w:sz w:val="28"/>
          <w:szCs w:val="28"/>
        </w:rPr>
        <w:t xml:space="preserve">, </w:t>
      </w:r>
      <w:r w:rsidR="00F32EF6" w:rsidRPr="004A570E">
        <w:rPr>
          <w:sz w:val="28"/>
          <w:szCs w:val="28"/>
        </w:rPr>
        <w:t xml:space="preserve"> подтвердил свою работоспособность</w:t>
      </w:r>
      <w:r w:rsidR="000D5E28">
        <w:rPr>
          <w:sz w:val="28"/>
          <w:szCs w:val="28"/>
        </w:rPr>
        <w:t xml:space="preserve"> и создал хорошие  предпосылки для дальнейшей работы</w:t>
      </w:r>
      <w:r w:rsidR="005F068A">
        <w:rPr>
          <w:sz w:val="28"/>
          <w:szCs w:val="28"/>
        </w:rPr>
        <w:t xml:space="preserve"> на новом уровне.</w:t>
      </w:r>
      <w:r w:rsidR="000D5E28">
        <w:rPr>
          <w:sz w:val="28"/>
          <w:szCs w:val="28"/>
        </w:rPr>
        <w:t xml:space="preserve"> </w:t>
      </w:r>
    </w:p>
    <w:p w:rsidR="00166455" w:rsidRPr="004A570E" w:rsidRDefault="00080819" w:rsidP="003F28F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Передавая по собственной инициативе полномочия по ведению </w:t>
      </w:r>
      <w:r w:rsidR="00236809" w:rsidRPr="004A570E">
        <w:rPr>
          <w:sz w:val="28"/>
          <w:szCs w:val="28"/>
        </w:rPr>
        <w:t xml:space="preserve"> секретариата ТК 032 - Московской государственной </w:t>
      </w:r>
      <w:r w:rsidR="00B75762" w:rsidRPr="004A570E">
        <w:rPr>
          <w:sz w:val="28"/>
          <w:szCs w:val="28"/>
        </w:rPr>
        <w:t>академии</w:t>
      </w:r>
      <w:r w:rsidR="00236809" w:rsidRPr="004A570E">
        <w:rPr>
          <w:sz w:val="28"/>
          <w:szCs w:val="28"/>
        </w:rPr>
        <w:t xml:space="preserve"> водного транспорта</w:t>
      </w:r>
      <w:r w:rsidR="00166455" w:rsidRPr="004A570E">
        <w:rPr>
          <w:sz w:val="28"/>
          <w:szCs w:val="28"/>
        </w:rPr>
        <w:t xml:space="preserve">, </w:t>
      </w:r>
      <w:r w:rsidR="00D10D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исходили из достаточно  ограниченных организационных и административных возможностей дирекции АПСРТ по дальнейшему </w:t>
      </w:r>
      <w:r w:rsidR="00D10DE4">
        <w:rPr>
          <w:sz w:val="28"/>
          <w:szCs w:val="28"/>
        </w:rPr>
        <w:t xml:space="preserve">обеспечению его работы и принимали  во внимание </w:t>
      </w:r>
      <w:r w:rsidR="00166455" w:rsidRPr="004A570E">
        <w:rPr>
          <w:sz w:val="28"/>
          <w:szCs w:val="28"/>
        </w:rPr>
        <w:t>солидный научный потенциал и молодежную творческую составляющую и энерг</w:t>
      </w:r>
      <w:r w:rsidR="00B75762" w:rsidRPr="004A570E">
        <w:rPr>
          <w:sz w:val="28"/>
          <w:szCs w:val="28"/>
        </w:rPr>
        <w:t>етику</w:t>
      </w:r>
      <w:r w:rsidR="00D10DE4">
        <w:rPr>
          <w:sz w:val="28"/>
          <w:szCs w:val="28"/>
        </w:rPr>
        <w:t xml:space="preserve"> сотрудников и студентов академии</w:t>
      </w:r>
      <w:r w:rsidR="00166455" w:rsidRPr="004A570E">
        <w:rPr>
          <w:sz w:val="28"/>
          <w:szCs w:val="28"/>
        </w:rPr>
        <w:t xml:space="preserve">, </w:t>
      </w:r>
      <w:r w:rsidR="00D10DE4">
        <w:rPr>
          <w:sz w:val="28"/>
          <w:szCs w:val="28"/>
        </w:rPr>
        <w:t xml:space="preserve">у которых будет </w:t>
      </w:r>
      <w:r w:rsidR="00236809" w:rsidRPr="004A570E">
        <w:rPr>
          <w:sz w:val="28"/>
          <w:szCs w:val="28"/>
        </w:rPr>
        <w:t xml:space="preserve"> больше возможностей проявить себя </w:t>
      </w:r>
      <w:r w:rsidR="00166455" w:rsidRPr="004A570E">
        <w:rPr>
          <w:sz w:val="28"/>
          <w:szCs w:val="28"/>
        </w:rPr>
        <w:t>на поприще разработки национальных стандартов</w:t>
      </w:r>
      <w:proofErr w:type="gramEnd"/>
      <w:r w:rsidR="00166455" w:rsidRPr="004A570E">
        <w:rPr>
          <w:sz w:val="28"/>
          <w:szCs w:val="28"/>
        </w:rPr>
        <w:t>, столь необходимых для эффективной деят</w:t>
      </w:r>
      <w:r>
        <w:rPr>
          <w:sz w:val="28"/>
          <w:szCs w:val="28"/>
        </w:rPr>
        <w:t xml:space="preserve">ельности как организаций </w:t>
      </w:r>
      <w:r w:rsidR="003F28FF" w:rsidRPr="004A570E">
        <w:rPr>
          <w:sz w:val="28"/>
          <w:szCs w:val="28"/>
        </w:rPr>
        <w:t>АПСРТ</w:t>
      </w:r>
      <w:r w:rsidR="00166455" w:rsidRPr="004A570E">
        <w:rPr>
          <w:sz w:val="28"/>
          <w:szCs w:val="28"/>
        </w:rPr>
        <w:t xml:space="preserve">, так и всей нашей </w:t>
      </w:r>
      <w:r w:rsidR="00B75762" w:rsidRPr="004A570E">
        <w:rPr>
          <w:sz w:val="28"/>
          <w:szCs w:val="28"/>
        </w:rPr>
        <w:t xml:space="preserve">речной </w:t>
      </w:r>
      <w:r w:rsidR="00166455" w:rsidRPr="004A570E">
        <w:rPr>
          <w:sz w:val="28"/>
          <w:szCs w:val="28"/>
        </w:rPr>
        <w:t>отрасли.</w:t>
      </w:r>
    </w:p>
    <w:p w:rsidR="002307F5" w:rsidRDefault="002307F5" w:rsidP="002307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Как  Вы знаете, АПСРТ является членом общественной организации «Российский союз товаропроизводителей» (РСТ). Союзом утверждено Положение о премии имени Косыгина в области науки, техники и организации производства</w:t>
      </w:r>
      <w:r w:rsidR="00B8081F">
        <w:rPr>
          <w:sz w:val="28"/>
          <w:szCs w:val="28"/>
        </w:rPr>
        <w:t xml:space="preserve">, в соответствии с которым </w:t>
      </w:r>
      <w:r>
        <w:rPr>
          <w:sz w:val="28"/>
          <w:szCs w:val="28"/>
        </w:rPr>
        <w:t xml:space="preserve"> </w:t>
      </w:r>
      <w:r w:rsidR="00B8081F">
        <w:rPr>
          <w:sz w:val="28"/>
          <w:szCs w:val="28"/>
        </w:rPr>
        <w:t xml:space="preserve">Президиум РСТ </w:t>
      </w:r>
      <w:r w:rsidR="00FF5429">
        <w:rPr>
          <w:sz w:val="28"/>
          <w:szCs w:val="28"/>
        </w:rPr>
        <w:t xml:space="preserve">ежегодно </w:t>
      </w:r>
      <w:r w:rsidR="00B8081F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лауреатов</w:t>
      </w:r>
      <w:r w:rsidR="00B8081F">
        <w:rPr>
          <w:sz w:val="28"/>
          <w:szCs w:val="28"/>
        </w:rPr>
        <w:t xml:space="preserve"> премии  и награждает их</w:t>
      </w:r>
      <w:r>
        <w:rPr>
          <w:sz w:val="28"/>
          <w:szCs w:val="28"/>
        </w:rPr>
        <w:t xml:space="preserve"> дип</w:t>
      </w:r>
      <w:r w:rsidR="00B8081F">
        <w:rPr>
          <w:sz w:val="28"/>
          <w:szCs w:val="28"/>
        </w:rPr>
        <w:t xml:space="preserve">ломом, нагрудным знаком </w:t>
      </w:r>
      <w:r>
        <w:rPr>
          <w:sz w:val="28"/>
          <w:szCs w:val="28"/>
        </w:rPr>
        <w:t xml:space="preserve"> и скульптурным изображением А. Н. Косыгина. </w:t>
      </w:r>
    </w:p>
    <w:p w:rsidR="002307F5" w:rsidRDefault="002307F5" w:rsidP="002307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>
        <w:rPr>
          <w:sz w:val="28"/>
          <w:szCs w:val="28"/>
        </w:rPr>
        <w:tab/>
        <w:t xml:space="preserve">По представлению АПСРТ </w:t>
      </w:r>
      <w:r w:rsidR="004E0511">
        <w:rPr>
          <w:sz w:val="28"/>
          <w:szCs w:val="28"/>
        </w:rPr>
        <w:t>и решению Президиума РСТ  в 2015</w:t>
      </w:r>
      <w:r>
        <w:rPr>
          <w:sz w:val="28"/>
          <w:szCs w:val="28"/>
        </w:rPr>
        <w:t xml:space="preserve"> году лауреатом премии был признан гене</w:t>
      </w:r>
      <w:r w:rsidR="004E0511">
        <w:rPr>
          <w:sz w:val="28"/>
          <w:szCs w:val="28"/>
        </w:rPr>
        <w:t>ральный директор ОАО «Саратовское речное  транспортное предприятие»  Синицын Виктор Александрович</w:t>
      </w:r>
      <w:r>
        <w:rPr>
          <w:sz w:val="28"/>
          <w:szCs w:val="28"/>
        </w:rPr>
        <w:t xml:space="preserve">.   Надеемся, что и в дальнейшем  у нас будут весомые основания пополнить  список лауреатов этой премии представителями нашей Ассоциации.  </w:t>
      </w:r>
    </w:p>
    <w:p w:rsidR="00B40C52" w:rsidRPr="000B234A" w:rsidRDefault="000B234A" w:rsidP="00914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До этого года в </w:t>
      </w:r>
      <w:r w:rsidR="00A2090A" w:rsidRPr="000B234A">
        <w:rPr>
          <w:sz w:val="28"/>
          <w:szCs w:val="28"/>
        </w:rPr>
        <w:t xml:space="preserve"> список на</w:t>
      </w:r>
      <w:r>
        <w:rPr>
          <w:sz w:val="28"/>
          <w:szCs w:val="28"/>
        </w:rPr>
        <w:t xml:space="preserve">гражденных </w:t>
      </w:r>
      <w:r w:rsidR="00A2090A" w:rsidRPr="000B234A">
        <w:rPr>
          <w:sz w:val="28"/>
          <w:szCs w:val="28"/>
        </w:rPr>
        <w:t xml:space="preserve"> званием лауреата премии имени Кос</w:t>
      </w:r>
      <w:r>
        <w:rPr>
          <w:sz w:val="28"/>
          <w:szCs w:val="28"/>
        </w:rPr>
        <w:t>ыгина у нас уже  входили</w:t>
      </w:r>
      <w:r w:rsidR="00A2090A" w:rsidRPr="000B234A">
        <w:rPr>
          <w:sz w:val="28"/>
          <w:szCs w:val="28"/>
        </w:rPr>
        <w:t xml:space="preserve"> по порядку  награждения:</w:t>
      </w:r>
      <w:proofErr w:type="gramEnd"/>
      <w:r w:rsidR="00D066A9" w:rsidRPr="000B234A">
        <w:rPr>
          <w:sz w:val="28"/>
          <w:szCs w:val="28"/>
        </w:rPr>
        <w:t xml:space="preserve"> Алексеев В.Я. – генеральный директор ОАО «Порт Коломна», </w:t>
      </w:r>
      <w:proofErr w:type="spellStart"/>
      <w:r w:rsidR="00D066A9" w:rsidRPr="000B234A">
        <w:rPr>
          <w:sz w:val="28"/>
          <w:szCs w:val="28"/>
        </w:rPr>
        <w:t>Кноль</w:t>
      </w:r>
      <w:proofErr w:type="spellEnd"/>
      <w:r w:rsidR="00D066A9" w:rsidRPr="000B234A">
        <w:rPr>
          <w:sz w:val="28"/>
          <w:szCs w:val="28"/>
        </w:rPr>
        <w:t xml:space="preserve"> В.А. – генеральный директор ОАО «Томская судоходная компания», Иванов А.Б. – генеральный директор ОА</w:t>
      </w:r>
      <w:r w:rsidR="002538DB" w:rsidRPr="000B234A">
        <w:rPr>
          <w:sz w:val="28"/>
          <w:szCs w:val="28"/>
        </w:rPr>
        <w:t>О «Енисейское речное пароходство</w:t>
      </w:r>
      <w:r w:rsidR="00D066A9" w:rsidRPr="000B234A">
        <w:rPr>
          <w:sz w:val="28"/>
          <w:szCs w:val="28"/>
        </w:rPr>
        <w:t xml:space="preserve">», Анисимов К.О. – генеральный директор ОАО «Московское речное пароходство», Зайцев А.М. – президент АПСРТ, </w:t>
      </w:r>
      <w:proofErr w:type="spellStart"/>
      <w:r w:rsidR="00D066A9" w:rsidRPr="000B234A">
        <w:rPr>
          <w:sz w:val="28"/>
          <w:szCs w:val="28"/>
        </w:rPr>
        <w:t>Зырин</w:t>
      </w:r>
      <w:proofErr w:type="spellEnd"/>
      <w:r w:rsidR="00D066A9" w:rsidRPr="000B234A">
        <w:rPr>
          <w:sz w:val="28"/>
          <w:szCs w:val="28"/>
        </w:rPr>
        <w:t xml:space="preserve"> В.В. – генеральный директор ОАО «Тобольский речной порт». </w:t>
      </w:r>
    </w:p>
    <w:p w:rsidR="00365B12" w:rsidRPr="00365B12" w:rsidRDefault="00365B12" w:rsidP="00365B12">
      <w:pPr>
        <w:spacing w:line="360" w:lineRule="auto"/>
        <w:jc w:val="both"/>
        <w:rPr>
          <w:sz w:val="28"/>
          <w:szCs w:val="28"/>
        </w:rPr>
      </w:pPr>
      <w:r w:rsidRPr="00365B12">
        <w:rPr>
          <w:sz w:val="28"/>
          <w:szCs w:val="28"/>
        </w:rPr>
        <w:t xml:space="preserve"> </w:t>
      </w:r>
      <w:r w:rsidR="005D25EC">
        <w:rPr>
          <w:sz w:val="28"/>
          <w:szCs w:val="28"/>
        </w:rPr>
        <w:t xml:space="preserve">  </w:t>
      </w:r>
      <w:r w:rsidRPr="00365B12">
        <w:rPr>
          <w:sz w:val="28"/>
          <w:szCs w:val="28"/>
        </w:rPr>
        <w:t xml:space="preserve">     Важную организующую роль в обеспечении всей деятельности играет Совет АПСРТ, на </w:t>
      </w:r>
      <w:r w:rsidR="00B40C52">
        <w:rPr>
          <w:sz w:val="28"/>
          <w:szCs w:val="28"/>
        </w:rPr>
        <w:t>регулярных заседаниях которого</w:t>
      </w:r>
      <w:r w:rsidRPr="00365B12">
        <w:rPr>
          <w:sz w:val="28"/>
          <w:szCs w:val="28"/>
        </w:rPr>
        <w:t xml:space="preserve"> рассматривались важнейшие вопросы, связанные как с текущей работой Ассоциации, так и вопросы </w:t>
      </w:r>
      <w:r w:rsidR="005126BB">
        <w:rPr>
          <w:sz w:val="28"/>
          <w:szCs w:val="28"/>
        </w:rPr>
        <w:t xml:space="preserve">перспективного развития, </w:t>
      </w:r>
      <w:r w:rsidRPr="00365B12">
        <w:rPr>
          <w:sz w:val="28"/>
          <w:szCs w:val="28"/>
        </w:rPr>
        <w:t xml:space="preserve"> взаимодействия с органами государств</w:t>
      </w:r>
      <w:r w:rsidR="005126BB">
        <w:rPr>
          <w:sz w:val="28"/>
          <w:szCs w:val="28"/>
        </w:rPr>
        <w:t>енного управления, нормативно</w:t>
      </w:r>
      <w:r w:rsidRPr="00365B12">
        <w:rPr>
          <w:sz w:val="28"/>
          <w:szCs w:val="28"/>
        </w:rPr>
        <w:t>- правового обеспечения речного транспорта.</w:t>
      </w:r>
    </w:p>
    <w:p w:rsidR="00365B12" w:rsidRDefault="005126BB" w:rsidP="005126BB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   </w:t>
      </w:r>
      <w:r w:rsidR="007B0F8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Б</w:t>
      </w:r>
      <w:r>
        <w:rPr>
          <w:rFonts w:eastAsia="Calibri"/>
          <w:sz w:val="28"/>
          <w:szCs w:val="28"/>
          <w:lang w:eastAsia="en-US"/>
        </w:rPr>
        <w:t>о</w:t>
      </w:r>
      <w:r w:rsidR="00365B12" w:rsidRPr="00365B12">
        <w:rPr>
          <w:rFonts w:eastAsia="Calibri"/>
          <w:sz w:val="28"/>
          <w:szCs w:val="28"/>
          <w:lang w:eastAsia="en-US"/>
        </w:rPr>
        <w:t xml:space="preserve">льшую позитивную роль в работе АПСРТ играют филиалы: </w:t>
      </w:r>
      <w:proofErr w:type="gramStart"/>
      <w:r w:rsidR="00B40C52" w:rsidRPr="004C44EE">
        <w:rPr>
          <w:rFonts w:eastAsia="Calibri"/>
          <w:b/>
          <w:sz w:val="28"/>
          <w:szCs w:val="28"/>
          <w:lang w:eastAsia="en-US"/>
        </w:rPr>
        <w:t xml:space="preserve">Обский  </w:t>
      </w:r>
      <w:r w:rsidR="00B40C52" w:rsidRPr="00365B12">
        <w:rPr>
          <w:rFonts w:eastAsia="Calibri"/>
          <w:sz w:val="28"/>
          <w:szCs w:val="28"/>
          <w:lang w:eastAsia="en-US"/>
        </w:rPr>
        <w:t>(г. Томск)</w:t>
      </w:r>
      <w:r w:rsidR="004C44EE">
        <w:rPr>
          <w:rFonts w:eastAsia="Calibri"/>
          <w:sz w:val="28"/>
          <w:szCs w:val="28"/>
          <w:lang w:eastAsia="en-US"/>
        </w:rPr>
        <w:t xml:space="preserve"> -  председатель  В.А. </w:t>
      </w:r>
      <w:proofErr w:type="spellStart"/>
      <w:r w:rsidR="004C44EE">
        <w:rPr>
          <w:rFonts w:eastAsia="Calibri"/>
          <w:sz w:val="28"/>
          <w:szCs w:val="28"/>
          <w:lang w:eastAsia="en-US"/>
        </w:rPr>
        <w:t>Кноль</w:t>
      </w:r>
      <w:proofErr w:type="spellEnd"/>
      <w:r w:rsidR="004C44EE">
        <w:rPr>
          <w:rFonts w:eastAsia="Calibri"/>
          <w:sz w:val="28"/>
          <w:szCs w:val="28"/>
          <w:lang w:eastAsia="en-US"/>
        </w:rPr>
        <w:t>, исполнительный директор  Якимович А.В.</w:t>
      </w:r>
      <w:r w:rsidR="00B40C52" w:rsidRPr="00365B12">
        <w:rPr>
          <w:rFonts w:eastAsia="Calibri"/>
          <w:sz w:val="28"/>
          <w:szCs w:val="28"/>
          <w:lang w:eastAsia="en-US"/>
        </w:rPr>
        <w:t>,</w:t>
      </w:r>
      <w:r w:rsidR="004C44EE">
        <w:rPr>
          <w:rFonts w:eastAsia="Calibri"/>
          <w:sz w:val="28"/>
          <w:szCs w:val="28"/>
          <w:lang w:eastAsia="en-US"/>
        </w:rPr>
        <w:t xml:space="preserve"> и </w:t>
      </w:r>
      <w:r w:rsidR="00B40C52" w:rsidRPr="00365B12">
        <w:rPr>
          <w:rFonts w:eastAsia="Calibri"/>
          <w:sz w:val="28"/>
          <w:szCs w:val="28"/>
          <w:lang w:eastAsia="en-US"/>
        </w:rPr>
        <w:t xml:space="preserve"> </w:t>
      </w:r>
      <w:r w:rsidR="00365B12" w:rsidRPr="004C44EE">
        <w:rPr>
          <w:rFonts w:eastAsia="Calibri"/>
          <w:b/>
          <w:sz w:val="28"/>
          <w:szCs w:val="28"/>
          <w:lang w:eastAsia="en-US"/>
        </w:rPr>
        <w:t>Югорский</w:t>
      </w:r>
      <w:r w:rsidR="00365B12" w:rsidRPr="00365B12">
        <w:rPr>
          <w:rFonts w:eastAsia="Calibri"/>
          <w:sz w:val="28"/>
          <w:szCs w:val="28"/>
          <w:lang w:eastAsia="en-US"/>
        </w:rPr>
        <w:t xml:space="preserve"> (г. Ханты-Мансийск) </w:t>
      </w:r>
      <w:r w:rsidR="004C44EE">
        <w:rPr>
          <w:rFonts w:eastAsia="Calibri"/>
          <w:sz w:val="28"/>
          <w:szCs w:val="28"/>
          <w:lang w:eastAsia="en-US"/>
        </w:rPr>
        <w:t xml:space="preserve">– председатель С.Г. </w:t>
      </w:r>
      <w:proofErr w:type="spellStart"/>
      <w:r w:rsidR="004C44EE">
        <w:rPr>
          <w:rFonts w:eastAsia="Calibri"/>
          <w:sz w:val="28"/>
          <w:szCs w:val="28"/>
          <w:lang w:eastAsia="en-US"/>
        </w:rPr>
        <w:t>Сандулов</w:t>
      </w:r>
      <w:proofErr w:type="spellEnd"/>
      <w:r w:rsidR="004C44EE">
        <w:rPr>
          <w:rFonts w:eastAsia="Calibri"/>
          <w:sz w:val="28"/>
          <w:szCs w:val="28"/>
          <w:lang w:eastAsia="en-US"/>
        </w:rPr>
        <w:t xml:space="preserve">, исполнительный директор Путина С.Н., </w:t>
      </w:r>
      <w:r w:rsidR="00365B12" w:rsidRPr="00365B12">
        <w:rPr>
          <w:rFonts w:eastAsia="Calibri"/>
          <w:sz w:val="28"/>
          <w:szCs w:val="28"/>
          <w:lang w:eastAsia="en-US"/>
        </w:rPr>
        <w:t xml:space="preserve">объединяющие более пятидесяти речных организаций </w:t>
      </w:r>
      <w:r w:rsidR="004C44EE">
        <w:rPr>
          <w:rFonts w:eastAsia="Calibri"/>
          <w:sz w:val="28"/>
          <w:szCs w:val="28"/>
          <w:lang w:eastAsia="en-US"/>
        </w:rPr>
        <w:t xml:space="preserve"> Обского и</w:t>
      </w:r>
      <w:r w:rsidR="004C44EE" w:rsidRPr="00365B12">
        <w:rPr>
          <w:rFonts w:eastAsia="Calibri"/>
          <w:sz w:val="28"/>
          <w:szCs w:val="28"/>
          <w:lang w:eastAsia="en-US"/>
        </w:rPr>
        <w:t xml:space="preserve"> </w:t>
      </w:r>
      <w:r w:rsidR="00365B12" w:rsidRPr="00365B12">
        <w:rPr>
          <w:rFonts w:eastAsia="Calibri"/>
          <w:sz w:val="28"/>
          <w:szCs w:val="28"/>
          <w:lang w:eastAsia="en-US"/>
        </w:rPr>
        <w:t>Обь – Иртышского</w:t>
      </w:r>
      <w:r w:rsidR="004C44EE">
        <w:rPr>
          <w:rFonts w:eastAsia="Calibri"/>
          <w:sz w:val="28"/>
          <w:szCs w:val="28"/>
          <w:lang w:eastAsia="en-US"/>
        </w:rPr>
        <w:t xml:space="preserve"> бассейнов.</w:t>
      </w:r>
      <w:r w:rsidR="00365B12" w:rsidRPr="00365B12">
        <w:rPr>
          <w:rFonts w:eastAsia="Calibri"/>
          <w:sz w:val="28"/>
          <w:szCs w:val="28"/>
          <w:lang w:eastAsia="en-US"/>
        </w:rPr>
        <w:t xml:space="preserve"> </w:t>
      </w:r>
      <w:proofErr w:type="gramEnd"/>
    </w:p>
    <w:p w:rsidR="004C223F" w:rsidRPr="00365B12" w:rsidRDefault="004C223F" w:rsidP="005126BB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   </w:t>
      </w:r>
      <w:r w:rsidR="007B0F8F">
        <w:rPr>
          <w:rFonts w:eastAsia="Calibri"/>
          <w:sz w:val="28"/>
          <w:szCs w:val="28"/>
          <w:lang w:eastAsia="en-US"/>
        </w:rPr>
        <w:t xml:space="preserve">     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B060C7">
        <w:rPr>
          <w:rFonts w:eastAsia="Calibri"/>
          <w:sz w:val="28"/>
          <w:szCs w:val="28"/>
          <w:lang w:eastAsia="en-US"/>
        </w:rPr>
        <w:t xml:space="preserve">Многие годы активнейшее взаимодействие с Дирекцией АПСРТ и членами Югорского филиала осуществлял </w:t>
      </w:r>
      <w:proofErr w:type="spellStart"/>
      <w:r w:rsidR="00B060C7">
        <w:rPr>
          <w:rFonts w:eastAsia="Calibri"/>
          <w:sz w:val="28"/>
          <w:szCs w:val="28"/>
          <w:lang w:eastAsia="en-US"/>
        </w:rPr>
        <w:t>Яснов</w:t>
      </w:r>
      <w:proofErr w:type="spellEnd"/>
      <w:r w:rsidR="00B060C7">
        <w:rPr>
          <w:rFonts w:eastAsia="Calibri"/>
          <w:sz w:val="28"/>
          <w:szCs w:val="28"/>
          <w:lang w:eastAsia="en-US"/>
        </w:rPr>
        <w:t xml:space="preserve"> Юрий Александрович, будучи его исполнительным директором, за что мы ему очень благодарны. Он и сейчас, находясь на заслуженном отдыхе, при необходимости всегда готов подключиться к работе и поделиться своим</w:t>
      </w:r>
      <w:r w:rsidR="00D066A9">
        <w:rPr>
          <w:rFonts w:eastAsia="Calibri"/>
          <w:sz w:val="28"/>
          <w:szCs w:val="28"/>
          <w:lang w:eastAsia="en-US"/>
        </w:rPr>
        <w:t xml:space="preserve"> богатым опытом и знаниями </w:t>
      </w:r>
      <w:r w:rsidR="00B060C7">
        <w:rPr>
          <w:rFonts w:eastAsia="Calibri"/>
          <w:sz w:val="28"/>
          <w:szCs w:val="28"/>
          <w:lang w:eastAsia="en-US"/>
        </w:rPr>
        <w:t xml:space="preserve"> с коллегами. </w:t>
      </w:r>
    </w:p>
    <w:p w:rsidR="009D44C1" w:rsidRDefault="00365B12" w:rsidP="003F6B33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365B12">
        <w:rPr>
          <w:rFonts w:eastAsia="Calibri"/>
          <w:sz w:val="28"/>
          <w:szCs w:val="28"/>
          <w:lang w:eastAsia="en-US"/>
        </w:rPr>
        <w:lastRenderedPageBreak/>
        <w:t>Важнейшая роль, выполняемая бассейновыми филиалами – это непосредственный повседневный контакт с администрациями речных бассейнов, контрольными и надзорными органами и участие в ра</w:t>
      </w:r>
      <w:r w:rsidR="003F6B33">
        <w:rPr>
          <w:rFonts w:eastAsia="Calibri"/>
          <w:sz w:val="28"/>
          <w:szCs w:val="28"/>
          <w:lang w:eastAsia="en-US"/>
        </w:rPr>
        <w:t>боте бассейновых советов</w:t>
      </w:r>
      <w:r w:rsidRPr="00365B12">
        <w:rPr>
          <w:rFonts w:eastAsia="Calibri"/>
          <w:sz w:val="28"/>
          <w:szCs w:val="28"/>
          <w:lang w:eastAsia="en-US"/>
        </w:rPr>
        <w:t xml:space="preserve">. </w:t>
      </w:r>
    </w:p>
    <w:p w:rsidR="000B4C09" w:rsidRDefault="00365B12" w:rsidP="003F6B33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365B12">
        <w:rPr>
          <w:rFonts w:eastAsia="Calibri"/>
          <w:sz w:val="28"/>
          <w:szCs w:val="28"/>
          <w:lang w:eastAsia="en-US"/>
        </w:rPr>
        <w:t>Такое взаимодействие с представителями органов государственного управления содействует оперативному решению</w:t>
      </w:r>
      <w:r w:rsidR="003F6B33">
        <w:rPr>
          <w:rFonts w:eastAsia="Calibri"/>
          <w:sz w:val="28"/>
          <w:szCs w:val="28"/>
          <w:lang w:eastAsia="en-US"/>
        </w:rPr>
        <w:t xml:space="preserve"> возникающих вопросов, поиску</w:t>
      </w:r>
      <w:r w:rsidRPr="00365B12">
        <w:rPr>
          <w:rFonts w:eastAsia="Calibri"/>
          <w:sz w:val="28"/>
          <w:szCs w:val="28"/>
          <w:lang w:eastAsia="en-US"/>
        </w:rPr>
        <w:t xml:space="preserve"> рациональных решений и разрешению конфликтных ситуаций.</w:t>
      </w:r>
    </w:p>
    <w:p w:rsidR="000B4C09" w:rsidRDefault="000B4C09" w:rsidP="003F6B33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Наряду с б</w:t>
      </w:r>
      <w:r w:rsidR="00391298">
        <w:rPr>
          <w:rFonts w:eastAsia="Calibri"/>
          <w:sz w:val="28"/>
          <w:szCs w:val="28"/>
          <w:lang w:eastAsia="en-US"/>
        </w:rPr>
        <w:t>ассейновыми филиалами</w:t>
      </w:r>
      <w:r w:rsidR="006C18C7">
        <w:rPr>
          <w:rFonts w:eastAsia="Calibri"/>
          <w:sz w:val="28"/>
          <w:szCs w:val="28"/>
          <w:lang w:eastAsia="en-US"/>
        </w:rPr>
        <w:t>,</w:t>
      </w:r>
      <w:r w:rsidR="00391298">
        <w:rPr>
          <w:rFonts w:eastAsia="Calibri"/>
          <w:sz w:val="28"/>
          <w:szCs w:val="28"/>
          <w:lang w:eastAsia="en-US"/>
        </w:rPr>
        <w:t xml:space="preserve"> АПСРТ активно сотрудничает</w:t>
      </w:r>
      <w:r w:rsidR="006C18C7">
        <w:rPr>
          <w:rFonts w:eastAsia="Calibri"/>
          <w:sz w:val="28"/>
          <w:szCs w:val="28"/>
          <w:lang w:eastAsia="en-US"/>
        </w:rPr>
        <w:t xml:space="preserve"> с </w:t>
      </w:r>
      <w:r w:rsidR="0015522D">
        <w:rPr>
          <w:rFonts w:eastAsia="Calibri"/>
          <w:sz w:val="28"/>
          <w:szCs w:val="28"/>
          <w:lang w:eastAsia="en-US"/>
        </w:rPr>
        <w:t xml:space="preserve">бассейновыми ассоциациями - </w:t>
      </w:r>
      <w:r w:rsidR="006C18C7">
        <w:rPr>
          <w:rFonts w:eastAsia="Calibri"/>
          <w:sz w:val="28"/>
          <w:szCs w:val="28"/>
          <w:lang w:eastAsia="en-US"/>
        </w:rPr>
        <w:t>Ассоциацией енисейских  судовладельцев (</w:t>
      </w:r>
      <w:r w:rsidR="00AA78D2">
        <w:rPr>
          <w:rFonts w:eastAsia="Calibri"/>
          <w:sz w:val="28"/>
          <w:szCs w:val="28"/>
          <w:lang w:eastAsia="en-US"/>
        </w:rPr>
        <w:t xml:space="preserve">г. Красноярск) – </w:t>
      </w:r>
      <w:r w:rsidR="006C18C7">
        <w:rPr>
          <w:rFonts w:eastAsia="Calibri"/>
          <w:sz w:val="28"/>
          <w:szCs w:val="28"/>
          <w:lang w:eastAsia="en-US"/>
        </w:rPr>
        <w:t>пре</w:t>
      </w:r>
      <w:r w:rsidR="005D3CE9">
        <w:rPr>
          <w:rFonts w:eastAsia="Calibri"/>
          <w:sz w:val="28"/>
          <w:szCs w:val="28"/>
          <w:lang w:eastAsia="en-US"/>
        </w:rPr>
        <w:t>дседатель Совета</w:t>
      </w:r>
      <w:r w:rsidR="006C18C7">
        <w:rPr>
          <w:rFonts w:eastAsia="Calibri"/>
          <w:sz w:val="28"/>
          <w:szCs w:val="28"/>
          <w:lang w:eastAsia="en-US"/>
        </w:rPr>
        <w:t xml:space="preserve"> </w:t>
      </w:r>
      <w:r w:rsidR="00AA78D2">
        <w:rPr>
          <w:rFonts w:eastAsia="Calibri"/>
          <w:sz w:val="28"/>
          <w:szCs w:val="28"/>
          <w:lang w:eastAsia="en-US"/>
        </w:rPr>
        <w:t>Иванов А.Б.</w:t>
      </w:r>
      <w:r w:rsidR="004F4BB1">
        <w:rPr>
          <w:rFonts w:eastAsia="Calibri"/>
          <w:sz w:val="28"/>
          <w:szCs w:val="28"/>
          <w:lang w:eastAsia="en-US"/>
        </w:rPr>
        <w:t>, исполнительный директор Булава И.А.</w:t>
      </w:r>
      <w:r w:rsidR="00AA78D2">
        <w:rPr>
          <w:rFonts w:eastAsia="Calibri"/>
          <w:sz w:val="28"/>
          <w:szCs w:val="28"/>
          <w:lang w:eastAsia="en-US"/>
        </w:rPr>
        <w:t xml:space="preserve"> </w:t>
      </w:r>
      <w:r w:rsidR="006C18C7">
        <w:rPr>
          <w:rFonts w:eastAsia="Calibri"/>
          <w:sz w:val="28"/>
          <w:szCs w:val="28"/>
          <w:lang w:eastAsia="en-US"/>
        </w:rPr>
        <w:t xml:space="preserve"> и </w:t>
      </w:r>
      <w:r w:rsidR="0015522D">
        <w:rPr>
          <w:rFonts w:eastAsia="Calibri"/>
          <w:sz w:val="28"/>
          <w:szCs w:val="28"/>
          <w:lang w:eastAsia="en-US"/>
        </w:rPr>
        <w:t>Ассоциаци</w:t>
      </w:r>
      <w:r w:rsidR="00846DC1">
        <w:rPr>
          <w:rFonts w:eastAsia="Calibri"/>
          <w:sz w:val="28"/>
          <w:szCs w:val="28"/>
          <w:lang w:eastAsia="en-US"/>
        </w:rPr>
        <w:t>е</w:t>
      </w:r>
      <w:r w:rsidR="0015522D">
        <w:rPr>
          <w:rFonts w:eastAsia="Calibri"/>
          <w:sz w:val="28"/>
          <w:szCs w:val="28"/>
          <w:lang w:eastAsia="en-US"/>
        </w:rPr>
        <w:t xml:space="preserve">й </w:t>
      </w:r>
      <w:r w:rsidR="00AA78D2">
        <w:rPr>
          <w:rFonts w:eastAsia="Calibri"/>
          <w:sz w:val="28"/>
          <w:szCs w:val="28"/>
          <w:lang w:eastAsia="en-US"/>
        </w:rPr>
        <w:t>«Водный транспорт Дона»</w:t>
      </w:r>
      <w:r w:rsidR="004F4BB1">
        <w:rPr>
          <w:rFonts w:eastAsia="Calibri"/>
          <w:sz w:val="28"/>
          <w:szCs w:val="28"/>
          <w:lang w:eastAsia="en-US"/>
        </w:rPr>
        <w:t xml:space="preserve"> (г. Ростов-на-Дону) – председатель Совета Огарев А.В., исполнительный директор Скляренко Ю.П.</w:t>
      </w:r>
    </w:p>
    <w:p w:rsidR="00AE23D3" w:rsidRDefault="00FD729A" w:rsidP="003F6B33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Мы благодарны руководителям бассейновых филиалов и </w:t>
      </w:r>
      <w:r w:rsidR="00846DC1">
        <w:rPr>
          <w:rFonts w:eastAsia="Calibri"/>
          <w:sz w:val="28"/>
          <w:szCs w:val="28"/>
          <w:lang w:eastAsia="en-US"/>
        </w:rPr>
        <w:t>ассоциаций</w:t>
      </w:r>
      <w:r>
        <w:rPr>
          <w:rFonts w:eastAsia="Calibri"/>
          <w:sz w:val="28"/>
          <w:szCs w:val="28"/>
          <w:lang w:eastAsia="en-US"/>
        </w:rPr>
        <w:t xml:space="preserve"> за тесное взаимодействие и поддержку и надеемся, что наша совместная работа </w:t>
      </w:r>
      <w:r w:rsidR="00846DC1">
        <w:rPr>
          <w:rFonts w:eastAsia="Calibri"/>
          <w:sz w:val="28"/>
          <w:szCs w:val="28"/>
          <w:lang w:eastAsia="en-US"/>
        </w:rPr>
        <w:t xml:space="preserve">по защите интересов организаций – членов, и в целом на обеспечение жизнедеятельности речного транспорта,  продолжится. </w:t>
      </w:r>
      <w:r>
        <w:rPr>
          <w:rFonts w:eastAsia="Calibri"/>
          <w:sz w:val="28"/>
          <w:szCs w:val="28"/>
          <w:lang w:eastAsia="en-US"/>
        </w:rPr>
        <w:t xml:space="preserve"> </w:t>
      </w:r>
    </w:p>
    <w:p w:rsidR="005126BB" w:rsidRDefault="00964357" w:rsidP="003F6B33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Тем более</w:t>
      </w:r>
      <w:proofErr w:type="gramStart"/>
      <w:r>
        <w:rPr>
          <w:rFonts w:eastAsia="Calibri"/>
          <w:sz w:val="28"/>
          <w:szCs w:val="28"/>
          <w:lang w:eastAsia="en-US"/>
        </w:rPr>
        <w:t>,</w:t>
      </w:r>
      <w:proofErr w:type="gramEnd"/>
      <w:r>
        <w:rPr>
          <w:rFonts w:eastAsia="Calibri"/>
          <w:sz w:val="28"/>
          <w:szCs w:val="28"/>
          <w:lang w:eastAsia="en-US"/>
        </w:rPr>
        <w:t xml:space="preserve"> что условия, в которых приходится нашим судовладельцам и портам осуществлять  свою основную производственную деятельность, связанную с перевозками грузов и пассажиров, перегрузочными работами, с каждым годом все усложняются. </w:t>
      </w:r>
      <w:r w:rsidR="00365B12" w:rsidRPr="00365B12">
        <w:rPr>
          <w:rFonts w:eastAsia="Calibri"/>
          <w:sz w:val="28"/>
          <w:szCs w:val="28"/>
          <w:lang w:eastAsia="en-US"/>
        </w:rPr>
        <w:t xml:space="preserve"> </w:t>
      </w:r>
    </w:p>
    <w:p w:rsidR="009B22F8" w:rsidRDefault="009B22F8" w:rsidP="003F6B33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 xml:space="preserve">Помимо трех </w:t>
      </w:r>
      <w:r w:rsidR="00A55570">
        <w:rPr>
          <w:rFonts w:eastAsia="Calibri"/>
          <w:sz w:val="28"/>
          <w:szCs w:val="28"/>
          <w:lang w:eastAsia="en-US"/>
        </w:rPr>
        <w:t xml:space="preserve">финансово-экономических </w:t>
      </w:r>
      <w:r>
        <w:rPr>
          <w:rFonts w:eastAsia="Calibri"/>
          <w:sz w:val="28"/>
          <w:szCs w:val="28"/>
          <w:lang w:eastAsia="en-US"/>
        </w:rPr>
        <w:t>кризисов</w:t>
      </w:r>
      <w:r w:rsidR="00A55570">
        <w:rPr>
          <w:rFonts w:eastAsia="Calibri"/>
          <w:sz w:val="28"/>
          <w:szCs w:val="28"/>
          <w:lang w:eastAsia="en-US"/>
        </w:rPr>
        <w:t xml:space="preserve"> 1998 г., 2008 г. и 2014 г., последствия которых испытала на себе вся страна (и продолжает испытывать от последнего кризиса), </w:t>
      </w:r>
      <w:r w:rsidR="00DE2366">
        <w:rPr>
          <w:rFonts w:eastAsia="Calibri"/>
          <w:sz w:val="28"/>
          <w:szCs w:val="28"/>
          <w:lang w:eastAsia="en-US"/>
        </w:rPr>
        <w:t xml:space="preserve"> субъективных</w:t>
      </w:r>
      <w:r>
        <w:rPr>
          <w:rFonts w:eastAsia="Calibri"/>
          <w:sz w:val="28"/>
          <w:szCs w:val="28"/>
          <w:lang w:eastAsia="en-US"/>
        </w:rPr>
        <w:t xml:space="preserve"> причин</w:t>
      </w:r>
      <w:r w:rsidR="00DE2366">
        <w:rPr>
          <w:rFonts w:eastAsia="Calibri"/>
          <w:sz w:val="28"/>
          <w:szCs w:val="28"/>
          <w:lang w:eastAsia="en-US"/>
        </w:rPr>
        <w:t xml:space="preserve">,    </w:t>
      </w:r>
      <w:r w:rsidR="00A55570">
        <w:rPr>
          <w:rFonts w:eastAsia="Calibri"/>
          <w:sz w:val="28"/>
          <w:szCs w:val="28"/>
          <w:lang w:eastAsia="en-US"/>
        </w:rPr>
        <w:t xml:space="preserve"> непосредственно тормозящих нормальное функционирование и создающих новые барьеры в деятельности предприятий</w:t>
      </w:r>
      <w:r w:rsidR="00DE2366">
        <w:rPr>
          <w:rFonts w:eastAsia="Calibri"/>
          <w:sz w:val="28"/>
          <w:szCs w:val="28"/>
          <w:lang w:eastAsia="en-US"/>
        </w:rPr>
        <w:t>, а именно возрастающий поток принимаемых нормативных правовых актов, предписывающих все новые и новые требования к их работе, а также усиливающийся контроль и надзор</w:t>
      </w:r>
      <w:proofErr w:type="gramEnd"/>
      <w:r w:rsidR="00DE2366">
        <w:rPr>
          <w:rFonts w:eastAsia="Calibri"/>
          <w:sz w:val="28"/>
          <w:szCs w:val="28"/>
          <w:lang w:eastAsia="en-US"/>
        </w:rPr>
        <w:t xml:space="preserve"> за их деятельностью, в нарастающей степени ежегодно </w:t>
      </w:r>
      <w:r w:rsidR="00542954">
        <w:rPr>
          <w:rFonts w:eastAsia="Calibri"/>
          <w:sz w:val="28"/>
          <w:szCs w:val="28"/>
          <w:lang w:eastAsia="en-US"/>
        </w:rPr>
        <w:t xml:space="preserve">самым негативным </w:t>
      </w:r>
      <w:r w:rsidR="00542954">
        <w:rPr>
          <w:rFonts w:eastAsia="Calibri"/>
          <w:sz w:val="28"/>
          <w:szCs w:val="28"/>
          <w:lang w:eastAsia="en-US"/>
        </w:rPr>
        <w:lastRenderedPageBreak/>
        <w:t>образом  сказываются на деятельности наших организаций и объективные причины.</w:t>
      </w:r>
    </w:p>
    <w:p w:rsidR="00163FCF" w:rsidRDefault="00F37356" w:rsidP="003F6B33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Первая связана с продолжающим старением судов и перегрузочной техники, портовых гидротехнических сооружений. </w:t>
      </w:r>
      <w:proofErr w:type="gramStart"/>
      <w:r w:rsidR="00A07D2E">
        <w:rPr>
          <w:rFonts w:eastAsia="Calibri"/>
          <w:sz w:val="28"/>
          <w:szCs w:val="28"/>
          <w:lang w:eastAsia="en-US"/>
        </w:rPr>
        <w:t>И этот процесс в отношении судов внутреннего плавания и речной портовой инфраструктуры  невозможно остановить до тех пор, пока государством не будут созданы условия для реальной поддержки внутреннего водного транспорта, имеющего целый</w:t>
      </w:r>
      <w:r w:rsidR="00D066A9">
        <w:rPr>
          <w:rFonts w:eastAsia="Calibri"/>
          <w:sz w:val="28"/>
          <w:szCs w:val="28"/>
          <w:lang w:eastAsia="en-US"/>
        </w:rPr>
        <w:t xml:space="preserve"> блок</w:t>
      </w:r>
      <w:bookmarkStart w:id="0" w:name="_GoBack"/>
      <w:bookmarkEnd w:id="0"/>
      <w:r w:rsidR="00A07D2E">
        <w:rPr>
          <w:rFonts w:eastAsia="Calibri"/>
          <w:sz w:val="28"/>
          <w:szCs w:val="28"/>
          <w:lang w:eastAsia="en-US"/>
        </w:rPr>
        <w:t xml:space="preserve"> преимуществ </w:t>
      </w:r>
      <w:r w:rsidR="00D16A59">
        <w:rPr>
          <w:rFonts w:eastAsia="Calibri"/>
          <w:sz w:val="28"/>
          <w:szCs w:val="28"/>
          <w:lang w:eastAsia="en-US"/>
        </w:rPr>
        <w:t xml:space="preserve">по </w:t>
      </w:r>
      <w:r w:rsidR="00A07D2E">
        <w:rPr>
          <w:rFonts w:eastAsia="Calibri"/>
          <w:sz w:val="28"/>
          <w:szCs w:val="28"/>
          <w:lang w:eastAsia="en-US"/>
        </w:rPr>
        <w:t>сравнени</w:t>
      </w:r>
      <w:r w:rsidR="00D16A59">
        <w:rPr>
          <w:rFonts w:eastAsia="Calibri"/>
          <w:sz w:val="28"/>
          <w:szCs w:val="28"/>
          <w:lang w:eastAsia="en-US"/>
        </w:rPr>
        <w:t>ю</w:t>
      </w:r>
      <w:r w:rsidR="00A07D2E">
        <w:rPr>
          <w:rFonts w:eastAsia="Calibri"/>
          <w:sz w:val="28"/>
          <w:szCs w:val="28"/>
          <w:lang w:eastAsia="en-US"/>
        </w:rPr>
        <w:t xml:space="preserve"> с другими видами транспорта, но и самый главный недостаток</w:t>
      </w:r>
      <w:r w:rsidR="00D16A59">
        <w:rPr>
          <w:rFonts w:eastAsia="Calibri"/>
          <w:sz w:val="28"/>
          <w:szCs w:val="28"/>
          <w:lang w:eastAsia="en-US"/>
        </w:rPr>
        <w:t>, негативно сказывающийся на его конкурентоспособности, а именно сезонность  работы.</w:t>
      </w:r>
      <w:proofErr w:type="gramEnd"/>
    </w:p>
    <w:p w:rsidR="00F37356" w:rsidRDefault="001504AE" w:rsidP="003F6B33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Извечная проблема ограниченного периода </w:t>
      </w:r>
      <w:r w:rsidR="00A07D2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навигации на российских реках в последние годы усугубляется их крайней маловодностью.</w:t>
      </w:r>
    </w:p>
    <w:p w:rsidR="00163FCF" w:rsidRDefault="00163FCF" w:rsidP="00163FC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rFonts w:eastAsia="Calibri"/>
          <w:sz w:val="28"/>
          <w:szCs w:val="28"/>
          <w:lang w:eastAsia="en-US"/>
        </w:rPr>
        <w:t>В прошлогоднем отчете мы отмечали, как уже</w:t>
      </w:r>
      <w:r>
        <w:rPr>
          <w:sz w:val="28"/>
          <w:szCs w:val="28"/>
        </w:rPr>
        <w:t xml:space="preserve"> в середине мая (14.05.2014 г.)  Минтрансом России было  издано  распоряжение  за № МС-52-р «О сроках действия ограничения по осадке судов на Волжского бассейна внутренних водных путей», которым вследствие низких уровней воды с</w:t>
      </w:r>
      <w:r w:rsidR="00AD5C4C">
        <w:rPr>
          <w:sz w:val="28"/>
          <w:szCs w:val="28"/>
        </w:rPr>
        <w:t xml:space="preserve"> 15 мая до 10 июня вводило</w:t>
      </w:r>
      <w:r>
        <w:rPr>
          <w:sz w:val="28"/>
          <w:szCs w:val="28"/>
        </w:rPr>
        <w:t xml:space="preserve">сь  ограничение по осадке судов  на участке от Городецких шлюзов №15-16 до г. Балахна. </w:t>
      </w:r>
      <w:proofErr w:type="gramEnd"/>
    </w:p>
    <w:p w:rsidR="00AD5C4C" w:rsidRDefault="00AD5C4C" w:rsidP="00163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Начало навигации 2015 г. на участках ВВП с  самым  интенсивным движением, а именно </w:t>
      </w:r>
      <w:r w:rsidR="000E391B">
        <w:rPr>
          <w:sz w:val="28"/>
          <w:szCs w:val="28"/>
        </w:rPr>
        <w:t xml:space="preserve">на </w:t>
      </w:r>
      <w:r>
        <w:rPr>
          <w:sz w:val="28"/>
          <w:szCs w:val="28"/>
        </w:rPr>
        <w:t>участках ЕГС,</w:t>
      </w:r>
      <w:r w:rsidR="000E391B">
        <w:rPr>
          <w:sz w:val="28"/>
          <w:szCs w:val="28"/>
        </w:rPr>
        <w:t xml:space="preserve"> и </w:t>
      </w:r>
      <w:r>
        <w:rPr>
          <w:sz w:val="28"/>
          <w:szCs w:val="28"/>
        </w:rPr>
        <w:t>осо</w:t>
      </w:r>
      <w:r w:rsidR="000E391B">
        <w:rPr>
          <w:sz w:val="28"/>
          <w:szCs w:val="28"/>
        </w:rPr>
        <w:t>бенно на Нижнем Дону,</w:t>
      </w:r>
      <w:r>
        <w:rPr>
          <w:sz w:val="28"/>
          <w:szCs w:val="28"/>
        </w:rPr>
        <w:t xml:space="preserve">  проходило в еще более не</w:t>
      </w:r>
      <w:r w:rsidR="000E391B">
        <w:rPr>
          <w:sz w:val="28"/>
          <w:szCs w:val="28"/>
        </w:rPr>
        <w:t>благоприятных условиях.</w:t>
      </w:r>
    </w:p>
    <w:p w:rsidR="00EA4A61" w:rsidRDefault="00EA4A61" w:rsidP="00EA4A61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Е</w:t>
      </w:r>
      <w:r w:rsidR="009B16AB">
        <w:rPr>
          <w:sz w:val="28"/>
          <w:szCs w:val="28"/>
        </w:rPr>
        <w:t xml:space="preserve">ще </w:t>
      </w:r>
      <w:r>
        <w:rPr>
          <w:sz w:val="28"/>
          <w:szCs w:val="28"/>
        </w:rPr>
        <w:t xml:space="preserve">по существу </w:t>
      </w:r>
      <w:r w:rsidR="009B16AB">
        <w:rPr>
          <w:sz w:val="28"/>
          <w:szCs w:val="28"/>
        </w:rPr>
        <w:t xml:space="preserve">не началось движение судов, а уже </w:t>
      </w:r>
      <w:r>
        <w:rPr>
          <w:sz w:val="28"/>
          <w:szCs w:val="28"/>
        </w:rPr>
        <w:t xml:space="preserve">7 апреля Минтрансом России приказом за № ОВ-24-р </w:t>
      </w:r>
      <w:r w:rsidR="009B16AB">
        <w:rPr>
          <w:sz w:val="28"/>
          <w:szCs w:val="28"/>
        </w:rPr>
        <w:t xml:space="preserve">было </w:t>
      </w:r>
      <w:r>
        <w:rPr>
          <w:sz w:val="28"/>
          <w:szCs w:val="28"/>
        </w:rPr>
        <w:t xml:space="preserve">введено  предусмотренное приказом ФБУ </w:t>
      </w:r>
      <w:r w:rsidRPr="00EA4A61">
        <w:rPr>
          <w:sz w:val="28"/>
          <w:szCs w:val="28"/>
        </w:rPr>
        <w:t xml:space="preserve">«Администрация Азово-Донского бассейна внутренних водных путей» от 30 марта 2015 г. № 206 «О введении ограничений по осадке судов на внутренних водных путях Азово-Донского бассейна», </w:t>
      </w:r>
      <w:r>
        <w:rPr>
          <w:sz w:val="28"/>
          <w:szCs w:val="28"/>
        </w:rPr>
        <w:t xml:space="preserve">ограничение  </w:t>
      </w:r>
      <w:r w:rsidRPr="00EA4A61">
        <w:rPr>
          <w:sz w:val="28"/>
          <w:szCs w:val="28"/>
        </w:rPr>
        <w:t xml:space="preserve"> по осадке судов на участках Азово-Донского бассейна </w:t>
      </w:r>
      <w:r>
        <w:rPr>
          <w:sz w:val="28"/>
          <w:szCs w:val="28"/>
        </w:rPr>
        <w:t>со</w:t>
      </w:r>
      <w:r w:rsidRPr="00EA4A61">
        <w:rPr>
          <w:sz w:val="28"/>
          <w:szCs w:val="28"/>
        </w:rPr>
        <w:t> срок</w:t>
      </w:r>
      <w:r>
        <w:rPr>
          <w:sz w:val="28"/>
          <w:szCs w:val="28"/>
        </w:rPr>
        <w:t xml:space="preserve">ом его </w:t>
      </w:r>
      <w:r w:rsidRPr="00EA4A61">
        <w:rPr>
          <w:sz w:val="28"/>
          <w:szCs w:val="28"/>
        </w:rPr>
        <w:t xml:space="preserve"> действия </w:t>
      </w:r>
      <w:r>
        <w:rPr>
          <w:sz w:val="28"/>
          <w:szCs w:val="28"/>
        </w:rPr>
        <w:t xml:space="preserve">до </w:t>
      </w:r>
      <w:r w:rsidRPr="00EA4A61">
        <w:rPr>
          <w:sz w:val="28"/>
          <w:szCs w:val="28"/>
        </w:rPr>
        <w:t xml:space="preserve"> 22 ноября</w:t>
      </w:r>
      <w:proofErr w:type="gramEnd"/>
      <w:r w:rsidRPr="00EA4A61">
        <w:rPr>
          <w:sz w:val="28"/>
          <w:szCs w:val="28"/>
        </w:rPr>
        <w:t xml:space="preserve"> 2015 г.</w:t>
      </w:r>
      <w:r>
        <w:rPr>
          <w:sz w:val="28"/>
          <w:szCs w:val="28"/>
        </w:rPr>
        <w:t>, т.е. практически на всю навигацию.</w:t>
      </w:r>
      <w:r w:rsidRPr="00EA4A61">
        <w:rPr>
          <w:sz w:val="28"/>
          <w:szCs w:val="28"/>
        </w:rPr>
        <w:t xml:space="preserve"> </w:t>
      </w:r>
    </w:p>
    <w:p w:rsidR="00D745E4" w:rsidRDefault="006443DF" w:rsidP="00EA4A61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Такие усугубляющие обстоятельства, препятствующие  нормальной жизнедеятельности наших предприятий, вызывающие дополнительные ограничения в их работе, не создают предпосылок для их устойчивого функционирования и стабильного закрепления за ними грузовой базы, посредством ее переключения </w:t>
      </w:r>
      <w:r w:rsidR="000B6605">
        <w:rPr>
          <w:sz w:val="28"/>
          <w:szCs w:val="28"/>
        </w:rPr>
        <w:t>с других видов транспорта, а также снижают привлекательность туристских</w:t>
      </w:r>
      <w:r w:rsidR="00507228">
        <w:rPr>
          <w:sz w:val="28"/>
          <w:szCs w:val="28"/>
        </w:rPr>
        <w:t xml:space="preserve"> поездок  </w:t>
      </w:r>
      <w:r w:rsidR="000B6605">
        <w:rPr>
          <w:sz w:val="28"/>
          <w:szCs w:val="28"/>
        </w:rPr>
        <w:t xml:space="preserve">на речных пассажирских судах.  </w:t>
      </w:r>
      <w:proofErr w:type="gramEnd"/>
    </w:p>
    <w:p w:rsidR="002D348E" w:rsidRDefault="00D745E4" w:rsidP="00EA4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существу все два последних десятилетия речной</w:t>
      </w:r>
      <w:r>
        <w:rPr>
          <w:sz w:val="28"/>
          <w:szCs w:val="28"/>
        </w:rPr>
        <w:tab/>
        <w:t xml:space="preserve"> транспорт </w:t>
      </w:r>
      <w:r w:rsidR="00636CEF">
        <w:rPr>
          <w:sz w:val="28"/>
          <w:szCs w:val="28"/>
        </w:rPr>
        <w:t>н</w:t>
      </w:r>
      <w:r>
        <w:rPr>
          <w:sz w:val="28"/>
          <w:szCs w:val="28"/>
        </w:rPr>
        <w:t xml:space="preserve">аходится в состоянии </w:t>
      </w:r>
      <w:r w:rsidR="00487056">
        <w:rPr>
          <w:sz w:val="28"/>
          <w:szCs w:val="28"/>
        </w:rPr>
        <w:t>«</w:t>
      </w:r>
      <w:r>
        <w:rPr>
          <w:sz w:val="28"/>
          <w:szCs w:val="28"/>
        </w:rPr>
        <w:t>выживания</w:t>
      </w:r>
      <w:r w:rsidR="00487056">
        <w:rPr>
          <w:sz w:val="28"/>
          <w:szCs w:val="28"/>
        </w:rPr>
        <w:t>»</w:t>
      </w:r>
      <w:r>
        <w:rPr>
          <w:sz w:val="28"/>
          <w:szCs w:val="28"/>
        </w:rPr>
        <w:t>, при этом в отдельные благоприятные</w:t>
      </w:r>
      <w:r w:rsidR="00487056">
        <w:rPr>
          <w:sz w:val="28"/>
          <w:szCs w:val="28"/>
        </w:rPr>
        <w:t xml:space="preserve"> (по водности и продолжительности навигационного периода) </w:t>
      </w:r>
      <w:r>
        <w:rPr>
          <w:sz w:val="28"/>
          <w:szCs w:val="28"/>
        </w:rPr>
        <w:t xml:space="preserve"> годы </w:t>
      </w:r>
      <w:r w:rsidR="00487056">
        <w:rPr>
          <w:sz w:val="28"/>
          <w:szCs w:val="28"/>
        </w:rPr>
        <w:t>перевозки грузов несколько возрастают, в другие (маловодные и сокращенные по времени из-за позднего открытия и</w:t>
      </w:r>
      <w:r w:rsidR="00487056" w:rsidRPr="00487056">
        <w:rPr>
          <w:sz w:val="28"/>
          <w:szCs w:val="28"/>
        </w:rPr>
        <w:t>/</w:t>
      </w:r>
      <w:r w:rsidR="00487056">
        <w:rPr>
          <w:sz w:val="28"/>
          <w:szCs w:val="28"/>
        </w:rPr>
        <w:t>или раннего закрытия) – уменьшаются.    При этом</w:t>
      </w:r>
      <w:proofErr w:type="gramStart"/>
      <w:r w:rsidR="00167264">
        <w:rPr>
          <w:sz w:val="28"/>
          <w:szCs w:val="28"/>
        </w:rPr>
        <w:t>,</w:t>
      </w:r>
      <w:proofErr w:type="gramEnd"/>
      <w:r w:rsidR="00487056">
        <w:rPr>
          <w:sz w:val="28"/>
          <w:szCs w:val="28"/>
        </w:rPr>
        <w:t xml:space="preserve"> </w:t>
      </w:r>
      <w:r w:rsidR="00167264">
        <w:rPr>
          <w:sz w:val="28"/>
          <w:szCs w:val="28"/>
        </w:rPr>
        <w:t xml:space="preserve"> </w:t>
      </w:r>
      <w:r w:rsidR="00487056">
        <w:rPr>
          <w:sz w:val="28"/>
          <w:szCs w:val="28"/>
        </w:rPr>
        <w:t xml:space="preserve">из-за </w:t>
      </w:r>
      <w:r w:rsidR="00167264">
        <w:rPr>
          <w:sz w:val="28"/>
          <w:szCs w:val="28"/>
        </w:rPr>
        <w:t>совокупности  причин, основной из которых является переключение пассажиропотока на более мобильный автомобильный транспорт,</w:t>
      </w:r>
      <w:r w:rsidR="00487056">
        <w:rPr>
          <w:sz w:val="28"/>
          <w:szCs w:val="28"/>
        </w:rPr>
        <w:t xml:space="preserve">  </w:t>
      </w:r>
      <w:r w:rsidR="00167264">
        <w:rPr>
          <w:sz w:val="28"/>
          <w:szCs w:val="28"/>
        </w:rPr>
        <w:t xml:space="preserve">все эти годы </w:t>
      </w:r>
      <w:r w:rsidR="00487056">
        <w:rPr>
          <w:sz w:val="28"/>
          <w:szCs w:val="28"/>
        </w:rPr>
        <w:t xml:space="preserve">постоянна тенденция к </w:t>
      </w:r>
      <w:r w:rsidR="00167264">
        <w:rPr>
          <w:sz w:val="28"/>
          <w:szCs w:val="28"/>
        </w:rPr>
        <w:t>уменьшению перевозок пассажиров.</w:t>
      </w:r>
      <w:r w:rsidR="00487056">
        <w:rPr>
          <w:sz w:val="28"/>
          <w:szCs w:val="28"/>
        </w:rPr>
        <w:t xml:space="preserve"> </w:t>
      </w:r>
    </w:p>
    <w:p w:rsidR="006B1F1A" w:rsidRDefault="002D348E" w:rsidP="00EA4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то, что в этих сложнейших, а зачастую в экстремальных  условиях </w:t>
      </w:r>
      <w:r w:rsidR="00C30D0F">
        <w:rPr>
          <w:sz w:val="28"/>
          <w:szCs w:val="28"/>
        </w:rPr>
        <w:t xml:space="preserve">наши предприятия умудряются функционировать, а некоторые еще и развивать те или иные направления деятельности, это заслуга их </w:t>
      </w:r>
      <w:r w:rsidR="00A10484">
        <w:rPr>
          <w:sz w:val="28"/>
          <w:szCs w:val="28"/>
        </w:rPr>
        <w:t>дальновидных</w:t>
      </w:r>
      <w:r w:rsidR="00C30D0F">
        <w:rPr>
          <w:sz w:val="28"/>
          <w:szCs w:val="28"/>
        </w:rPr>
        <w:t xml:space="preserve"> и инициативны</w:t>
      </w:r>
      <w:r w:rsidR="00A10484">
        <w:rPr>
          <w:sz w:val="28"/>
          <w:szCs w:val="28"/>
        </w:rPr>
        <w:t>х руководителей и сплоченных</w:t>
      </w:r>
      <w:r w:rsidR="00C30D0F">
        <w:rPr>
          <w:sz w:val="28"/>
          <w:szCs w:val="28"/>
        </w:rPr>
        <w:t xml:space="preserve"> коллективов.</w:t>
      </w:r>
    </w:p>
    <w:p w:rsidR="00CB3125" w:rsidRDefault="006B1F1A" w:rsidP="00CB31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Достаточно объективно, что победителями </w:t>
      </w:r>
      <w:r w:rsidR="003D7DAD">
        <w:rPr>
          <w:sz w:val="28"/>
          <w:szCs w:val="28"/>
        </w:rPr>
        <w:t>проводимого</w:t>
      </w:r>
      <w:r>
        <w:rPr>
          <w:sz w:val="28"/>
          <w:szCs w:val="28"/>
        </w:rPr>
        <w:t xml:space="preserve">  Федеральным агентством</w:t>
      </w:r>
      <w:r w:rsidRPr="00AD384F">
        <w:rPr>
          <w:sz w:val="28"/>
          <w:szCs w:val="28"/>
        </w:rPr>
        <w:t xml:space="preserve"> морского и речного транспорта</w:t>
      </w:r>
      <w:r>
        <w:rPr>
          <w:sz w:val="28"/>
          <w:szCs w:val="28"/>
        </w:rPr>
        <w:t xml:space="preserve"> </w:t>
      </w:r>
      <w:r w:rsidR="003D7DAD">
        <w:rPr>
          <w:sz w:val="28"/>
          <w:szCs w:val="28"/>
        </w:rPr>
        <w:t>с 201</w:t>
      </w:r>
      <w:r w:rsidR="00976A4C">
        <w:rPr>
          <w:sz w:val="28"/>
          <w:szCs w:val="28"/>
        </w:rPr>
        <w:t>2</w:t>
      </w:r>
      <w:r w:rsidR="003D7DAD">
        <w:rPr>
          <w:sz w:val="28"/>
          <w:szCs w:val="28"/>
        </w:rPr>
        <w:t xml:space="preserve"> г. конкурса на</w:t>
      </w:r>
      <w:r>
        <w:rPr>
          <w:sz w:val="28"/>
          <w:szCs w:val="28"/>
        </w:rPr>
        <w:t xml:space="preserve"> присвоение п</w:t>
      </w:r>
      <w:r w:rsidR="003D7DAD">
        <w:rPr>
          <w:sz w:val="28"/>
          <w:szCs w:val="28"/>
        </w:rPr>
        <w:t>очетного звания «Лидер отрасли», в номинаци</w:t>
      </w:r>
      <w:r w:rsidR="004B34AC">
        <w:rPr>
          <w:sz w:val="28"/>
          <w:szCs w:val="28"/>
        </w:rPr>
        <w:t>и</w:t>
      </w:r>
      <w:r w:rsidR="003D7DAD">
        <w:rPr>
          <w:sz w:val="28"/>
          <w:szCs w:val="28"/>
        </w:rPr>
        <w:t xml:space="preserve"> </w:t>
      </w:r>
      <w:r w:rsidR="004B34AC">
        <w:rPr>
          <w:sz w:val="28"/>
          <w:szCs w:val="28"/>
        </w:rPr>
        <w:t>«</w:t>
      </w:r>
      <w:r w:rsidR="00CB3125">
        <w:rPr>
          <w:sz w:val="28"/>
          <w:szCs w:val="28"/>
        </w:rPr>
        <w:t>Л</w:t>
      </w:r>
      <w:r w:rsidR="003D7DAD">
        <w:rPr>
          <w:sz w:val="28"/>
          <w:szCs w:val="28"/>
        </w:rPr>
        <w:t>учшая судоходная компания (на внутреннем водном транспорте)</w:t>
      </w:r>
      <w:r w:rsidR="004B34AC">
        <w:rPr>
          <w:sz w:val="28"/>
          <w:szCs w:val="28"/>
        </w:rPr>
        <w:t>»</w:t>
      </w:r>
      <w:r w:rsidR="003D7DAD">
        <w:rPr>
          <w:sz w:val="28"/>
          <w:szCs w:val="28"/>
        </w:rPr>
        <w:t xml:space="preserve"> становились</w:t>
      </w:r>
      <w:r w:rsidR="00976A4C">
        <w:rPr>
          <w:sz w:val="28"/>
          <w:szCs w:val="28"/>
        </w:rPr>
        <w:t>:</w:t>
      </w:r>
      <w:r w:rsidR="003D7DAD">
        <w:rPr>
          <w:sz w:val="28"/>
          <w:szCs w:val="28"/>
        </w:rPr>
        <w:t xml:space="preserve">  </w:t>
      </w:r>
      <w:r w:rsidR="00976A4C">
        <w:rPr>
          <w:sz w:val="28"/>
          <w:szCs w:val="28"/>
        </w:rPr>
        <w:t xml:space="preserve">ОАО «Томская судоходная компания» (генеральный директор </w:t>
      </w:r>
      <w:proofErr w:type="spellStart"/>
      <w:r w:rsidR="00976A4C">
        <w:rPr>
          <w:sz w:val="28"/>
          <w:szCs w:val="28"/>
        </w:rPr>
        <w:t>Кноль</w:t>
      </w:r>
      <w:proofErr w:type="spellEnd"/>
      <w:r w:rsidR="00976A4C">
        <w:rPr>
          <w:sz w:val="28"/>
          <w:szCs w:val="28"/>
        </w:rPr>
        <w:t xml:space="preserve"> В.А.), ОАО «Порт Коломна» (генеральный директор - Алексеев В.Я.); ОАО «</w:t>
      </w:r>
      <w:proofErr w:type="spellStart"/>
      <w:r w:rsidR="00976A4C">
        <w:rPr>
          <w:sz w:val="28"/>
          <w:szCs w:val="28"/>
        </w:rPr>
        <w:t>Мостурфлот</w:t>
      </w:r>
      <w:proofErr w:type="spellEnd"/>
      <w:r w:rsidR="00976A4C">
        <w:rPr>
          <w:sz w:val="28"/>
          <w:szCs w:val="28"/>
        </w:rPr>
        <w:t>» (генеральный директор – Малинин О.Ф.) - дочерняя компания Московского речного пароходства (по итогам работы в 2014 г.)</w:t>
      </w:r>
      <w:r w:rsidR="004B34AC">
        <w:rPr>
          <w:sz w:val="28"/>
          <w:szCs w:val="28"/>
        </w:rPr>
        <w:t xml:space="preserve">; в номинации </w:t>
      </w:r>
      <w:r w:rsidR="00CB3125">
        <w:rPr>
          <w:sz w:val="28"/>
          <w:szCs w:val="28"/>
        </w:rPr>
        <w:t>«Л</w:t>
      </w:r>
      <w:r w:rsidR="004B34AC">
        <w:rPr>
          <w:sz w:val="28"/>
          <w:szCs w:val="28"/>
        </w:rPr>
        <w:t>учший речной порт</w:t>
      </w:r>
      <w:r w:rsidR="004B7CD7">
        <w:rPr>
          <w:sz w:val="28"/>
          <w:szCs w:val="28"/>
        </w:rPr>
        <w:t>»: ОАО «</w:t>
      </w:r>
      <w:proofErr w:type="spellStart"/>
      <w:r w:rsidR="004B7CD7">
        <w:rPr>
          <w:sz w:val="28"/>
          <w:szCs w:val="28"/>
        </w:rPr>
        <w:t>Лесосибирский</w:t>
      </w:r>
      <w:proofErr w:type="spellEnd"/>
      <w:r w:rsidR="004B7CD7">
        <w:rPr>
          <w:sz w:val="28"/>
          <w:szCs w:val="28"/>
        </w:rPr>
        <w:t xml:space="preserve"> порт» (генеральный директор Колесников В. А.),</w:t>
      </w:r>
      <w:r w:rsidR="00CB3125" w:rsidRPr="00CB3125">
        <w:rPr>
          <w:sz w:val="28"/>
          <w:szCs w:val="28"/>
        </w:rPr>
        <w:t xml:space="preserve"> </w:t>
      </w:r>
      <w:r w:rsidR="00CB3125">
        <w:rPr>
          <w:sz w:val="28"/>
          <w:szCs w:val="28"/>
        </w:rPr>
        <w:t xml:space="preserve">ОАО «Южный речной порт» (генеральный директор  </w:t>
      </w:r>
      <w:proofErr w:type="spellStart"/>
      <w:r w:rsidR="00CB3125">
        <w:rPr>
          <w:sz w:val="28"/>
          <w:szCs w:val="28"/>
        </w:rPr>
        <w:lastRenderedPageBreak/>
        <w:t>Касимов</w:t>
      </w:r>
      <w:proofErr w:type="spellEnd"/>
      <w:r w:rsidR="00CB3125">
        <w:rPr>
          <w:sz w:val="28"/>
          <w:szCs w:val="28"/>
        </w:rPr>
        <w:t xml:space="preserve"> Б.В.), ОАО «Порт Тольятти» (генеральный директор  Виноградов А.С.) – по итогам работы в 2014 г.</w:t>
      </w:r>
    </w:p>
    <w:p w:rsidR="00636CEF" w:rsidRDefault="00636CEF" w:rsidP="00CB31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Этот отраслевой конкурс проводится всего лишь три года, количество номинантов очень ограничено (по одной номинации на судоходные компании и порты внутреннег</w:t>
      </w:r>
      <w:r w:rsidR="0014465A">
        <w:rPr>
          <w:sz w:val="28"/>
          <w:szCs w:val="28"/>
        </w:rPr>
        <w:t xml:space="preserve">о водного транспорта) и  поэтому естественно </w:t>
      </w:r>
      <w:r>
        <w:rPr>
          <w:sz w:val="28"/>
          <w:szCs w:val="28"/>
        </w:rPr>
        <w:t xml:space="preserve"> не все наши </w:t>
      </w:r>
      <w:r w:rsidR="0014465A">
        <w:rPr>
          <w:sz w:val="28"/>
          <w:szCs w:val="28"/>
        </w:rPr>
        <w:t xml:space="preserve">достойные </w:t>
      </w:r>
      <w:r>
        <w:rPr>
          <w:sz w:val="28"/>
          <w:szCs w:val="28"/>
        </w:rPr>
        <w:t xml:space="preserve">предприятия </w:t>
      </w:r>
      <w:r w:rsidR="0014465A">
        <w:rPr>
          <w:sz w:val="28"/>
          <w:szCs w:val="28"/>
        </w:rPr>
        <w:t>успели стать его победителями. Надеемся, что со временем перечень его лауреатов будет пополнен и другими организациями – членами АПСРТ.</w:t>
      </w:r>
      <w:r w:rsidR="00525A6D">
        <w:rPr>
          <w:sz w:val="28"/>
          <w:szCs w:val="28"/>
        </w:rPr>
        <w:t xml:space="preserve"> Реальные претенденты еще есть, но, к сожалению,  их перечень </w:t>
      </w:r>
      <w:r w:rsidR="0045280A">
        <w:rPr>
          <w:sz w:val="28"/>
          <w:szCs w:val="28"/>
        </w:rPr>
        <w:t xml:space="preserve">по вышеназванным причинам </w:t>
      </w:r>
      <w:r w:rsidR="0014465A">
        <w:rPr>
          <w:sz w:val="28"/>
          <w:szCs w:val="28"/>
        </w:rPr>
        <w:t xml:space="preserve"> </w:t>
      </w:r>
      <w:r w:rsidR="00525A6D">
        <w:rPr>
          <w:sz w:val="28"/>
          <w:szCs w:val="28"/>
        </w:rPr>
        <w:t>не так уж и велик</w:t>
      </w:r>
      <w:r w:rsidR="0045280A">
        <w:rPr>
          <w:sz w:val="28"/>
          <w:szCs w:val="28"/>
        </w:rPr>
        <w:t>.</w:t>
      </w:r>
      <w:r w:rsidR="0014465A">
        <w:rPr>
          <w:sz w:val="28"/>
          <w:szCs w:val="28"/>
        </w:rPr>
        <w:t xml:space="preserve"> </w:t>
      </w:r>
    </w:p>
    <w:p w:rsidR="00D055B3" w:rsidRDefault="00806B06" w:rsidP="00CB31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В одном аналитическом материале </w:t>
      </w:r>
      <w:r w:rsidR="00D37880">
        <w:rPr>
          <w:sz w:val="28"/>
          <w:szCs w:val="28"/>
        </w:rPr>
        <w:t xml:space="preserve"> </w:t>
      </w:r>
      <w:r w:rsidR="00DC4D37">
        <w:rPr>
          <w:sz w:val="28"/>
          <w:szCs w:val="28"/>
        </w:rPr>
        <w:t xml:space="preserve">невозможно </w:t>
      </w:r>
      <w:r w:rsidR="00D37880">
        <w:rPr>
          <w:sz w:val="28"/>
          <w:szCs w:val="28"/>
        </w:rPr>
        <w:t xml:space="preserve">охватить все события деятельности АПСРТ за столь продолжительный период времени, в силу чего в настоящем докладе отражены лишь самые значимые вопросы и проблемы, </w:t>
      </w:r>
      <w:r w:rsidR="00DC4D37">
        <w:rPr>
          <w:sz w:val="28"/>
          <w:szCs w:val="28"/>
        </w:rPr>
        <w:t xml:space="preserve"> </w:t>
      </w:r>
      <w:r w:rsidR="00D37880">
        <w:rPr>
          <w:sz w:val="28"/>
          <w:szCs w:val="28"/>
        </w:rPr>
        <w:t xml:space="preserve">которые </w:t>
      </w:r>
      <w:r w:rsidR="00DC4D37">
        <w:rPr>
          <w:sz w:val="28"/>
          <w:szCs w:val="28"/>
        </w:rPr>
        <w:t xml:space="preserve">с той или иной степенью  успешности </w:t>
      </w:r>
      <w:r w:rsidR="00D37880">
        <w:rPr>
          <w:sz w:val="28"/>
          <w:szCs w:val="28"/>
        </w:rPr>
        <w:t xml:space="preserve">пришлось с вашим участием разрешать Дирекции Ассоциации </w:t>
      </w:r>
      <w:r w:rsidR="00DC4D37">
        <w:rPr>
          <w:sz w:val="28"/>
          <w:szCs w:val="28"/>
        </w:rPr>
        <w:t>в прошедшие 20 лет, а также со времени нашего предыдущего годового собрания.</w:t>
      </w:r>
      <w:proofErr w:type="gramEnd"/>
    </w:p>
    <w:p w:rsidR="00194B72" w:rsidRDefault="00D055B3" w:rsidP="00CB31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Далеко не все из задуманного и совместно нами </w:t>
      </w:r>
      <w:r w:rsidR="00DC4D37">
        <w:rPr>
          <w:sz w:val="28"/>
          <w:szCs w:val="28"/>
        </w:rPr>
        <w:t xml:space="preserve"> </w:t>
      </w:r>
      <w:r w:rsidR="00D378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намеченного удалось нам реализовать. </w:t>
      </w:r>
      <w:r w:rsidR="00D541DD">
        <w:rPr>
          <w:sz w:val="28"/>
          <w:szCs w:val="28"/>
        </w:rPr>
        <w:t xml:space="preserve">К сожалению, проблем в целом не стало меньше, многие из них переросли в другие и приобрели новые формы. Появились новые, те, о наличии которых </w:t>
      </w:r>
      <w:r w:rsidR="00194B72">
        <w:rPr>
          <w:sz w:val="28"/>
          <w:szCs w:val="28"/>
        </w:rPr>
        <w:t xml:space="preserve">в будущем </w:t>
      </w:r>
      <w:r w:rsidR="00D541DD">
        <w:rPr>
          <w:sz w:val="28"/>
          <w:szCs w:val="28"/>
        </w:rPr>
        <w:t>мы даже раньше не предполагали.</w:t>
      </w:r>
    </w:p>
    <w:p w:rsidR="00912950" w:rsidRDefault="00912950" w:rsidP="00CB31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4C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При этом, несмотря на все труднос</w:t>
      </w:r>
      <w:r w:rsidR="00056550">
        <w:rPr>
          <w:sz w:val="28"/>
          <w:szCs w:val="28"/>
        </w:rPr>
        <w:t>ти, часть которых нашла отражение в докладе,  сама деятельность Ассоциации</w:t>
      </w:r>
      <w:r>
        <w:rPr>
          <w:sz w:val="28"/>
          <w:szCs w:val="28"/>
        </w:rPr>
        <w:t xml:space="preserve"> подтвердила прав</w:t>
      </w:r>
      <w:r w:rsidR="00056550">
        <w:rPr>
          <w:sz w:val="28"/>
          <w:szCs w:val="28"/>
        </w:rPr>
        <w:t>ильность принятого два десятилетия назад решения о ее создании, а наличие имеющихся проблем, заставляет всех нас продолжать проводимую работу, находить новые пути и решения, способствующие не только нормальной текущей жизнедеятельности наших предприятий</w:t>
      </w:r>
      <w:r w:rsidR="002A484D">
        <w:rPr>
          <w:sz w:val="28"/>
          <w:szCs w:val="28"/>
        </w:rPr>
        <w:t xml:space="preserve">,  </w:t>
      </w:r>
      <w:r w:rsidR="00056550">
        <w:rPr>
          <w:sz w:val="28"/>
          <w:szCs w:val="28"/>
        </w:rPr>
        <w:t xml:space="preserve"> </w:t>
      </w:r>
      <w:r w:rsidR="002A484D">
        <w:rPr>
          <w:sz w:val="28"/>
          <w:szCs w:val="28"/>
        </w:rPr>
        <w:t xml:space="preserve">но и в целом - развитию внутреннего водного транспорта.  </w:t>
      </w:r>
      <w:r w:rsidR="00056550">
        <w:rPr>
          <w:sz w:val="28"/>
          <w:szCs w:val="28"/>
        </w:rPr>
        <w:t xml:space="preserve">   </w:t>
      </w:r>
      <w:proofErr w:type="gramEnd"/>
    </w:p>
    <w:p w:rsidR="00D37880" w:rsidRDefault="00D541DD" w:rsidP="00CB31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76A4C" w:rsidRDefault="004B7CD7" w:rsidP="00976A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B1F1A" w:rsidRDefault="006B1F1A" w:rsidP="006B1F1A">
      <w:pPr>
        <w:spacing w:line="360" w:lineRule="auto"/>
        <w:jc w:val="both"/>
        <w:rPr>
          <w:sz w:val="28"/>
          <w:szCs w:val="28"/>
        </w:rPr>
      </w:pPr>
    </w:p>
    <w:p w:rsidR="00EA4A61" w:rsidRDefault="00EA4A61" w:rsidP="00EA4A61">
      <w:pPr>
        <w:spacing w:line="360" w:lineRule="auto"/>
        <w:ind w:firstLine="709"/>
        <w:jc w:val="both"/>
        <w:rPr>
          <w:sz w:val="28"/>
          <w:szCs w:val="28"/>
        </w:rPr>
      </w:pPr>
    </w:p>
    <w:p w:rsidR="00EA4A61" w:rsidRDefault="00EA4A61" w:rsidP="00EA4A61">
      <w:pPr>
        <w:spacing w:line="360" w:lineRule="auto"/>
        <w:ind w:firstLine="709"/>
        <w:jc w:val="both"/>
        <w:rPr>
          <w:sz w:val="28"/>
          <w:szCs w:val="28"/>
        </w:rPr>
      </w:pPr>
    </w:p>
    <w:p w:rsidR="00163FCF" w:rsidRPr="00365B12" w:rsidRDefault="009B16AB" w:rsidP="00897333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</w:p>
    <w:p w:rsidR="00163FCF" w:rsidRPr="002D7E9F" w:rsidRDefault="00163FCF" w:rsidP="00163FCF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:rsidR="00163FCF" w:rsidRPr="00365B12" w:rsidRDefault="00163FCF" w:rsidP="00163FCF">
      <w:pPr>
        <w:spacing w:line="360" w:lineRule="auto"/>
        <w:jc w:val="both"/>
        <w:rPr>
          <w:sz w:val="28"/>
          <w:szCs w:val="28"/>
        </w:rPr>
      </w:pPr>
    </w:p>
    <w:p w:rsidR="00163FCF" w:rsidRDefault="00163FCF" w:rsidP="00163FCF">
      <w:pPr>
        <w:spacing w:line="360" w:lineRule="auto"/>
        <w:jc w:val="both"/>
        <w:rPr>
          <w:sz w:val="28"/>
          <w:szCs w:val="28"/>
        </w:rPr>
      </w:pPr>
    </w:p>
    <w:p w:rsidR="00163FCF" w:rsidRDefault="00163FCF" w:rsidP="003F6B33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:rsidR="00163FCF" w:rsidRDefault="00163FCF" w:rsidP="003F6B33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:rsidR="00451CA1" w:rsidRDefault="00451CA1" w:rsidP="003F6B33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:rsidR="009F36ED" w:rsidRPr="00475095" w:rsidRDefault="009F36ED" w:rsidP="00475095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:rsidR="00365B12" w:rsidRPr="00365B12" w:rsidRDefault="00365B12" w:rsidP="00365B12">
      <w:pPr>
        <w:spacing w:line="360" w:lineRule="auto"/>
        <w:jc w:val="both"/>
        <w:rPr>
          <w:sz w:val="28"/>
          <w:szCs w:val="28"/>
        </w:rPr>
      </w:pPr>
    </w:p>
    <w:p w:rsidR="00365B12" w:rsidRDefault="00365B12" w:rsidP="00E25A97">
      <w:pPr>
        <w:spacing w:line="360" w:lineRule="auto"/>
        <w:jc w:val="both"/>
        <w:rPr>
          <w:sz w:val="28"/>
          <w:szCs w:val="28"/>
        </w:rPr>
      </w:pPr>
    </w:p>
    <w:p w:rsidR="00A82CE0" w:rsidRPr="00AD384F" w:rsidRDefault="00A82CE0" w:rsidP="00E25A97">
      <w:pPr>
        <w:spacing w:line="360" w:lineRule="auto"/>
        <w:jc w:val="both"/>
        <w:rPr>
          <w:sz w:val="28"/>
          <w:szCs w:val="28"/>
        </w:rPr>
      </w:pPr>
    </w:p>
    <w:p w:rsidR="00E25A97" w:rsidRPr="00AD384F" w:rsidRDefault="00E25A97" w:rsidP="00E25A97">
      <w:pPr>
        <w:spacing w:line="360" w:lineRule="auto"/>
        <w:jc w:val="both"/>
        <w:rPr>
          <w:sz w:val="28"/>
          <w:szCs w:val="28"/>
        </w:rPr>
      </w:pPr>
    </w:p>
    <w:p w:rsidR="00D92ACC" w:rsidRDefault="00D92ACC" w:rsidP="00EF269A">
      <w:pPr>
        <w:spacing w:line="360" w:lineRule="auto"/>
        <w:jc w:val="both"/>
        <w:rPr>
          <w:sz w:val="28"/>
          <w:szCs w:val="28"/>
        </w:rPr>
      </w:pPr>
    </w:p>
    <w:p w:rsidR="001540DD" w:rsidRDefault="001540DD" w:rsidP="00EF269A">
      <w:pPr>
        <w:spacing w:line="360" w:lineRule="auto"/>
        <w:jc w:val="both"/>
        <w:rPr>
          <w:sz w:val="28"/>
          <w:szCs w:val="28"/>
        </w:rPr>
      </w:pPr>
    </w:p>
    <w:p w:rsidR="00287A6B" w:rsidRPr="00AE421C" w:rsidRDefault="00287A6B" w:rsidP="003D6A0E">
      <w:pPr>
        <w:spacing w:line="360" w:lineRule="auto"/>
        <w:ind w:firstLine="709"/>
        <w:jc w:val="both"/>
        <w:rPr>
          <w:sz w:val="28"/>
          <w:szCs w:val="28"/>
        </w:rPr>
      </w:pPr>
    </w:p>
    <w:p w:rsidR="006411C1" w:rsidRDefault="006411C1" w:rsidP="00AE7B61">
      <w:pPr>
        <w:spacing w:line="360" w:lineRule="auto"/>
        <w:ind w:firstLine="709"/>
        <w:jc w:val="both"/>
        <w:rPr>
          <w:sz w:val="28"/>
          <w:szCs w:val="28"/>
        </w:rPr>
      </w:pPr>
    </w:p>
    <w:p w:rsidR="005522DE" w:rsidRDefault="005522DE" w:rsidP="00AE7B61">
      <w:pPr>
        <w:spacing w:line="360" w:lineRule="auto"/>
        <w:ind w:firstLine="709"/>
        <w:jc w:val="both"/>
        <w:rPr>
          <w:sz w:val="28"/>
          <w:szCs w:val="28"/>
        </w:rPr>
      </w:pPr>
    </w:p>
    <w:p w:rsidR="005522DE" w:rsidRDefault="005522DE" w:rsidP="00AE7B61">
      <w:pPr>
        <w:spacing w:line="360" w:lineRule="auto"/>
        <w:ind w:firstLine="709"/>
        <w:jc w:val="both"/>
        <w:rPr>
          <w:sz w:val="28"/>
          <w:szCs w:val="28"/>
        </w:rPr>
      </w:pPr>
    </w:p>
    <w:p w:rsidR="00B718ED" w:rsidRDefault="00B718ED" w:rsidP="00AE7B61">
      <w:pPr>
        <w:spacing w:line="360" w:lineRule="auto"/>
        <w:ind w:firstLine="709"/>
        <w:jc w:val="both"/>
        <w:rPr>
          <w:sz w:val="28"/>
          <w:szCs w:val="28"/>
        </w:rPr>
      </w:pPr>
    </w:p>
    <w:p w:rsidR="00B718ED" w:rsidRDefault="00B718ED" w:rsidP="00AE7B61">
      <w:pPr>
        <w:spacing w:line="360" w:lineRule="auto"/>
        <w:ind w:firstLine="709"/>
        <w:jc w:val="both"/>
        <w:rPr>
          <w:sz w:val="28"/>
          <w:szCs w:val="28"/>
        </w:rPr>
      </w:pPr>
    </w:p>
    <w:p w:rsidR="00B718ED" w:rsidRDefault="00B718ED" w:rsidP="00AE7B61">
      <w:pPr>
        <w:spacing w:line="360" w:lineRule="auto"/>
        <w:ind w:firstLine="709"/>
        <w:jc w:val="both"/>
        <w:rPr>
          <w:sz w:val="28"/>
          <w:szCs w:val="28"/>
        </w:rPr>
      </w:pPr>
    </w:p>
    <w:p w:rsidR="00801704" w:rsidRDefault="00801704" w:rsidP="00ED220B">
      <w:pPr>
        <w:ind w:firstLine="540"/>
        <w:jc w:val="both"/>
        <w:rPr>
          <w:sz w:val="28"/>
          <w:szCs w:val="28"/>
        </w:rPr>
      </w:pPr>
    </w:p>
    <w:sectPr w:rsidR="00801704" w:rsidSect="001A7F51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0A4" w:rsidRDefault="003E10A4" w:rsidP="003F6B33">
      <w:r>
        <w:separator/>
      </w:r>
    </w:p>
  </w:endnote>
  <w:endnote w:type="continuationSeparator" w:id="0">
    <w:p w:rsidR="003E10A4" w:rsidRDefault="003E10A4" w:rsidP="003F6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0A4" w:rsidRDefault="003E10A4" w:rsidP="003F6B33">
      <w:r>
        <w:separator/>
      </w:r>
    </w:p>
  </w:footnote>
  <w:footnote w:type="continuationSeparator" w:id="0">
    <w:p w:rsidR="003E10A4" w:rsidRDefault="003E10A4" w:rsidP="003F6B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26576533"/>
      <w:docPartObj>
        <w:docPartGallery w:val="Page Numbers (Top of Page)"/>
        <w:docPartUnique/>
      </w:docPartObj>
    </w:sdtPr>
    <w:sdtContent>
      <w:p w:rsidR="0037276E" w:rsidRDefault="0037276E">
        <w:pPr>
          <w:pStyle w:val="a6"/>
          <w:jc w:val="center"/>
        </w:pPr>
        <w:fldSimple w:instr="PAGE   \* MERGEFORMAT">
          <w:r w:rsidR="00A74287">
            <w:rPr>
              <w:noProof/>
            </w:rPr>
            <w:t>19</w:t>
          </w:r>
        </w:fldSimple>
      </w:p>
    </w:sdtContent>
  </w:sdt>
  <w:p w:rsidR="0037276E" w:rsidRDefault="0037276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0EDF"/>
    <w:multiLevelType w:val="hybridMultilevel"/>
    <w:tmpl w:val="B44EA8F4"/>
    <w:lvl w:ilvl="0" w:tplc="B4F83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102697"/>
    <w:multiLevelType w:val="hybridMultilevel"/>
    <w:tmpl w:val="62085D7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09571D7"/>
    <w:multiLevelType w:val="hybridMultilevel"/>
    <w:tmpl w:val="E514CCA2"/>
    <w:lvl w:ilvl="0" w:tplc="062E8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8734DB"/>
    <w:multiLevelType w:val="hybridMultilevel"/>
    <w:tmpl w:val="D2E2C79A"/>
    <w:lvl w:ilvl="0" w:tplc="F552D1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769AE2">
      <w:numFmt w:val="none"/>
      <w:lvlText w:val=""/>
      <w:lvlJc w:val="left"/>
      <w:pPr>
        <w:tabs>
          <w:tab w:val="num" w:pos="360"/>
        </w:tabs>
      </w:pPr>
    </w:lvl>
    <w:lvl w:ilvl="2" w:tplc="40788C92">
      <w:numFmt w:val="none"/>
      <w:lvlText w:val=""/>
      <w:lvlJc w:val="left"/>
      <w:pPr>
        <w:tabs>
          <w:tab w:val="num" w:pos="360"/>
        </w:tabs>
      </w:pPr>
    </w:lvl>
    <w:lvl w:ilvl="3" w:tplc="68E81BBC">
      <w:numFmt w:val="none"/>
      <w:lvlText w:val=""/>
      <w:lvlJc w:val="left"/>
      <w:pPr>
        <w:tabs>
          <w:tab w:val="num" w:pos="360"/>
        </w:tabs>
      </w:pPr>
    </w:lvl>
    <w:lvl w:ilvl="4" w:tplc="670EE618">
      <w:numFmt w:val="none"/>
      <w:lvlText w:val=""/>
      <w:lvlJc w:val="left"/>
      <w:pPr>
        <w:tabs>
          <w:tab w:val="num" w:pos="360"/>
        </w:tabs>
      </w:pPr>
    </w:lvl>
    <w:lvl w:ilvl="5" w:tplc="A8B6CC18">
      <w:numFmt w:val="none"/>
      <w:lvlText w:val=""/>
      <w:lvlJc w:val="left"/>
      <w:pPr>
        <w:tabs>
          <w:tab w:val="num" w:pos="360"/>
        </w:tabs>
      </w:pPr>
    </w:lvl>
    <w:lvl w:ilvl="6" w:tplc="31FE41C6">
      <w:numFmt w:val="none"/>
      <w:lvlText w:val=""/>
      <w:lvlJc w:val="left"/>
      <w:pPr>
        <w:tabs>
          <w:tab w:val="num" w:pos="360"/>
        </w:tabs>
      </w:pPr>
    </w:lvl>
    <w:lvl w:ilvl="7" w:tplc="D576B7AE">
      <w:numFmt w:val="none"/>
      <w:lvlText w:val=""/>
      <w:lvlJc w:val="left"/>
      <w:pPr>
        <w:tabs>
          <w:tab w:val="num" w:pos="360"/>
        </w:tabs>
      </w:pPr>
    </w:lvl>
    <w:lvl w:ilvl="8" w:tplc="36E66C22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37B84DC0"/>
    <w:multiLevelType w:val="hybridMultilevel"/>
    <w:tmpl w:val="656AFFA4"/>
    <w:lvl w:ilvl="0" w:tplc="6C80DE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F2840"/>
    <w:multiLevelType w:val="hybridMultilevel"/>
    <w:tmpl w:val="DE3E6D36"/>
    <w:lvl w:ilvl="0" w:tplc="3B1040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220B"/>
    <w:rsid w:val="00001C04"/>
    <w:rsid w:val="000030B7"/>
    <w:rsid w:val="00011589"/>
    <w:rsid w:val="00017879"/>
    <w:rsid w:val="00020B71"/>
    <w:rsid w:val="00021281"/>
    <w:rsid w:val="00021498"/>
    <w:rsid w:val="000254E7"/>
    <w:rsid w:val="00033F2E"/>
    <w:rsid w:val="0003545D"/>
    <w:rsid w:val="000424BB"/>
    <w:rsid w:val="000513FC"/>
    <w:rsid w:val="0005268E"/>
    <w:rsid w:val="000549B5"/>
    <w:rsid w:val="00056550"/>
    <w:rsid w:val="000610C2"/>
    <w:rsid w:val="000626CE"/>
    <w:rsid w:val="0006357F"/>
    <w:rsid w:val="00066371"/>
    <w:rsid w:val="000665B2"/>
    <w:rsid w:val="000679A4"/>
    <w:rsid w:val="00070BEA"/>
    <w:rsid w:val="000717DB"/>
    <w:rsid w:val="00071C34"/>
    <w:rsid w:val="00074798"/>
    <w:rsid w:val="00080819"/>
    <w:rsid w:val="0008748D"/>
    <w:rsid w:val="000878BD"/>
    <w:rsid w:val="00090E5B"/>
    <w:rsid w:val="000951F0"/>
    <w:rsid w:val="00097EE7"/>
    <w:rsid w:val="000A1038"/>
    <w:rsid w:val="000A1076"/>
    <w:rsid w:val="000A71FC"/>
    <w:rsid w:val="000B234A"/>
    <w:rsid w:val="000B4C09"/>
    <w:rsid w:val="000B6605"/>
    <w:rsid w:val="000C0468"/>
    <w:rsid w:val="000C0694"/>
    <w:rsid w:val="000C14B1"/>
    <w:rsid w:val="000C232B"/>
    <w:rsid w:val="000C4957"/>
    <w:rsid w:val="000C6071"/>
    <w:rsid w:val="000D34CD"/>
    <w:rsid w:val="000D353E"/>
    <w:rsid w:val="000D4434"/>
    <w:rsid w:val="000D45AB"/>
    <w:rsid w:val="000D5E28"/>
    <w:rsid w:val="000E391B"/>
    <w:rsid w:val="000E65F6"/>
    <w:rsid w:val="000F046C"/>
    <w:rsid w:val="000F0FD2"/>
    <w:rsid w:val="000F27DC"/>
    <w:rsid w:val="000F3D76"/>
    <w:rsid w:val="00106AA2"/>
    <w:rsid w:val="001126D1"/>
    <w:rsid w:val="00112CC1"/>
    <w:rsid w:val="00113274"/>
    <w:rsid w:val="00113B5F"/>
    <w:rsid w:val="00120EF2"/>
    <w:rsid w:val="0012207F"/>
    <w:rsid w:val="00126548"/>
    <w:rsid w:val="00127B0F"/>
    <w:rsid w:val="001324FB"/>
    <w:rsid w:val="00133761"/>
    <w:rsid w:val="00136E62"/>
    <w:rsid w:val="001419BD"/>
    <w:rsid w:val="00142E3E"/>
    <w:rsid w:val="0014465A"/>
    <w:rsid w:val="00146A0C"/>
    <w:rsid w:val="00146DAE"/>
    <w:rsid w:val="00146E86"/>
    <w:rsid w:val="001504AE"/>
    <w:rsid w:val="00151275"/>
    <w:rsid w:val="00152902"/>
    <w:rsid w:val="00153CED"/>
    <w:rsid w:val="001540DD"/>
    <w:rsid w:val="0015522D"/>
    <w:rsid w:val="00155F0E"/>
    <w:rsid w:val="001563D4"/>
    <w:rsid w:val="00161261"/>
    <w:rsid w:val="00162B67"/>
    <w:rsid w:val="00163FCF"/>
    <w:rsid w:val="0016561F"/>
    <w:rsid w:val="00166455"/>
    <w:rsid w:val="00167264"/>
    <w:rsid w:val="00171568"/>
    <w:rsid w:val="0017455B"/>
    <w:rsid w:val="00176A82"/>
    <w:rsid w:val="001775FE"/>
    <w:rsid w:val="00181890"/>
    <w:rsid w:val="00182432"/>
    <w:rsid w:val="00183715"/>
    <w:rsid w:val="00184BC6"/>
    <w:rsid w:val="00192EB6"/>
    <w:rsid w:val="00193044"/>
    <w:rsid w:val="00194B72"/>
    <w:rsid w:val="00195287"/>
    <w:rsid w:val="001A1582"/>
    <w:rsid w:val="001A1CF3"/>
    <w:rsid w:val="001A2BDF"/>
    <w:rsid w:val="001A341B"/>
    <w:rsid w:val="001A7F51"/>
    <w:rsid w:val="001B1878"/>
    <w:rsid w:val="001B32C4"/>
    <w:rsid w:val="001C0DAE"/>
    <w:rsid w:val="001C2190"/>
    <w:rsid w:val="001D0ED3"/>
    <w:rsid w:val="001D0EFC"/>
    <w:rsid w:val="001D7A99"/>
    <w:rsid w:val="001E1069"/>
    <w:rsid w:val="001F43DD"/>
    <w:rsid w:val="00200867"/>
    <w:rsid w:val="00203C36"/>
    <w:rsid w:val="002102E5"/>
    <w:rsid w:val="0021407C"/>
    <w:rsid w:val="002166E2"/>
    <w:rsid w:val="002307F5"/>
    <w:rsid w:val="00231756"/>
    <w:rsid w:val="002367AF"/>
    <w:rsid w:val="00236809"/>
    <w:rsid w:val="00237F4F"/>
    <w:rsid w:val="002405E7"/>
    <w:rsid w:val="002451A4"/>
    <w:rsid w:val="00246EDB"/>
    <w:rsid w:val="002538DB"/>
    <w:rsid w:val="00257886"/>
    <w:rsid w:val="00262CDD"/>
    <w:rsid w:val="00263586"/>
    <w:rsid w:val="002678EE"/>
    <w:rsid w:val="00273AF9"/>
    <w:rsid w:val="00273CBA"/>
    <w:rsid w:val="00276CD2"/>
    <w:rsid w:val="00282500"/>
    <w:rsid w:val="00287207"/>
    <w:rsid w:val="00287A6B"/>
    <w:rsid w:val="00291845"/>
    <w:rsid w:val="00291AEA"/>
    <w:rsid w:val="00292B1B"/>
    <w:rsid w:val="00294D2A"/>
    <w:rsid w:val="00296267"/>
    <w:rsid w:val="0029749E"/>
    <w:rsid w:val="002A1343"/>
    <w:rsid w:val="002A28B2"/>
    <w:rsid w:val="002A31ED"/>
    <w:rsid w:val="002A484D"/>
    <w:rsid w:val="002B2E58"/>
    <w:rsid w:val="002B45F4"/>
    <w:rsid w:val="002B6AA2"/>
    <w:rsid w:val="002C0AE3"/>
    <w:rsid w:val="002C0D49"/>
    <w:rsid w:val="002C2D6A"/>
    <w:rsid w:val="002D1E35"/>
    <w:rsid w:val="002D3376"/>
    <w:rsid w:val="002D348E"/>
    <w:rsid w:val="002D5182"/>
    <w:rsid w:val="002D5571"/>
    <w:rsid w:val="002D6FC5"/>
    <w:rsid w:val="002D7E9F"/>
    <w:rsid w:val="002E0D77"/>
    <w:rsid w:val="002E3132"/>
    <w:rsid w:val="002F05BE"/>
    <w:rsid w:val="002F1BF7"/>
    <w:rsid w:val="00301AD7"/>
    <w:rsid w:val="003171BA"/>
    <w:rsid w:val="00317A8C"/>
    <w:rsid w:val="00325AA5"/>
    <w:rsid w:val="00331040"/>
    <w:rsid w:val="00334338"/>
    <w:rsid w:val="0034159A"/>
    <w:rsid w:val="00343996"/>
    <w:rsid w:val="00347ACE"/>
    <w:rsid w:val="0035148F"/>
    <w:rsid w:val="00356763"/>
    <w:rsid w:val="00365B12"/>
    <w:rsid w:val="00371557"/>
    <w:rsid w:val="0037276E"/>
    <w:rsid w:val="00380957"/>
    <w:rsid w:val="0038108C"/>
    <w:rsid w:val="0038587B"/>
    <w:rsid w:val="003863ED"/>
    <w:rsid w:val="00386834"/>
    <w:rsid w:val="003876C6"/>
    <w:rsid w:val="00391298"/>
    <w:rsid w:val="003A3A2F"/>
    <w:rsid w:val="003A6FE0"/>
    <w:rsid w:val="003B0552"/>
    <w:rsid w:val="003B2D7F"/>
    <w:rsid w:val="003C5503"/>
    <w:rsid w:val="003D1C56"/>
    <w:rsid w:val="003D39CE"/>
    <w:rsid w:val="003D5668"/>
    <w:rsid w:val="003D6A0E"/>
    <w:rsid w:val="003D7DAD"/>
    <w:rsid w:val="003E078E"/>
    <w:rsid w:val="003E10A4"/>
    <w:rsid w:val="003F02D1"/>
    <w:rsid w:val="003F02F7"/>
    <w:rsid w:val="003F1DAA"/>
    <w:rsid w:val="003F28FF"/>
    <w:rsid w:val="003F29F6"/>
    <w:rsid w:val="003F36BA"/>
    <w:rsid w:val="003F440E"/>
    <w:rsid w:val="003F4BD6"/>
    <w:rsid w:val="003F6B33"/>
    <w:rsid w:val="003F7E55"/>
    <w:rsid w:val="0040296D"/>
    <w:rsid w:val="00407D9A"/>
    <w:rsid w:val="00413D84"/>
    <w:rsid w:val="004336EB"/>
    <w:rsid w:val="00433D68"/>
    <w:rsid w:val="00434216"/>
    <w:rsid w:val="00440448"/>
    <w:rsid w:val="00441330"/>
    <w:rsid w:val="004422CF"/>
    <w:rsid w:val="004464E3"/>
    <w:rsid w:val="00447280"/>
    <w:rsid w:val="00451CA1"/>
    <w:rsid w:val="004526EB"/>
    <w:rsid w:val="0045280A"/>
    <w:rsid w:val="004566C0"/>
    <w:rsid w:val="00456FB8"/>
    <w:rsid w:val="0046391F"/>
    <w:rsid w:val="00464DAA"/>
    <w:rsid w:val="00473BD4"/>
    <w:rsid w:val="00473D28"/>
    <w:rsid w:val="00475095"/>
    <w:rsid w:val="00475818"/>
    <w:rsid w:val="0047763B"/>
    <w:rsid w:val="004801AF"/>
    <w:rsid w:val="0048041B"/>
    <w:rsid w:val="0048210C"/>
    <w:rsid w:val="00487056"/>
    <w:rsid w:val="00490693"/>
    <w:rsid w:val="0049692E"/>
    <w:rsid w:val="00496ED5"/>
    <w:rsid w:val="004A4289"/>
    <w:rsid w:val="004A570E"/>
    <w:rsid w:val="004A6E74"/>
    <w:rsid w:val="004B0E94"/>
    <w:rsid w:val="004B34AC"/>
    <w:rsid w:val="004B7CD7"/>
    <w:rsid w:val="004C223F"/>
    <w:rsid w:val="004C438B"/>
    <w:rsid w:val="004C44EE"/>
    <w:rsid w:val="004C45FA"/>
    <w:rsid w:val="004D0AC9"/>
    <w:rsid w:val="004D1228"/>
    <w:rsid w:val="004D18D7"/>
    <w:rsid w:val="004D2453"/>
    <w:rsid w:val="004E0511"/>
    <w:rsid w:val="004E15E8"/>
    <w:rsid w:val="004E28DB"/>
    <w:rsid w:val="004E2C35"/>
    <w:rsid w:val="004E7746"/>
    <w:rsid w:val="004E7B91"/>
    <w:rsid w:val="004F1AF1"/>
    <w:rsid w:val="004F4BB1"/>
    <w:rsid w:val="00500F68"/>
    <w:rsid w:val="00503A2B"/>
    <w:rsid w:val="00507228"/>
    <w:rsid w:val="00510958"/>
    <w:rsid w:val="005123B4"/>
    <w:rsid w:val="005126BB"/>
    <w:rsid w:val="00514454"/>
    <w:rsid w:val="00520BC0"/>
    <w:rsid w:val="005210D5"/>
    <w:rsid w:val="00525A6D"/>
    <w:rsid w:val="00525E24"/>
    <w:rsid w:val="00534323"/>
    <w:rsid w:val="0053598F"/>
    <w:rsid w:val="00536F3F"/>
    <w:rsid w:val="00541523"/>
    <w:rsid w:val="0054294D"/>
    <w:rsid w:val="00542954"/>
    <w:rsid w:val="005522DE"/>
    <w:rsid w:val="0055648C"/>
    <w:rsid w:val="00560013"/>
    <w:rsid w:val="0056108B"/>
    <w:rsid w:val="00565A2D"/>
    <w:rsid w:val="005754D0"/>
    <w:rsid w:val="00575D20"/>
    <w:rsid w:val="00577454"/>
    <w:rsid w:val="00577EA7"/>
    <w:rsid w:val="0058304A"/>
    <w:rsid w:val="00583445"/>
    <w:rsid w:val="005858EA"/>
    <w:rsid w:val="00585C22"/>
    <w:rsid w:val="00587D95"/>
    <w:rsid w:val="00594B80"/>
    <w:rsid w:val="005957A6"/>
    <w:rsid w:val="005A59EF"/>
    <w:rsid w:val="005B61C5"/>
    <w:rsid w:val="005C164E"/>
    <w:rsid w:val="005C2A67"/>
    <w:rsid w:val="005C43B0"/>
    <w:rsid w:val="005C5678"/>
    <w:rsid w:val="005C5B99"/>
    <w:rsid w:val="005C60B2"/>
    <w:rsid w:val="005D0508"/>
    <w:rsid w:val="005D0A74"/>
    <w:rsid w:val="005D25EC"/>
    <w:rsid w:val="005D3CE9"/>
    <w:rsid w:val="005E17EF"/>
    <w:rsid w:val="005E37E5"/>
    <w:rsid w:val="005E3C7F"/>
    <w:rsid w:val="005E6708"/>
    <w:rsid w:val="005E6FE2"/>
    <w:rsid w:val="005E7EEE"/>
    <w:rsid w:val="005F068A"/>
    <w:rsid w:val="005F1EE5"/>
    <w:rsid w:val="005F200E"/>
    <w:rsid w:val="005F6973"/>
    <w:rsid w:val="006001E7"/>
    <w:rsid w:val="00600CE2"/>
    <w:rsid w:val="00601F9D"/>
    <w:rsid w:val="006028F2"/>
    <w:rsid w:val="006111BE"/>
    <w:rsid w:val="006116B6"/>
    <w:rsid w:val="00613D9F"/>
    <w:rsid w:val="00621FD5"/>
    <w:rsid w:val="006244E9"/>
    <w:rsid w:val="00625AA5"/>
    <w:rsid w:val="00634514"/>
    <w:rsid w:val="00634518"/>
    <w:rsid w:val="006358D6"/>
    <w:rsid w:val="00636CEF"/>
    <w:rsid w:val="00640E91"/>
    <w:rsid w:val="006411C1"/>
    <w:rsid w:val="006414B9"/>
    <w:rsid w:val="00643A96"/>
    <w:rsid w:val="006443DF"/>
    <w:rsid w:val="00652D01"/>
    <w:rsid w:val="006542FB"/>
    <w:rsid w:val="006548C1"/>
    <w:rsid w:val="00660680"/>
    <w:rsid w:val="00667249"/>
    <w:rsid w:val="0067600E"/>
    <w:rsid w:val="00676B00"/>
    <w:rsid w:val="00677014"/>
    <w:rsid w:val="00677F77"/>
    <w:rsid w:val="0068101C"/>
    <w:rsid w:val="00682B44"/>
    <w:rsid w:val="00684D46"/>
    <w:rsid w:val="006938CC"/>
    <w:rsid w:val="00696ED2"/>
    <w:rsid w:val="00697065"/>
    <w:rsid w:val="006A01DD"/>
    <w:rsid w:val="006A118E"/>
    <w:rsid w:val="006A1EDE"/>
    <w:rsid w:val="006A2EA9"/>
    <w:rsid w:val="006A3122"/>
    <w:rsid w:val="006A5B82"/>
    <w:rsid w:val="006A5DB3"/>
    <w:rsid w:val="006B1F1A"/>
    <w:rsid w:val="006B6DE7"/>
    <w:rsid w:val="006B7A70"/>
    <w:rsid w:val="006C18C7"/>
    <w:rsid w:val="006C7F1E"/>
    <w:rsid w:val="006D08AC"/>
    <w:rsid w:val="006D19EB"/>
    <w:rsid w:val="006D3179"/>
    <w:rsid w:val="006D49FB"/>
    <w:rsid w:val="006D4AFE"/>
    <w:rsid w:val="006D5FB3"/>
    <w:rsid w:val="006D752F"/>
    <w:rsid w:val="006E2A23"/>
    <w:rsid w:val="006F2FCA"/>
    <w:rsid w:val="007019FC"/>
    <w:rsid w:val="007031E5"/>
    <w:rsid w:val="007047EF"/>
    <w:rsid w:val="007075CA"/>
    <w:rsid w:val="00711134"/>
    <w:rsid w:val="0071357D"/>
    <w:rsid w:val="00716CC8"/>
    <w:rsid w:val="00723247"/>
    <w:rsid w:val="00724CD8"/>
    <w:rsid w:val="00726385"/>
    <w:rsid w:val="00727973"/>
    <w:rsid w:val="00732086"/>
    <w:rsid w:val="00744DBC"/>
    <w:rsid w:val="0074689B"/>
    <w:rsid w:val="00747A1E"/>
    <w:rsid w:val="00747EC6"/>
    <w:rsid w:val="00754FAA"/>
    <w:rsid w:val="0076679E"/>
    <w:rsid w:val="00766B7E"/>
    <w:rsid w:val="00770425"/>
    <w:rsid w:val="0077720E"/>
    <w:rsid w:val="00781245"/>
    <w:rsid w:val="00782896"/>
    <w:rsid w:val="00785966"/>
    <w:rsid w:val="00787059"/>
    <w:rsid w:val="0079130A"/>
    <w:rsid w:val="0079327A"/>
    <w:rsid w:val="00797899"/>
    <w:rsid w:val="007A1544"/>
    <w:rsid w:val="007A285F"/>
    <w:rsid w:val="007A777D"/>
    <w:rsid w:val="007B0F8F"/>
    <w:rsid w:val="007B105C"/>
    <w:rsid w:val="007B545E"/>
    <w:rsid w:val="007C116D"/>
    <w:rsid w:val="007C1679"/>
    <w:rsid w:val="007C5328"/>
    <w:rsid w:val="007C6D79"/>
    <w:rsid w:val="007C77B1"/>
    <w:rsid w:val="007D32E5"/>
    <w:rsid w:val="007E6D09"/>
    <w:rsid w:val="00801704"/>
    <w:rsid w:val="00802525"/>
    <w:rsid w:val="008029D6"/>
    <w:rsid w:val="008040A2"/>
    <w:rsid w:val="008055F6"/>
    <w:rsid w:val="00806B06"/>
    <w:rsid w:val="00814457"/>
    <w:rsid w:val="0081492F"/>
    <w:rsid w:val="00815575"/>
    <w:rsid w:val="008164E9"/>
    <w:rsid w:val="00816FE5"/>
    <w:rsid w:val="00817280"/>
    <w:rsid w:val="0081760F"/>
    <w:rsid w:val="00817D5A"/>
    <w:rsid w:val="008233A9"/>
    <w:rsid w:val="00826453"/>
    <w:rsid w:val="00830C99"/>
    <w:rsid w:val="00833275"/>
    <w:rsid w:val="00836AA5"/>
    <w:rsid w:val="00841100"/>
    <w:rsid w:val="00846DC1"/>
    <w:rsid w:val="0085373B"/>
    <w:rsid w:val="00857A4F"/>
    <w:rsid w:val="00863FF0"/>
    <w:rsid w:val="00864E0D"/>
    <w:rsid w:val="00864FE0"/>
    <w:rsid w:val="0086604B"/>
    <w:rsid w:val="00871344"/>
    <w:rsid w:val="00875D61"/>
    <w:rsid w:val="00880B93"/>
    <w:rsid w:val="008811E9"/>
    <w:rsid w:val="00883129"/>
    <w:rsid w:val="008852ED"/>
    <w:rsid w:val="00885F4B"/>
    <w:rsid w:val="008871A4"/>
    <w:rsid w:val="008928C4"/>
    <w:rsid w:val="00892A0B"/>
    <w:rsid w:val="00893418"/>
    <w:rsid w:val="00896BF2"/>
    <w:rsid w:val="00897333"/>
    <w:rsid w:val="00897F90"/>
    <w:rsid w:val="008A3FC4"/>
    <w:rsid w:val="008A7057"/>
    <w:rsid w:val="008A7600"/>
    <w:rsid w:val="008B0BE5"/>
    <w:rsid w:val="008B1FCD"/>
    <w:rsid w:val="008B23DC"/>
    <w:rsid w:val="008B4BED"/>
    <w:rsid w:val="008C637B"/>
    <w:rsid w:val="008C70FB"/>
    <w:rsid w:val="008C72C7"/>
    <w:rsid w:val="008E22E9"/>
    <w:rsid w:val="008E2EAE"/>
    <w:rsid w:val="008E3313"/>
    <w:rsid w:val="008E4097"/>
    <w:rsid w:val="008E4C05"/>
    <w:rsid w:val="008F113D"/>
    <w:rsid w:val="00902A27"/>
    <w:rsid w:val="009033D0"/>
    <w:rsid w:val="00912950"/>
    <w:rsid w:val="00914BC5"/>
    <w:rsid w:val="00916D9F"/>
    <w:rsid w:val="00925A25"/>
    <w:rsid w:val="00937AFC"/>
    <w:rsid w:val="009406B9"/>
    <w:rsid w:val="00944A4F"/>
    <w:rsid w:val="00944D9B"/>
    <w:rsid w:val="00946E12"/>
    <w:rsid w:val="00947B61"/>
    <w:rsid w:val="00950CA4"/>
    <w:rsid w:val="00951C3B"/>
    <w:rsid w:val="00960DD2"/>
    <w:rsid w:val="009620C6"/>
    <w:rsid w:val="009621D6"/>
    <w:rsid w:val="00963600"/>
    <w:rsid w:val="00964357"/>
    <w:rsid w:val="009652F2"/>
    <w:rsid w:val="00965336"/>
    <w:rsid w:val="00965CB9"/>
    <w:rsid w:val="00974C95"/>
    <w:rsid w:val="00974DE1"/>
    <w:rsid w:val="00976A4C"/>
    <w:rsid w:val="0097789F"/>
    <w:rsid w:val="00982085"/>
    <w:rsid w:val="00986851"/>
    <w:rsid w:val="0099228B"/>
    <w:rsid w:val="00994371"/>
    <w:rsid w:val="009A0F8E"/>
    <w:rsid w:val="009A1735"/>
    <w:rsid w:val="009A61B3"/>
    <w:rsid w:val="009B16AB"/>
    <w:rsid w:val="009B22F8"/>
    <w:rsid w:val="009C02B7"/>
    <w:rsid w:val="009C5699"/>
    <w:rsid w:val="009D0D8D"/>
    <w:rsid w:val="009D240E"/>
    <w:rsid w:val="009D3A14"/>
    <w:rsid w:val="009D44C1"/>
    <w:rsid w:val="009D746A"/>
    <w:rsid w:val="009F13FD"/>
    <w:rsid w:val="009F36ED"/>
    <w:rsid w:val="009F3881"/>
    <w:rsid w:val="009F58FA"/>
    <w:rsid w:val="009F6D5F"/>
    <w:rsid w:val="009F7C93"/>
    <w:rsid w:val="00A07D2E"/>
    <w:rsid w:val="00A10484"/>
    <w:rsid w:val="00A1444E"/>
    <w:rsid w:val="00A1799A"/>
    <w:rsid w:val="00A2090A"/>
    <w:rsid w:val="00A22811"/>
    <w:rsid w:val="00A237BD"/>
    <w:rsid w:val="00A32842"/>
    <w:rsid w:val="00A339DA"/>
    <w:rsid w:val="00A42374"/>
    <w:rsid w:val="00A45401"/>
    <w:rsid w:val="00A55570"/>
    <w:rsid w:val="00A60B64"/>
    <w:rsid w:val="00A60FB6"/>
    <w:rsid w:val="00A621D4"/>
    <w:rsid w:val="00A643CB"/>
    <w:rsid w:val="00A64D6C"/>
    <w:rsid w:val="00A7280E"/>
    <w:rsid w:val="00A74287"/>
    <w:rsid w:val="00A75EFB"/>
    <w:rsid w:val="00A769B7"/>
    <w:rsid w:val="00A769F3"/>
    <w:rsid w:val="00A8073C"/>
    <w:rsid w:val="00A80BD4"/>
    <w:rsid w:val="00A8288F"/>
    <w:rsid w:val="00A82CE0"/>
    <w:rsid w:val="00A839A2"/>
    <w:rsid w:val="00A91A96"/>
    <w:rsid w:val="00A9273A"/>
    <w:rsid w:val="00A93EDB"/>
    <w:rsid w:val="00A9511F"/>
    <w:rsid w:val="00A95DF6"/>
    <w:rsid w:val="00AA2560"/>
    <w:rsid w:val="00AA78D2"/>
    <w:rsid w:val="00AB2972"/>
    <w:rsid w:val="00AB2AFD"/>
    <w:rsid w:val="00AB507B"/>
    <w:rsid w:val="00AB6C63"/>
    <w:rsid w:val="00AC2525"/>
    <w:rsid w:val="00AC2BCE"/>
    <w:rsid w:val="00AC5B77"/>
    <w:rsid w:val="00AD2A9F"/>
    <w:rsid w:val="00AD3733"/>
    <w:rsid w:val="00AD384F"/>
    <w:rsid w:val="00AD551A"/>
    <w:rsid w:val="00AD5C4C"/>
    <w:rsid w:val="00AD674F"/>
    <w:rsid w:val="00AE045A"/>
    <w:rsid w:val="00AE1A75"/>
    <w:rsid w:val="00AE23D3"/>
    <w:rsid w:val="00AE4B03"/>
    <w:rsid w:val="00AE784D"/>
    <w:rsid w:val="00AE7B61"/>
    <w:rsid w:val="00AF35AB"/>
    <w:rsid w:val="00AF48F1"/>
    <w:rsid w:val="00AF4E76"/>
    <w:rsid w:val="00AF5B01"/>
    <w:rsid w:val="00B060C7"/>
    <w:rsid w:val="00B106F8"/>
    <w:rsid w:val="00B12277"/>
    <w:rsid w:val="00B13E6B"/>
    <w:rsid w:val="00B1458E"/>
    <w:rsid w:val="00B205BE"/>
    <w:rsid w:val="00B31468"/>
    <w:rsid w:val="00B321E1"/>
    <w:rsid w:val="00B36B45"/>
    <w:rsid w:val="00B36F0E"/>
    <w:rsid w:val="00B40C52"/>
    <w:rsid w:val="00B4642C"/>
    <w:rsid w:val="00B503AB"/>
    <w:rsid w:val="00B50924"/>
    <w:rsid w:val="00B5254B"/>
    <w:rsid w:val="00B60959"/>
    <w:rsid w:val="00B61FB8"/>
    <w:rsid w:val="00B64966"/>
    <w:rsid w:val="00B64E4B"/>
    <w:rsid w:val="00B67811"/>
    <w:rsid w:val="00B70E70"/>
    <w:rsid w:val="00B718ED"/>
    <w:rsid w:val="00B724F1"/>
    <w:rsid w:val="00B731DD"/>
    <w:rsid w:val="00B75762"/>
    <w:rsid w:val="00B75898"/>
    <w:rsid w:val="00B75F86"/>
    <w:rsid w:val="00B77AE4"/>
    <w:rsid w:val="00B8081F"/>
    <w:rsid w:val="00B80EC5"/>
    <w:rsid w:val="00B85893"/>
    <w:rsid w:val="00B868F4"/>
    <w:rsid w:val="00B92231"/>
    <w:rsid w:val="00B92A03"/>
    <w:rsid w:val="00B945F5"/>
    <w:rsid w:val="00B94EB5"/>
    <w:rsid w:val="00BA7439"/>
    <w:rsid w:val="00BB15A5"/>
    <w:rsid w:val="00BB178B"/>
    <w:rsid w:val="00BB1EAA"/>
    <w:rsid w:val="00BB2143"/>
    <w:rsid w:val="00BC6BDD"/>
    <w:rsid w:val="00BD3616"/>
    <w:rsid w:val="00BD64EC"/>
    <w:rsid w:val="00BE2A92"/>
    <w:rsid w:val="00BE55D9"/>
    <w:rsid w:val="00BE5C13"/>
    <w:rsid w:val="00BF0921"/>
    <w:rsid w:val="00BF7788"/>
    <w:rsid w:val="00C01331"/>
    <w:rsid w:val="00C0500D"/>
    <w:rsid w:val="00C07703"/>
    <w:rsid w:val="00C1722D"/>
    <w:rsid w:val="00C22D86"/>
    <w:rsid w:val="00C23CAA"/>
    <w:rsid w:val="00C30D0F"/>
    <w:rsid w:val="00C326F3"/>
    <w:rsid w:val="00C344DB"/>
    <w:rsid w:val="00C37603"/>
    <w:rsid w:val="00C379E4"/>
    <w:rsid w:val="00C426AB"/>
    <w:rsid w:val="00C44A5F"/>
    <w:rsid w:val="00C500FE"/>
    <w:rsid w:val="00C53FE3"/>
    <w:rsid w:val="00C604EB"/>
    <w:rsid w:val="00C60B20"/>
    <w:rsid w:val="00C63F75"/>
    <w:rsid w:val="00C6643B"/>
    <w:rsid w:val="00C7235D"/>
    <w:rsid w:val="00C7467A"/>
    <w:rsid w:val="00C771E5"/>
    <w:rsid w:val="00C81102"/>
    <w:rsid w:val="00C83DD3"/>
    <w:rsid w:val="00C84205"/>
    <w:rsid w:val="00C87877"/>
    <w:rsid w:val="00C91BD1"/>
    <w:rsid w:val="00C933D6"/>
    <w:rsid w:val="00C94727"/>
    <w:rsid w:val="00CA29A2"/>
    <w:rsid w:val="00CA5037"/>
    <w:rsid w:val="00CA51A5"/>
    <w:rsid w:val="00CB3125"/>
    <w:rsid w:val="00CB3FFC"/>
    <w:rsid w:val="00CB6488"/>
    <w:rsid w:val="00CB724F"/>
    <w:rsid w:val="00CC2889"/>
    <w:rsid w:val="00CC7D9F"/>
    <w:rsid w:val="00CD3F62"/>
    <w:rsid w:val="00CD78A4"/>
    <w:rsid w:val="00CE5321"/>
    <w:rsid w:val="00CE5712"/>
    <w:rsid w:val="00CE5C39"/>
    <w:rsid w:val="00CF2FC3"/>
    <w:rsid w:val="00D03B09"/>
    <w:rsid w:val="00D055B3"/>
    <w:rsid w:val="00D066A9"/>
    <w:rsid w:val="00D07E92"/>
    <w:rsid w:val="00D10DE4"/>
    <w:rsid w:val="00D12347"/>
    <w:rsid w:val="00D132C1"/>
    <w:rsid w:val="00D1480C"/>
    <w:rsid w:val="00D153B6"/>
    <w:rsid w:val="00D16A59"/>
    <w:rsid w:val="00D24331"/>
    <w:rsid w:val="00D25560"/>
    <w:rsid w:val="00D2797D"/>
    <w:rsid w:val="00D3000A"/>
    <w:rsid w:val="00D31588"/>
    <w:rsid w:val="00D37880"/>
    <w:rsid w:val="00D4173E"/>
    <w:rsid w:val="00D51644"/>
    <w:rsid w:val="00D516DA"/>
    <w:rsid w:val="00D541DD"/>
    <w:rsid w:val="00D56085"/>
    <w:rsid w:val="00D56651"/>
    <w:rsid w:val="00D56715"/>
    <w:rsid w:val="00D57E07"/>
    <w:rsid w:val="00D64145"/>
    <w:rsid w:val="00D648A6"/>
    <w:rsid w:val="00D65289"/>
    <w:rsid w:val="00D7024B"/>
    <w:rsid w:val="00D73BCD"/>
    <w:rsid w:val="00D745E4"/>
    <w:rsid w:val="00D80522"/>
    <w:rsid w:val="00D80B82"/>
    <w:rsid w:val="00D8298D"/>
    <w:rsid w:val="00D91472"/>
    <w:rsid w:val="00D91DFE"/>
    <w:rsid w:val="00D92ACC"/>
    <w:rsid w:val="00D93960"/>
    <w:rsid w:val="00D9524E"/>
    <w:rsid w:val="00DA38B3"/>
    <w:rsid w:val="00DA3D14"/>
    <w:rsid w:val="00DA665D"/>
    <w:rsid w:val="00DC05DC"/>
    <w:rsid w:val="00DC36B5"/>
    <w:rsid w:val="00DC3BF8"/>
    <w:rsid w:val="00DC4D37"/>
    <w:rsid w:val="00DC551F"/>
    <w:rsid w:val="00DC7B0D"/>
    <w:rsid w:val="00DD0CFC"/>
    <w:rsid w:val="00DD2702"/>
    <w:rsid w:val="00DD4B23"/>
    <w:rsid w:val="00DE09DC"/>
    <w:rsid w:val="00DE0F37"/>
    <w:rsid w:val="00DE2366"/>
    <w:rsid w:val="00DE24BE"/>
    <w:rsid w:val="00DF628F"/>
    <w:rsid w:val="00E017EF"/>
    <w:rsid w:val="00E104F3"/>
    <w:rsid w:val="00E10694"/>
    <w:rsid w:val="00E10D8D"/>
    <w:rsid w:val="00E111A9"/>
    <w:rsid w:val="00E1124A"/>
    <w:rsid w:val="00E137FF"/>
    <w:rsid w:val="00E152C6"/>
    <w:rsid w:val="00E15B0A"/>
    <w:rsid w:val="00E2110B"/>
    <w:rsid w:val="00E2477C"/>
    <w:rsid w:val="00E25A97"/>
    <w:rsid w:val="00E323D4"/>
    <w:rsid w:val="00E418FF"/>
    <w:rsid w:val="00E4236F"/>
    <w:rsid w:val="00E43F3F"/>
    <w:rsid w:val="00E45FC1"/>
    <w:rsid w:val="00E47840"/>
    <w:rsid w:val="00E57C8B"/>
    <w:rsid w:val="00E61720"/>
    <w:rsid w:val="00E618E4"/>
    <w:rsid w:val="00E64273"/>
    <w:rsid w:val="00E66649"/>
    <w:rsid w:val="00E67CE0"/>
    <w:rsid w:val="00E74863"/>
    <w:rsid w:val="00E813F3"/>
    <w:rsid w:val="00E82955"/>
    <w:rsid w:val="00E8337C"/>
    <w:rsid w:val="00E833D0"/>
    <w:rsid w:val="00E85294"/>
    <w:rsid w:val="00E86CE8"/>
    <w:rsid w:val="00E877E7"/>
    <w:rsid w:val="00E94427"/>
    <w:rsid w:val="00E96901"/>
    <w:rsid w:val="00EA078B"/>
    <w:rsid w:val="00EA2D52"/>
    <w:rsid w:val="00EA4A61"/>
    <w:rsid w:val="00EA55D9"/>
    <w:rsid w:val="00EC09BA"/>
    <w:rsid w:val="00EC557B"/>
    <w:rsid w:val="00EC5BB2"/>
    <w:rsid w:val="00ED220B"/>
    <w:rsid w:val="00ED264A"/>
    <w:rsid w:val="00ED50B2"/>
    <w:rsid w:val="00ED5634"/>
    <w:rsid w:val="00EE1A21"/>
    <w:rsid w:val="00EE6B11"/>
    <w:rsid w:val="00EE7F89"/>
    <w:rsid w:val="00EF269A"/>
    <w:rsid w:val="00EF48F9"/>
    <w:rsid w:val="00F12AE4"/>
    <w:rsid w:val="00F20A20"/>
    <w:rsid w:val="00F23F42"/>
    <w:rsid w:val="00F31ABF"/>
    <w:rsid w:val="00F31B4D"/>
    <w:rsid w:val="00F3227D"/>
    <w:rsid w:val="00F32E0F"/>
    <w:rsid w:val="00F32EF6"/>
    <w:rsid w:val="00F36591"/>
    <w:rsid w:val="00F37356"/>
    <w:rsid w:val="00F44628"/>
    <w:rsid w:val="00F5527F"/>
    <w:rsid w:val="00F56B11"/>
    <w:rsid w:val="00F57936"/>
    <w:rsid w:val="00F6388B"/>
    <w:rsid w:val="00F65B90"/>
    <w:rsid w:val="00F671FF"/>
    <w:rsid w:val="00F67D60"/>
    <w:rsid w:val="00F70076"/>
    <w:rsid w:val="00F72544"/>
    <w:rsid w:val="00F77112"/>
    <w:rsid w:val="00F80B8D"/>
    <w:rsid w:val="00F822FA"/>
    <w:rsid w:val="00F82C24"/>
    <w:rsid w:val="00FA20DD"/>
    <w:rsid w:val="00FA4AF6"/>
    <w:rsid w:val="00FA5F88"/>
    <w:rsid w:val="00FA6B73"/>
    <w:rsid w:val="00FA760A"/>
    <w:rsid w:val="00FA7D65"/>
    <w:rsid w:val="00FB441F"/>
    <w:rsid w:val="00FB594B"/>
    <w:rsid w:val="00FC1A09"/>
    <w:rsid w:val="00FC3CDA"/>
    <w:rsid w:val="00FC3FE4"/>
    <w:rsid w:val="00FC7480"/>
    <w:rsid w:val="00FD1765"/>
    <w:rsid w:val="00FD2CCB"/>
    <w:rsid w:val="00FD729A"/>
    <w:rsid w:val="00FD7452"/>
    <w:rsid w:val="00FE05B9"/>
    <w:rsid w:val="00FE2D79"/>
    <w:rsid w:val="00FE50F2"/>
    <w:rsid w:val="00FE712B"/>
    <w:rsid w:val="00FF01AB"/>
    <w:rsid w:val="00FF4EF3"/>
    <w:rsid w:val="00FF5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7232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A3FC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112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12CC1"/>
  </w:style>
  <w:style w:type="character" w:styleId="a5">
    <w:name w:val="Hyperlink"/>
    <w:basedOn w:val="a0"/>
    <w:uiPriority w:val="99"/>
    <w:semiHidden/>
    <w:unhideWhenUsed/>
    <w:rsid w:val="00112CC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7232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3F6B3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F6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F6B3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F6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A59E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A59EF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7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1E5"/>
    <w:rPr>
      <w:rFonts w:ascii="Courier New" w:eastAsiaTheme="minorEastAsia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7%D0%B0%D0%BA%D0%BE%D0%BD%D0%BE%D0%B4%D0%B0%D1%82%D0%B5%D0%BB%D1%8C%D0%BD%D1%8B%D0%B9_%D0%BF%D1%80%D0%BE%D1%86%D0%B5%D1%81%D1%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91A30-75EC-4E26-98D2-A7D086F68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31</Pages>
  <Words>8175</Words>
  <Characters>46602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Redkin</dc:creator>
  <cp:lastModifiedBy>Redkin</cp:lastModifiedBy>
  <cp:revision>64</cp:revision>
  <cp:lastPrinted>2015-05-07T10:22:00Z</cp:lastPrinted>
  <dcterms:created xsi:type="dcterms:W3CDTF">2015-05-13T06:54:00Z</dcterms:created>
  <dcterms:modified xsi:type="dcterms:W3CDTF">2015-05-14T11:22:00Z</dcterms:modified>
</cp:coreProperties>
</file>