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6F" w:rsidRDefault="0015568B" w:rsidP="0015568B">
      <w:pPr>
        <w:jc w:val="center"/>
        <w:rPr>
          <w:b/>
        </w:rPr>
      </w:pPr>
      <w:r>
        <w:rPr>
          <w:b/>
        </w:rPr>
        <w:t xml:space="preserve">ПРОТОКОЛ №114 </w:t>
      </w:r>
    </w:p>
    <w:p w:rsidR="0015568B" w:rsidRDefault="0015568B" w:rsidP="0015568B">
      <w:pPr>
        <w:jc w:val="center"/>
      </w:pPr>
      <w:r>
        <w:t xml:space="preserve">Заседания Совета Ассоциации портов и судовладельцев </w:t>
      </w:r>
    </w:p>
    <w:p w:rsidR="0015568B" w:rsidRDefault="0015568B" w:rsidP="0015568B">
      <w:pPr>
        <w:jc w:val="center"/>
      </w:pPr>
      <w:r>
        <w:t>речного транспорта (АПСРТ)</w:t>
      </w:r>
    </w:p>
    <w:p w:rsidR="0015568B" w:rsidRDefault="0015568B" w:rsidP="0015568B">
      <w:pPr>
        <w:jc w:val="center"/>
      </w:pPr>
    </w:p>
    <w:p w:rsidR="0015568B" w:rsidRDefault="0015568B" w:rsidP="0015568B">
      <w:r>
        <w:t>22 июля 2017 года                                                                     т/х «Сергей Образцов»</w:t>
      </w:r>
    </w:p>
    <w:p w:rsidR="0015568B" w:rsidRDefault="0015568B" w:rsidP="0015568B"/>
    <w:p w:rsidR="0015568B" w:rsidRDefault="0015568B" w:rsidP="0015568B">
      <w:r w:rsidRPr="007E6710">
        <w:tab/>
      </w:r>
      <w:r w:rsidRPr="0015568B">
        <w:rPr>
          <w:b/>
        </w:rPr>
        <w:t>Председательствовал</w:t>
      </w:r>
      <w:r>
        <w:t xml:space="preserve">: Президент АПСРТ Зайцев А. М. </w:t>
      </w:r>
    </w:p>
    <w:p w:rsidR="0015568B" w:rsidRDefault="0015568B" w:rsidP="0015568B">
      <w:pPr>
        <w:spacing w:line="360" w:lineRule="auto"/>
        <w:jc w:val="both"/>
      </w:pPr>
      <w:r>
        <w:t xml:space="preserve">  Присутствовали члены Совета, Ревизионной комиссии и члены АПСРТ: Ларионов С. А</w:t>
      </w:r>
      <w:proofErr w:type="gramStart"/>
      <w:r>
        <w:t xml:space="preserve"> .</w:t>
      </w:r>
      <w:proofErr w:type="gramEnd"/>
      <w:r>
        <w:t xml:space="preserve">, </w:t>
      </w:r>
      <w:proofErr w:type="spellStart"/>
      <w:r>
        <w:t>Кноль</w:t>
      </w:r>
      <w:proofErr w:type="spellEnd"/>
      <w:r>
        <w:t xml:space="preserve"> В. А., </w:t>
      </w:r>
      <w:proofErr w:type="spellStart"/>
      <w:r>
        <w:t>Сандулов</w:t>
      </w:r>
      <w:proofErr w:type="spellEnd"/>
      <w:r>
        <w:t xml:space="preserve"> С. Г.,</w:t>
      </w:r>
      <w:proofErr w:type="spellStart"/>
      <w:r>
        <w:t>Моложавенко</w:t>
      </w:r>
      <w:proofErr w:type="spellEnd"/>
      <w:r>
        <w:t xml:space="preserve"> А. П., Новиков Ю. А., Алексеев В. Я., </w:t>
      </w:r>
      <w:proofErr w:type="spellStart"/>
      <w:r>
        <w:t>Шадский</w:t>
      </w:r>
      <w:proofErr w:type="spellEnd"/>
      <w:r>
        <w:t xml:space="preserve"> М. А., Анисимов К. О., Калинин С. М., </w:t>
      </w:r>
      <w:proofErr w:type="spellStart"/>
      <w:r>
        <w:t>Тыганов</w:t>
      </w:r>
      <w:proofErr w:type="spellEnd"/>
      <w:r>
        <w:t xml:space="preserve"> О. В., Ш</w:t>
      </w:r>
      <w:r w:rsidR="007E6710">
        <w:t>аров В. А., Барышников С. О</w:t>
      </w:r>
      <w:r>
        <w:t xml:space="preserve">., </w:t>
      </w:r>
      <w:proofErr w:type="spellStart"/>
      <w:r>
        <w:t>Смягликова</w:t>
      </w:r>
      <w:proofErr w:type="spellEnd"/>
      <w:r>
        <w:t xml:space="preserve"> Е. А., Обухов Ю. П., Клевцов Д. В. </w:t>
      </w:r>
    </w:p>
    <w:p w:rsidR="0015568B" w:rsidRDefault="0015568B" w:rsidP="0015568B">
      <w:pPr>
        <w:jc w:val="both"/>
      </w:pPr>
    </w:p>
    <w:p w:rsidR="0015568B" w:rsidRDefault="0015568B" w:rsidP="0015568B">
      <w:pPr>
        <w:jc w:val="center"/>
        <w:rPr>
          <w:b/>
        </w:rPr>
      </w:pPr>
      <w:r>
        <w:rPr>
          <w:b/>
        </w:rPr>
        <w:t xml:space="preserve">Повестка заседания Совета: </w:t>
      </w:r>
    </w:p>
    <w:p w:rsidR="0015568B" w:rsidRDefault="0015568B" w:rsidP="00B06989">
      <w:pPr>
        <w:spacing w:line="360" w:lineRule="auto"/>
        <w:jc w:val="both"/>
      </w:pPr>
      <w:r>
        <w:tab/>
      </w:r>
      <w:r w:rsidR="00B06989">
        <w:t xml:space="preserve">1. О результатах работы АПСРТ за период август 2016 – 2017 года и приоритетных направлениях деятельности на 2017 – 2018 </w:t>
      </w:r>
      <w:proofErr w:type="spellStart"/>
      <w:r w:rsidR="00B06989">
        <w:t>г.</w:t>
      </w:r>
      <w:proofErr w:type="gramStart"/>
      <w:r w:rsidR="00B06989">
        <w:t>г</w:t>
      </w:r>
      <w:proofErr w:type="spellEnd"/>
      <w:proofErr w:type="gramEnd"/>
      <w:r w:rsidR="00B06989">
        <w:t xml:space="preserve">. </w:t>
      </w:r>
    </w:p>
    <w:p w:rsidR="00B06989" w:rsidRDefault="00B06989" w:rsidP="00B06989">
      <w:pPr>
        <w:spacing w:line="360" w:lineRule="auto"/>
        <w:jc w:val="both"/>
      </w:pPr>
      <w:r>
        <w:tab/>
        <w:t xml:space="preserve">2. Отчет ревизионной комиссии АПСРТ. </w:t>
      </w:r>
    </w:p>
    <w:p w:rsidR="00B06989" w:rsidRDefault="00B06989" w:rsidP="00B06989">
      <w:pPr>
        <w:spacing w:line="360" w:lineRule="auto"/>
        <w:jc w:val="both"/>
      </w:pPr>
      <w:r>
        <w:tab/>
        <w:t xml:space="preserve">3. Организационные вопросы. </w:t>
      </w:r>
    </w:p>
    <w:p w:rsidR="00B06989" w:rsidRDefault="00B06989" w:rsidP="00B06989">
      <w:pPr>
        <w:spacing w:line="360" w:lineRule="auto"/>
        <w:jc w:val="both"/>
      </w:pPr>
      <w:r>
        <w:tab/>
        <w:t xml:space="preserve">4. О собрании в 2018 году. </w:t>
      </w:r>
    </w:p>
    <w:p w:rsidR="00B06989" w:rsidRDefault="00B06989" w:rsidP="0015568B">
      <w:pPr>
        <w:jc w:val="both"/>
      </w:pPr>
    </w:p>
    <w:p w:rsidR="00B06989" w:rsidRDefault="00B06989" w:rsidP="00B06989">
      <w:pPr>
        <w:jc w:val="center"/>
        <w:rPr>
          <w:b/>
        </w:rPr>
      </w:pPr>
      <w:r>
        <w:rPr>
          <w:b/>
        </w:rPr>
        <w:t>Совет решил:</w:t>
      </w:r>
    </w:p>
    <w:p w:rsidR="00B06989" w:rsidRDefault="00B06989" w:rsidP="00B06989">
      <w:pPr>
        <w:spacing w:line="360" w:lineRule="auto"/>
        <w:jc w:val="both"/>
      </w:pPr>
      <w:r>
        <w:tab/>
        <w:t xml:space="preserve">1. Одобрить доклад об итогах деятельности работы АПСРТ за период июль 2016г. </w:t>
      </w:r>
      <w:r w:rsidR="007E6710">
        <w:t>-</w:t>
      </w:r>
      <w:r>
        <w:t xml:space="preserve"> июль 2017 года.  </w:t>
      </w:r>
      <w:proofErr w:type="gramStart"/>
      <w:r>
        <w:t>Поручить Президенту АПСРТ выступить</w:t>
      </w:r>
      <w:proofErr w:type="gramEnd"/>
      <w:r>
        <w:t xml:space="preserve"> на собрании с отчетным докладом. Согласит</w:t>
      </w:r>
      <w:r w:rsidR="007E6710">
        <w:t>ь</w:t>
      </w:r>
      <w:r>
        <w:t xml:space="preserve">ся с предложенным проектом Приоритетных направлений деятельности в 2017 – 2018 г. </w:t>
      </w:r>
    </w:p>
    <w:p w:rsidR="00B06989" w:rsidRDefault="00B06989" w:rsidP="00B06989">
      <w:pPr>
        <w:spacing w:line="360" w:lineRule="auto"/>
        <w:jc w:val="both"/>
      </w:pPr>
      <w:r>
        <w:lastRenderedPageBreak/>
        <w:tab/>
        <w:t>2. Утвердить отчет Ревизионной комиссии АПСРТ.</w:t>
      </w:r>
    </w:p>
    <w:p w:rsidR="00B06989" w:rsidRDefault="00B06989" w:rsidP="00B06989">
      <w:pPr>
        <w:spacing w:line="360" w:lineRule="auto"/>
        <w:jc w:val="both"/>
      </w:pPr>
      <w:r>
        <w:tab/>
        <w:t>3. В соответствии с Уставом АПСРТ исключить из членов Ассоциации портов и судовладельцев речного транспорта в связи с прекращением деятельности ОАО «Порт Березники», ОАО «</w:t>
      </w:r>
      <w:proofErr w:type="gramStart"/>
      <w:r>
        <w:t>Пассажирский</w:t>
      </w:r>
      <w:proofErr w:type="gramEnd"/>
      <w:r>
        <w:t xml:space="preserve"> порт». </w:t>
      </w:r>
    </w:p>
    <w:p w:rsidR="00B06989" w:rsidRDefault="00B06989" w:rsidP="00B06989">
      <w:pPr>
        <w:spacing w:line="360" w:lineRule="auto"/>
        <w:jc w:val="both"/>
      </w:pPr>
      <w:r>
        <w:tab/>
        <w:t xml:space="preserve">4. </w:t>
      </w:r>
      <w:r w:rsidR="008E5738">
        <w:t xml:space="preserve">Поступило три предложения о проведении общего собрания членов АПСРТ в 2018 году: </w:t>
      </w:r>
    </w:p>
    <w:p w:rsidR="008E5738" w:rsidRDefault="008E5738" w:rsidP="00B06989">
      <w:pPr>
        <w:spacing w:line="360" w:lineRule="auto"/>
        <w:jc w:val="both"/>
      </w:pPr>
      <w:r>
        <w:tab/>
        <w:t xml:space="preserve">ОАО «Самарский речной порт» г. Самара </w:t>
      </w:r>
    </w:p>
    <w:p w:rsidR="008E5738" w:rsidRDefault="008E5738" w:rsidP="00B06989">
      <w:pPr>
        <w:spacing w:line="360" w:lineRule="auto"/>
        <w:jc w:val="both"/>
      </w:pPr>
      <w:r>
        <w:tab/>
        <w:t xml:space="preserve">Государственный университет морского и речного флота имени адмирала С. О. Макарова г. Архангельск </w:t>
      </w:r>
    </w:p>
    <w:p w:rsidR="008E5738" w:rsidRDefault="008E5738" w:rsidP="00B06989">
      <w:pPr>
        <w:spacing w:line="360" w:lineRule="auto"/>
        <w:jc w:val="both"/>
      </w:pPr>
      <w:r>
        <w:tab/>
        <w:t xml:space="preserve">ОАО «Хабаровский речной порт» </w:t>
      </w:r>
      <w:r w:rsidR="007E6710">
        <w:t>г. Хабаровск</w:t>
      </w:r>
    </w:p>
    <w:p w:rsidR="008E5738" w:rsidRDefault="008E5738" w:rsidP="008E5738">
      <w:pPr>
        <w:spacing w:line="360" w:lineRule="auto"/>
        <w:jc w:val="both"/>
      </w:pPr>
      <w:r>
        <w:t xml:space="preserve">   </w:t>
      </w:r>
      <w:r>
        <w:rPr>
          <w:b/>
        </w:rPr>
        <w:t xml:space="preserve">Голосование: </w:t>
      </w:r>
      <w:r>
        <w:t xml:space="preserve">ОАО «Хабаровский речной порт» - за 10 голосов, университет за  5 голосов, ОАО «Самарский речной порт» 0 голосов. Предложено на общее собрание внести две кандидатуры: ОАО «Хабаровский речной порт» и Государственный университет морского и речного флота имени адмирала С. О. Макарова. </w:t>
      </w:r>
    </w:p>
    <w:p w:rsidR="008E5738" w:rsidRDefault="008E5738" w:rsidP="008E5738">
      <w:pPr>
        <w:spacing w:line="360" w:lineRule="auto"/>
        <w:jc w:val="both"/>
      </w:pPr>
      <w:r>
        <w:tab/>
        <w:t xml:space="preserve">5. Принять участие в выставке и конференции НЕВА -2017г. в г. Санкт Петербурге 20 сентября 2017 года. </w:t>
      </w:r>
      <w:bookmarkStart w:id="0" w:name="_GoBack"/>
      <w:bookmarkEnd w:id="0"/>
    </w:p>
    <w:p w:rsidR="008E5738" w:rsidRDefault="008E5738" w:rsidP="008E5738">
      <w:pPr>
        <w:spacing w:line="360" w:lineRule="auto"/>
        <w:jc w:val="both"/>
      </w:pPr>
    </w:p>
    <w:p w:rsidR="008E5738" w:rsidRDefault="008E5738" w:rsidP="008E5738">
      <w:pPr>
        <w:spacing w:line="360" w:lineRule="auto"/>
        <w:jc w:val="both"/>
      </w:pPr>
    </w:p>
    <w:p w:rsidR="008E5738" w:rsidRDefault="008E5738" w:rsidP="008E5738">
      <w:pPr>
        <w:spacing w:line="360" w:lineRule="auto"/>
        <w:jc w:val="both"/>
      </w:pPr>
      <w:r>
        <w:t xml:space="preserve">Президент                                                                                                 А. М. Зайцев </w:t>
      </w:r>
    </w:p>
    <w:p w:rsidR="008E5738" w:rsidRPr="008E5738" w:rsidRDefault="008E5738" w:rsidP="00B06989">
      <w:pPr>
        <w:spacing w:line="360" w:lineRule="auto"/>
        <w:jc w:val="both"/>
      </w:pPr>
    </w:p>
    <w:p w:rsidR="00B06989" w:rsidRPr="00B06989" w:rsidRDefault="00B06989" w:rsidP="00B06989">
      <w:pPr>
        <w:jc w:val="center"/>
      </w:pPr>
    </w:p>
    <w:p w:rsidR="0015568B" w:rsidRDefault="0015568B" w:rsidP="0015568B">
      <w:pPr>
        <w:jc w:val="center"/>
      </w:pPr>
    </w:p>
    <w:p w:rsidR="0015568B" w:rsidRPr="0015568B" w:rsidRDefault="0015568B" w:rsidP="0015568B">
      <w:pPr>
        <w:jc w:val="center"/>
      </w:pPr>
    </w:p>
    <w:sectPr w:rsidR="0015568B" w:rsidRPr="00155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8B"/>
    <w:rsid w:val="0015568B"/>
    <w:rsid w:val="007E6710"/>
    <w:rsid w:val="008E5738"/>
    <w:rsid w:val="00973B6F"/>
    <w:rsid w:val="00B0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5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5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4</cp:revision>
  <cp:lastPrinted>2017-07-25T08:16:00Z</cp:lastPrinted>
  <dcterms:created xsi:type="dcterms:W3CDTF">2017-07-25T06:18:00Z</dcterms:created>
  <dcterms:modified xsi:type="dcterms:W3CDTF">2017-07-25T08:17:00Z</dcterms:modified>
</cp:coreProperties>
</file>