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C1A76E5" w14:textId="77777777" w:rsidR="00545C4B" w:rsidRDefault="00545C4B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24"/>
          <w:szCs w:val="24"/>
        </w:rPr>
      </w:pPr>
      <w:bookmarkStart w:id="0" w:name="OLE_LINK162"/>
    </w:p>
    <w:p w14:paraId="63AF1C8A" w14:textId="21031F55" w:rsidR="00545C4B" w:rsidRDefault="00545C4B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24"/>
          <w:szCs w:val="24"/>
        </w:rPr>
      </w:pPr>
      <w:bookmarkStart w:id="1" w:name="OLE_LINK163"/>
      <w:r w:rsidRPr="00545C4B">
        <w:rPr>
          <w:rFonts w:ascii="Nunito" w:eastAsia="Nunito" w:hAnsi="Nunito" w:cs="Nunito"/>
          <w:b/>
          <w:color w:val="1155CC"/>
          <w:sz w:val="24"/>
          <w:szCs w:val="24"/>
        </w:rPr>
        <w:t>S</w:t>
      </w:r>
      <w:r>
        <w:rPr>
          <w:rFonts w:ascii="Nunito" w:eastAsia="Nunito" w:hAnsi="Nunito" w:cs="Nunito"/>
          <w:b/>
          <w:color w:val="1155CC"/>
          <w:sz w:val="24"/>
          <w:szCs w:val="24"/>
        </w:rPr>
        <w:t>ummary</w:t>
      </w:r>
      <w:bookmarkStart w:id="2" w:name="OLE_LINK165"/>
      <w:r w:rsidR="00363D2C">
        <w:rPr>
          <w:rFonts w:ascii="Nunito" w:eastAsia="Nunito" w:hAnsi="Nunito" w:cs="Nunito"/>
          <w:b/>
          <w:color w:val="1155CC"/>
          <w:sz w:val="24"/>
          <w:szCs w:val="24"/>
        </w:rPr>
        <w:t xml:space="preserve"> </w:t>
      </w:r>
      <w:r w:rsidR="00363D2C">
        <w:rPr>
          <w:rFonts w:ascii="Montserrat Thin" w:eastAsia="Montserrat Thin" w:hAnsi="Montserrat Thin" w:cs="Montserrat Thin"/>
        </w:rPr>
        <w:t>____________________________</w:t>
      </w:r>
      <w:bookmarkEnd w:id="2"/>
      <w:r w:rsidR="00363D2C">
        <w:rPr>
          <w:rFonts w:ascii="Montserrat Thin" w:eastAsia="Montserrat Thin" w:hAnsi="Montserrat Thin" w:cs="Montserrat Thin"/>
        </w:rPr>
        <w:t>________________________________</w:t>
      </w:r>
      <w:r w:rsidR="00363D2C" w:rsidRPr="00363D2C">
        <w:rPr>
          <w:rFonts w:ascii="Montserrat Thin" w:eastAsia="Montserrat Thin" w:hAnsi="Montserrat Thin" w:cs="Montserrat Thin"/>
        </w:rPr>
        <w:t>_____________________________</w:t>
      </w:r>
    </w:p>
    <w:p w14:paraId="7C38A1E9" w14:textId="2CE7F194" w:rsidR="00545C4B" w:rsidRDefault="00ED330E" w:rsidP="00ED330E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bookmarkStart w:id="3" w:name="OLE_LINK166"/>
      <w:r w:rsidRPr="00ED330E">
        <w:rPr>
          <w:rFonts w:ascii="Nunito" w:eastAsia="Nunito" w:hAnsi="Nunito" w:cs="Nunito"/>
          <w:sz w:val="18"/>
          <w:szCs w:val="18"/>
          <w:lang w:val="en-US"/>
        </w:rPr>
        <w:t xml:space="preserve">Staff Engineer with </w:t>
      </w:r>
      <w:r w:rsidR="00140EEC">
        <w:rPr>
          <w:rFonts w:ascii="Nunito" w:eastAsia="Nunito" w:hAnsi="Nunito" w:cs="Nunito"/>
          <w:sz w:val="18"/>
          <w:szCs w:val="18"/>
          <w:lang w:val="en-US"/>
        </w:rPr>
        <w:t>a decade</w:t>
      </w:r>
      <w:r w:rsidRPr="00ED330E">
        <w:rPr>
          <w:rFonts w:ascii="Nunito" w:eastAsia="Nunito" w:hAnsi="Nunito" w:cs="Nunito"/>
          <w:sz w:val="18"/>
          <w:szCs w:val="18"/>
          <w:lang w:val="en-US"/>
        </w:rPr>
        <w:t xml:space="preserve"> of software development experience, currently specializing in Electronic Design Automation at Synopsys. Expertise in formal verification methodologies and C++ development for </w:t>
      </w:r>
      <w:proofErr w:type="spellStart"/>
      <w:r w:rsidRPr="00ED330E">
        <w:rPr>
          <w:rFonts w:ascii="Nunito" w:eastAsia="Nunito" w:hAnsi="Nunito" w:cs="Nunito"/>
          <w:sz w:val="18"/>
          <w:szCs w:val="18"/>
          <w:lang w:val="en-US"/>
        </w:rPr>
        <w:t>datapath</w:t>
      </w:r>
      <w:proofErr w:type="spellEnd"/>
      <w:r w:rsidRPr="00ED330E">
        <w:rPr>
          <w:rFonts w:ascii="Nunito" w:eastAsia="Nunito" w:hAnsi="Nunito" w:cs="Nunito"/>
          <w:sz w:val="18"/>
          <w:szCs w:val="18"/>
          <w:lang w:val="en-US"/>
        </w:rPr>
        <w:t xml:space="preserve"> validation tools serving semiconductor leaders including Nvidia, Intel, and Apple. Brings valuable cross-industry perspective from Microsoft and Adobe, applying performance optimization and scalability techniques to EDA challenges. Successfully developing verification capabilities that improve efficiency while providing critical design validation.</w:t>
      </w:r>
    </w:p>
    <w:p w14:paraId="7D1E3BB8" w14:textId="77777777" w:rsidR="00ED330E" w:rsidRPr="00ED330E" w:rsidRDefault="00ED330E" w:rsidP="00ED330E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</w:p>
    <w:p w14:paraId="7AF482AF" w14:textId="1E3BA976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bookmarkStart w:id="4" w:name="OLE_LINK164"/>
      <w:bookmarkEnd w:id="3"/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bookmarkEnd w:id="0"/>
      <w:bookmarkEnd w:id="4"/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Languages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bookmarkEnd w:id="1"/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Domain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>Formal Verification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Distributed Systems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Backend/Frontend Development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300FB" w:rsidRPr="00927BA8">
        <w:rPr>
          <w:rFonts w:ascii="Nunito" w:eastAsia="Nunito" w:hAnsi="Nunito" w:cs="Nunito"/>
          <w:color w:val="0F0F0F"/>
          <w:sz w:val="18"/>
          <w:szCs w:val="18"/>
        </w:rPr>
        <w:t>Datapath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Validation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>Microservices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Tools &amp; Frameworks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>| D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>PV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Git | Perforce | CI/CD | </w:t>
      </w:r>
      <w:r w:rsidR="00B300FB">
        <w:rPr>
          <w:rFonts w:ascii="Nunito" w:eastAsia="Nunito" w:hAnsi="Nunito" w:cs="Nunito"/>
          <w:color w:val="0F0F0F"/>
          <w:sz w:val="18"/>
          <w:szCs w:val="18"/>
        </w:rPr>
        <w:t>GitHub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Copilot | Curser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5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3805D928" w:rsidR="007B15CD" w:rsidRPr="00ED330E" w:rsidRDefault="00ED330E" w:rsidP="00ED330E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  <w:lang w:val="en-US"/>
        </w:rPr>
      </w:pPr>
      <w:bookmarkStart w:id="6" w:name="OLE_LINK9"/>
      <w:r w:rsidRPr="00ED330E">
        <w:rPr>
          <w:rFonts w:ascii="Nunito" w:eastAsia="Nunito" w:hAnsi="Nunito" w:cs="Nunito"/>
          <w:sz w:val="18"/>
          <w:szCs w:val="18"/>
          <w:lang w:val="en-US"/>
        </w:rPr>
        <w:t xml:space="preserve">Developing enhanced formal verification capabilities for </w:t>
      </w:r>
      <w:proofErr w:type="spellStart"/>
      <w:r w:rsidRPr="00ED330E">
        <w:rPr>
          <w:rFonts w:ascii="Nunito" w:eastAsia="Nunito" w:hAnsi="Nunito" w:cs="Nunito"/>
          <w:sz w:val="18"/>
          <w:szCs w:val="18"/>
          <w:lang w:val="en-US"/>
        </w:rPr>
        <w:t>datapath</w:t>
      </w:r>
      <w:proofErr w:type="spellEnd"/>
      <w:r w:rsidRPr="00ED330E">
        <w:rPr>
          <w:rFonts w:ascii="Nunito" w:eastAsia="Nunito" w:hAnsi="Nunito" w:cs="Nunito"/>
          <w:sz w:val="18"/>
          <w:szCs w:val="18"/>
          <w:lang w:val="en-US"/>
        </w:rPr>
        <w:t xml:space="preserve"> validation, supporting chip design for major clients including Nvidia (GPU </w:t>
      </w:r>
      <w:proofErr w:type="gramStart"/>
      <w:r w:rsidRPr="00ED330E">
        <w:rPr>
          <w:rFonts w:ascii="Nunito" w:eastAsia="Nunito" w:hAnsi="Nunito" w:cs="Nunito"/>
          <w:sz w:val="18"/>
          <w:szCs w:val="18"/>
          <w:lang w:val="en-US"/>
        </w:rPr>
        <w:t>architectures</w:t>
      </w:r>
      <w:proofErr w:type="gramEnd"/>
      <w:r w:rsidRPr="00ED330E">
        <w:rPr>
          <w:rFonts w:ascii="Nunito" w:eastAsia="Nunito" w:hAnsi="Nunito" w:cs="Nunito"/>
          <w:sz w:val="18"/>
          <w:szCs w:val="18"/>
          <w:lang w:val="en-US"/>
        </w:rPr>
        <w:t>), Intel (CPU designs), Apple (custom silicon), and ByteDance (ML accelerators)</w:t>
      </w:r>
      <w:r>
        <w:rPr>
          <w:rFonts w:ascii="Nunito" w:eastAsia="Nunito" w:hAnsi="Nunito" w:cs="Nunito"/>
          <w:sz w:val="18"/>
          <w:szCs w:val="18"/>
          <w:lang w:val="en-US"/>
        </w:rPr>
        <w:t>.</w:t>
      </w:r>
    </w:p>
    <w:p w14:paraId="253DBE62" w14:textId="168C2E0E" w:rsidR="00D47A3D" w:rsidRPr="00ED330E" w:rsidRDefault="00ED330E" w:rsidP="00ED330E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  <w:lang w:val="en-US"/>
        </w:rPr>
      </w:pPr>
      <w:r w:rsidRPr="00ED330E">
        <w:rPr>
          <w:rFonts w:ascii="Nunito" w:eastAsia="Nunito" w:hAnsi="Nunito" w:cs="Nunito"/>
          <w:sz w:val="18"/>
          <w:szCs w:val="18"/>
          <w:lang w:val="en-US"/>
        </w:rPr>
        <w:t>Designed and implemented comprehensive code coverage analysis for C++ designs, enabling semiconductor clients to identify verification gaps and improve formal coverage for critical designs</w:t>
      </w:r>
      <w:r w:rsidR="00BB5628" w:rsidRPr="00ED330E">
        <w:rPr>
          <w:rFonts w:ascii="Nunito" w:eastAsia="Nunito" w:hAnsi="Nunito" w:cs="Nunito"/>
          <w:sz w:val="18"/>
          <w:szCs w:val="18"/>
        </w:rPr>
        <w:t>.</w:t>
      </w:r>
      <w:r w:rsidR="003B77A3" w:rsidRPr="00ED330E">
        <w:rPr>
          <w:rFonts w:ascii="Nunito" w:eastAsia="Nunito" w:hAnsi="Nunito" w:cs="Nunito"/>
          <w:sz w:val="18"/>
          <w:szCs w:val="18"/>
        </w:rPr>
        <w:t xml:space="preserve"> </w:t>
      </w:r>
    </w:p>
    <w:p w14:paraId="0AD2D237" w14:textId="00AB2BED" w:rsidR="00ED330E" w:rsidRPr="00ED330E" w:rsidRDefault="0051766B" w:rsidP="00ED330E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  <w:lang w:val="en-US"/>
        </w:rPr>
      </w:pPr>
      <w:r w:rsidRPr="0051766B">
        <w:rPr>
          <w:rFonts w:ascii="Nunito" w:eastAsia="Nunito" w:hAnsi="Nunito" w:cs="Nunito"/>
          <w:sz w:val="18"/>
          <w:szCs w:val="18"/>
        </w:rPr>
        <w:t>Designed</w:t>
      </w:r>
      <w:r>
        <w:rPr>
          <w:rFonts w:ascii="Nunito" w:eastAsia="Nunito" w:hAnsi="Nunito" w:cs="Nunito"/>
          <w:sz w:val="18"/>
          <w:szCs w:val="18"/>
        </w:rPr>
        <w:t xml:space="preserve"> &amp; developed</w:t>
      </w:r>
      <w:r w:rsidRPr="0051766B">
        <w:rPr>
          <w:rFonts w:ascii="Nunito" w:eastAsia="Nunito" w:hAnsi="Nunito" w:cs="Nunito"/>
          <w:sz w:val="18"/>
          <w:szCs w:val="18"/>
        </w:rPr>
        <w:t xml:space="preserve"> token-based licensing system </w:t>
      </w:r>
      <w:r>
        <w:rPr>
          <w:rFonts w:ascii="Nunito" w:eastAsia="Nunito" w:hAnsi="Nunito" w:cs="Nunito"/>
          <w:sz w:val="18"/>
          <w:szCs w:val="18"/>
        </w:rPr>
        <w:t xml:space="preserve">in DPV </w:t>
      </w:r>
      <w:r w:rsidRPr="0051766B">
        <w:rPr>
          <w:rFonts w:ascii="Nunito" w:eastAsia="Nunito" w:hAnsi="Nunito" w:cs="Nunito"/>
          <w:sz w:val="18"/>
          <w:szCs w:val="18"/>
        </w:rPr>
        <w:t>enabling shared token usage across formal apps</w:t>
      </w:r>
      <w:r w:rsidR="00ED330E">
        <w:rPr>
          <w:rFonts w:ascii="Nunito" w:eastAsia="Nunito" w:hAnsi="Nunito" w:cs="Nunito"/>
          <w:sz w:val="18"/>
          <w:szCs w:val="18"/>
        </w:rPr>
        <w:t xml:space="preserve">, </w:t>
      </w:r>
      <w:r w:rsidR="00ED330E" w:rsidRPr="00ED330E">
        <w:rPr>
          <w:rFonts w:ascii="Nunito" w:eastAsia="Nunito" w:hAnsi="Nunito" w:cs="Nunito"/>
          <w:sz w:val="18"/>
          <w:szCs w:val="18"/>
          <w:lang w:val="en-US"/>
        </w:rPr>
        <w:t>improving license utilization</w:t>
      </w:r>
      <w:r w:rsidR="00ED330E">
        <w:rPr>
          <w:rFonts w:ascii="Nunito" w:eastAsia="Nunito" w:hAnsi="Nunito" w:cs="Nunito"/>
          <w:sz w:val="18"/>
          <w:szCs w:val="18"/>
          <w:lang w:val="en-US"/>
        </w:rPr>
        <w:t xml:space="preserve"> across apps.</w:t>
      </w:r>
    </w:p>
    <w:p w14:paraId="5BE46ED6" w14:textId="711FEFDA" w:rsidR="00BB5628" w:rsidRPr="007B15CD" w:rsidRDefault="005D7B30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5D7B30">
        <w:rPr>
          <w:rFonts w:ascii="Nunito" w:eastAsia="Nunito" w:hAnsi="Nunito" w:cs="Nunito"/>
          <w:sz w:val="18"/>
          <w:szCs w:val="18"/>
        </w:rPr>
        <w:t>Designed and implemented persistent design state serialization, enabling save/restore capabilities that reduced verification setup time by 40% and improved workflow continuity across design iterations</w:t>
      </w:r>
      <w:r w:rsidR="00BB5628">
        <w:rPr>
          <w:rFonts w:ascii="Nunito" w:eastAsia="Nunito" w:hAnsi="Nunito" w:cs="Nunito"/>
          <w:sz w:val="18"/>
          <w:szCs w:val="18"/>
        </w:rPr>
        <w:t>.</w:t>
      </w:r>
      <w:bookmarkEnd w:id="6"/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4127214A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bookmarkStart w:id="7" w:name="OLE_LINK167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 xml:space="preserve">OneDrive Catalog </w:t>
      </w:r>
      <w:proofErr w:type="spellStart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>Sku</w:t>
      </w:r>
      <w:proofErr w:type="spellEnd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 xml:space="preserve"> Filtering </w:t>
      </w:r>
    </w:p>
    <w:bookmarkEnd w:id="5"/>
    <w:p w14:paraId="612D8425" w14:textId="36DC5C95" w:rsidR="00400EB2" w:rsidRPr="00400EB2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Addressed high-severity incidents from unsupported SKUs impacting OneDrive upsell.</w:t>
      </w:r>
    </w:p>
    <w:p w14:paraId="2A3366FE" w14:textId="77777777" w:rsidR="00400EB2" w:rsidRPr="00400EB2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Implemented catalog filtering and whitelisting to allow only supported SKUs.</w:t>
      </w:r>
    </w:p>
    <w:p w14:paraId="2669F982" w14:textId="6C3352DE" w:rsidR="00575904" w:rsidRPr="002434BE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Improved service reliability prevented sales impact, and reduced fix timelines.</w:t>
      </w:r>
    </w:p>
    <w:bookmarkEnd w:id="7"/>
    <w:p w14:paraId="5D34113A" w14:textId="19E382FB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bookmarkStart w:id="8" w:name="OLE_LINK169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bookmarkStart w:id="9" w:name="OLE_LINK168"/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Video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insertion &amp; p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layback in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o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ffice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d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ocs</w:t>
      </w:r>
    </w:p>
    <w:p w14:paraId="698CA288" w14:textId="16C6E91E" w:rsidR="00400EB2" w:rsidRPr="00400EB2" w:rsidRDefault="00400EB2" w:rsidP="00400EB2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Enabled insertion and playback of Stream 2.0 videos from SharePoint/OneDrive in Office documents.</w:t>
      </w:r>
    </w:p>
    <w:p w14:paraId="6945A27F" w14:textId="4BDB6385" w:rsidR="00FE22EB" w:rsidRPr="00400EB2" w:rsidRDefault="00400EB2" w:rsidP="00400EB2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Built and integrated Excel video playback module with seamless multi-service interaction.</w:t>
      </w:r>
      <w:r w:rsidR="00B300FB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Enhanced video experience, boosting collaboration for M365 enterprise users.</w:t>
      </w:r>
    </w:p>
    <w:bookmarkEnd w:id="8"/>
    <w:bookmarkEnd w:id="9"/>
    <w:p w14:paraId="11EE8E1D" w14:textId="66E46C24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300FB" w:rsidRPr="00B300F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PowerPoint Recording Studio Enhancements</w:t>
      </w:r>
    </w:p>
    <w:p w14:paraId="7B40D7D0" w14:textId="49EECE6B" w:rsidR="00B300FB" w:rsidRPr="00B300FB" w:rsidRDefault="00B300FB" w:rsidP="00B300FB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B300FB">
        <w:rPr>
          <w:rFonts w:ascii="Nunito" w:eastAsia="Nunito" w:hAnsi="Nunito" w:cs="Nunito"/>
          <w:color w:val="0F0F0F"/>
          <w:sz w:val="18"/>
          <w:szCs w:val="18"/>
          <w:lang w:val="en-US"/>
        </w:rPr>
        <w:t>Enhanced Recording Studio with video export, background blur, and customizable Cameo for seamless slide-video integration.</w:t>
      </w:r>
    </w:p>
    <w:p w14:paraId="680040BE" w14:textId="162EBC15" w:rsidR="00696BFA" w:rsidRPr="00B300FB" w:rsidRDefault="00B300FB" w:rsidP="00B300FB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B300FB">
        <w:rPr>
          <w:rFonts w:ascii="Nunito" w:eastAsia="Nunito" w:hAnsi="Nunito" w:cs="Nunito"/>
          <w:color w:val="0F0F0F"/>
          <w:sz w:val="18"/>
          <w:szCs w:val="18"/>
          <w:lang w:val="en-US"/>
        </w:rPr>
        <w:t>Boosted recording sessions MAU from 1.5M to 4.2M, with 1.2M using Cameo for improved video creation.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bookmarkStart w:id="10" w:name="OLE_LINK170"/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46CF76F3" w14:textId="53EC08EE" w:rsidR="004603DF" w:rsidRDefault="008E1410" w:rsidP="005951A4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bookmarkStart w:id="11" w:name="OLE_LINK171"/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4FB92B57" w14:textId="35302030" w:rsidR="004603DF" w:rsidRPr="004603DF" w:rsidRDefault="00714782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Enabled 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test driven development for features and contributed to keeping features in healthy state</w:t>
      </w:r>
      <w:bookmarkEnd w:id="11"/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bookmarkEnd w:id="10"/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274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1476"/>
        <w:gridCol w:w="2273"/>
        <w:gridCol w:w="2268"/>
        <w:gridCol w:w="1991"/>
      </w:tblGrid>
      <w:tr w:rsidR="00743C03" w14:paraId="6717AE4D" w14:textId="77777777" w:rsidTr="00743C0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743C03" w:rsidRPr="001F626B" w:rsidRDefault="00743C03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 xml:space="preserve">Member Of Technical Staff 2 </w:t>
            </w:r>
          </w:p>
        </w:tc>
        <w:tc>
          <w:tcPr>
            <w:tcW w:w="1476" w:type="dxa"/>
          </w:tcPr>
          <w:p w14:paraId="11F2C6B2" w14:textId="77777777" w:rsidR="00743C03" w:rsidRPr="001F626B" w:rsidRDefault="00743C0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24E8CC4F" w:rsidR="00743C03" w:rsidRPr="001F626B" w:rsidRDefault="00743C0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743C03" w:rsidRPr="001F626B" w:rsidRDefault="00743C0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743C03" w:rsidRPr="001F626B" w:rsidRDefault="00743C0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0ECF6433" w:rsidR="00743C03" w:rsidRPr="001F626B" w:rsidRDefault="00743C0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</w:t>
            </w:r>
            <w:r w:rsidRPr="001F626B">
              <w:rPr>
                <w:rFonts w:ascii="Nunito" w:eastAsia="Nunito" w:hAnsi="Nunito" w:cs="Nunito"/>
                <w:b/>
              </w:rPr>
              <w:t>8/2015 - 04/2021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lastRenderedPageBreak/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94B9DFD" w:rsidR="00A82907" w:rsidRDefault="00E95942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Bareilly</w:t>
            </w:r>
            <w:r w:rsidR="00A82907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12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13" w:name="OLE_LINK18"/>
      <w:bookmarkStart w:id="14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13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12"/>
      <w:bookmarkEnd w:id="14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B6869" w14:textId="77777777" w:rsidR="007173E2" w:rsidRDefault="007173E2">
      <w:pPr>
        <w:spacing w:line="240" w:lineRule="auto"/>
      </w:pPr>
      <w:r>
        <w:separator/>
      </w:r>
    </w:p>
  </w:endnote>
  <w:endnote w:type="continuationSeparator" w:id="0">
    <w:p w14:paraId="77EB4106" w14:textId="77777777" w:rsidR="007173E2" w:rsidRDefault="00717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4186" w14:textId="77777777" w:rsidR="007173E2" w:rsidRDefault="007173E2">
      <w:pPr>
        <w:spacing w:line="240" w:lineRule="auto"/>
      </w:pPr>
      <w:r>
        <w:separator/>
      </w:r>
    </w:p>
  </w:footnote>
  <w:footnote w:type="continuationSeparator" w:id="0">
    <w:p w14:paraId="5076897B" w14:textId="77777777" w:rsidR="007173E2" w:rsidRDefault="007173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1C5"/>
    <w:multiLevelType w:val="multilevel"/>
    <w:tmpl w:val="BAA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35575"/>
    <w:multiLevelType w:val="multilevel"/>
    <w:tmpl w:val="405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061752"/>
    <w:multiLevelType w:val="multilevel"/>
    <w:tmpl w:val="9C3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7"/>
  </w:num>
  <w:num w:numId="2" w16cid:durableId="1547375705">
    <w:abstractNumId w:val="10"/>
  </w:num>
  <w:num w:numId="3" w16cid:durableId="1545363193">
    <w:abstractNumId w:val="8"/>
  </w:num>
  <w:num w:numId="4" w16cid:durableId="1405646626">
    <w:abstractNumId w:val="4"/>
  </w:num>
  <w:num w:numId="5" w16cid:durableId="344676862">
    <w:abstractNumId w:val="6"/>
  </w:num>
  <w:num w:numId="6" w16cid:durableId="1086225096">
    <w:abstractNumId w:val="3"/>
  </w:num>
  <w:num w:numId="7" w16cid:durableId="1196232481">
    <w:abstractNumId w:val="1"/>
  </w:num>
  <w:num w:numId="8" w16cid:durableId="1657219958">
    <w:abstractNumId w:val="2"/>
  </w:num>
  <w:num w:numId="9" w16cid:durableId="606042022">
    <w:abstractNumId w:val="0"/>
  </w:num>
  <w:num w:numId="10" w16cid:durableId="1886066357">
    <w:abstractNumId w:val="9"/>
  </w:num>
  <w:num w:numId="11" w16cid:durableId="19429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36F69"/>
    <w:rsid w:val="000450D6"/>
    <w:rsid w:val="00065F1C"/>
    <w:rsid w:val="000A79B9"/>
    <w:rsid w:val="000B134E"/>
    <w:rsid w:val="000C2A33"/>
    <w:rsid w:val="000C4F8A"/>
    <w:rsid w:val="000D37D2"/>
    <w:rsid w:val="000D63E2"/>
    <w:rsid w:val="000F5F0B"/>
    <w:rsid w:val="0010589F"/>
    <w:rsid w:val="001127CB"/>
    <w:rsid w:val="00120A9C"/>
    <w:rsid w:val="00127C5A"/>
    <w:rsid w:val="00140EEC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1CA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63D2C"/>
    <w:rsid w:val="003A2FD6"/>
    <w:rsid w:val="003B6CA9"/>
    <w:rsid w:val="003B77A3"/>
    <w:rsid w:val="003F371D"/>
    <w:rsid w:val="00400EB2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1766B"/>
    <w:rsid w:val="005450EF"/>
    <w:rsid w:val="00545C4B"/>
    <w:rsid w:val="00551B53"/>
    <w:rsid w:val="00567A44"/>
    <w:rsid w:val="00575904"/>
    <w:rsid w:val="005951A4"/>
    <w:rsid w:val="005A3661"/>
    <w:rsid w:val="005A6902"/>
    <w:rsid w:val="005B3DAE"/>
    <w:rsid w:val="005B5C78"/>
    <w:rsid w:val="005C6939"/>
    <w:rsid w:val="005D7B30"/>
    <w:rsid w:val="005E2F5D"/>
    <w:rsid w:val="0061544D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14782"/>
    <w:rsid w:val="007173E2"/>
    <w:rsid w:val="00743C03"/>
    <w:rsid w:val="00751CAE"/>
    <w:rsid w:val="00753594"/>
    <w:rsid w:val="00772347"/>
    <w:rsid w:val="0077684D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27BA8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300FB"/>
    <w:rsid w:val="00B50D08"/>
    <w:rsid w:val="00B64506"/>
    <w:rsid w:val="00B6714B"/>
    <w:rsid w:val="00B677A5"/>
    <w:rsid w:val="00B852CD"/>
    <w:rsid w:val="00B95FA5"/>
    <w:rsid w:val="00BA0BE0"/>
    <w:rsid w:val="00BA5201"/>
    <w:rsid w:val="00BB5628"/>
    <w:rsid w:val="00BE7D8A"/>
    <w:rsid w:val="00C173F7"/>
    <w:rsid w:val="00C410D5"/>
    <w:rsid w:val="00C42E20"/>
    <w:rsid w:val="00C74DDA"/>
    <w:rsid w:val="00C77677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05AE"/>
    <w:rsid w:val="00D64F8A"/>
    <w:rsid w:val="00D9361E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95942"/>
    <w:rsid w:val="00ED330E"/>
    <w:rsid w:val="00ED715A"/>
    <w:rsid w:val="00F11061"/>
    <w:rsid w:val="00F57B21"/>
    <w:rsid w:val="00F67C7E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14</cp:revision>
  <cp:lastPrinted>2025-04-13T17:24:00Z</cp:lastPrinted>
  <dcterms:created xsi:type="dcterms:W3CDTF">2025-04-13T16:34:00Z</dcterms:created>
  <dcterms:modified xsi:type="dcterms:W3CDTF">2025-07-07T03:38:00Z</dcterms:modified>
</cp:coreProperties>
</file>