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B2" w:rsidRDefault="00CC7796">
      <w:r>
        <w:t>fdgdfgdfgfdg</w:t>
      </w:r>
      <w:bookmarkStart w:id="0" w:name="_GoBack"/>
      <w:bookmarkEnd w:id="0"/>
    </w:p>
    <w:sectPr w:rsidR="0015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5E"/>
    <w:rsid w:val="001574B2"/>
    <w:rsid w:val="004E025E"/>
    <w:rsid w:val="00CC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Loan</dc:creator>
  <cp:keywords/>
  <dc:description/>
  <cp:lastModifiedBy>Le Thi Minh Loan</cp:lastModifiedBy>
  <cp:revision>2</cp:revision>
  <dcterms:created xsi:type="dcterms:W3CDTF">2018-02-27T08:36:00Z</dcterms:created>
  <dcterms:modified xsi:type="dcterms:W3CDTF">2018-02-27T08:36:00Z</dcterms:modified>
</cp:coreProperties>
</file>