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Executive Summary: Formation Readiness State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1. Inventory Integrity</w:t>
      </w:r>
    </w:p>
    <w:p w:rsidR="00E50D3C" w:rsidRPr="00E50D3C" w:rsidRDefault="00E50D3C" w:rsidP="00E50D3C">
      <w:pPr>
        <w:numPr>
          <w:ilvl w:val="0"/>
          <w:numId w:val="1"/>
        </w:numPr>
      </w:pPr>
      <w:r w:rsidRPr="00E50D3C">
        <w:rPr>
          <w:b/>
          <w:bCs/>
        </w:rPr>
        <w:t>Gap Analysis</w:t>
      </w:r>
      <w:r w:rsidRPr="00E50D3C">
        <w:t xml:space="preserve">: The gap between Authorized (UE) and Held (UH) quantities varies significantly across categories. </w:t>
      </w:r>
    </w:p>
    <w:p w:rsidR="00E50D3C" w:rsidRPr="00E50D3C" w:rsidRDefault="00E50D3C" w:rsidP="00E50D3C">
      <w:pPr>
        <w:numPr>
          <w:ilvl w:val="1"/>
          <w:numId w:val="1"/>
        </w:numPr>
      </w:pPr>
      <w:r w:rsidRPr="00E50D3C">
        <w:rPr>
          <w:i/>
          <w:iCs/>
        </w:rPr>
        <w:t>Shortages</w:t>
      </w:r>
      <w:r w:rsidRPr="00E50D3C">
        <w:t xml:space="preserve">: Categories like B2, B3, and B47 show significant discrepancies where </w:t>
      </w:r>
      <w:proofErr w:type="gramStart"/>
      <w:r w:rsidRPr="00E50D3C">
        <w:t>Held</w:t>
      </w:r>
      <w:proofErr w:type="gramEnd"/>
      <w:r w:rsidRPr="00E50D3C">
        <w:t xml:space="preserve"> &lt; Auth, indicating operational scale limitations. For example, B47 has an authorized quantity of </w:t>
      </w:r>
      <w:r w:rsidRPr="00E50D3C">
        <w:rPr>
          <w:b/>
          <w:bCs/>
        </w:rPr>
        <w:t>0</w:t>
      </w:r>
      <w:r w:rsidRPr="00E50D3C">
        <w:t xml:space="preserve"> but holds </w:t>
      </w:r>
      <w:r w:rsidRPr="00E50D3C">
        <w:rPr>
          <w:b/>
          <w:bCs/>
        </w:rPr>
        <w:t>60 units</w:t>
      </w:r>
      <w:r w:rsidRPr="00E50D3C">
        <w:t>, which is a critical anomaly requiring investigation.</w:t>
      </w:r>
    </w:p>
    <w:p w:rsidR="00E50D3C" w:rsidRPr="00E50D3C" w:rsidRDefault="00E50D3C" w:rsidP="00E50D3C">
      <w:pPr>
        <w:numPr>
          <w:ilvl w:val="1"/>
          <w:numId w:val="1"/>
        </w:numPr>
      </w:pPr>
      <w:r w:rsidRPr="00E50D3C">
        <w:rPr>
          <w:i/>
          <w:iCs/>
        </w:rPr>
        <w:t>Excesses</w:t>
      </w:r>
      <w:r w:rsidRPr="00E50D3C">
        <w:t>: Some categories (e.g., B4) have Held = Auth, while others like B38 and B40 show no discrepancies.</w:t>
      </w:r>
    </w:p>
    <w:p w:rsidR="00E50D3C" w:rsidRPr="00E50D3C" w:rsidRDefault="00E50D3C" w:rsidP="00E50D3C">
      <w:pPr>
        <w:numPr>
          <w:ilvl w:val="1"/>
          <w:numId w:val="1"/>
        </w:numPr>
      </w:pPr>
      <w:r w:rsidRPr="00E50D3C">
        <w:rPr>
          <w:i/>
          <w:iCs/>
        </w:rPr>
        <w:t>Anomalies</w:t>
      </w:r>
      <w:r w:rsidRPr="00E50D3C">
        <w:t xml:space="preserve">: Categories with Auth = 0 but </w:t>
      </w:r>
      <w:proofErr w:type="gramStart"/>
      <w:r w:rsidRPr="00E50D3C">
        <w:t>Held</w:t>
      </w:r>
      <w:proofErr w:type="gramEnd"/>
      <w:r w:rsidRPr="00E50D3C">
        <w:t xml:space="preserve"> &gt; 0 (e.g., B75, B11) require reconciliation to ensure compliance with regulatory standards.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2. Technical Serviceability</w:t>
      </w:r>
    </w:p>
    <w:p w:rsidR="00E50D3C" w:rsidRPr="00E50D3C" w:rsidRDefault="00E50D3C" w:rsidP="00E50D3C">
      <w:pPr>
        <w:numPr>
          <w:ilvl w:val="0"/>
          <w:numId w:val="2"/>
        </w:numPr>
      </w:pPr>
      <w:r w:rsidRPr="00E50D3C">
        <w:rPr>
          <w:b/>
          <w:bCs/>
        </w:rPr>
        <w:t>FMC Rate</w:t>
      </w:r>
      <w:r w:rsidRPr="00E50D3C">
        <w:t xml:space="preserve">: The Fully Mission Capable (FMC) rate is a critical metric for readiness. Based on the data: </w:t>
      </w:r>
    </w:p>
    <w:p w:rsidR="00E50D3C" w:rsidRPr="00E50D3C" w:rsidRDefault="00E50D3C" w:rsidP="00E50D3C">
      <w:pPr>
        <w:numPr>
          <w:ilvl w:val="1"/>
          <w:numId w:val="2"/>
        </w:numPr>
      </w:pPr>
      <w:r w:rsidRPr="00E50D3C">
        <w:t xml:space="preserve">Categories like B4 and B38 achieve </w:t>
      </w:r>
      <w:r w:rsidRPr="00E50D3C">
        <w:rPr>
          <w:b/>
          <w:bCs/>
        </w:rPr>
        <w:t>100% FMC</w:t>
      </w:r>
      <w:r w:rsidRPr="00E50D3C">
        <w:t>, indicating excellent serviceability.</w:t>
      </w:r>
    </w:p>
    <w:p w:rsidR="00E50D3C" w:rsidRPr="00E50D3C" w:rsidRDefault="00E50D3C" w:rsidP="00E50D3C">
      <w:pPr>
        <w:numPr>
          <w:ilvl w:val="1"/>
          <w:numId w:val="2"/>
        </w:numPr>
      </w:pPr>
      <w:r w:rsidRPr="00E50D3C">
        <w:t xml:space="preserve">Categories with lower FMC rates include B2, B3, and B7, </w:t>
      </w:r>
      <w:proofErr w:type="gramStart"/>
      <w:r w:rsidRPr="00E50D3C">
        <w:t>where</w:t>
      </w:r>
      <w:proofErr w:type="gramEnd"/>
      <w:r w:rsidRPr="00E50D3C">
        <w:t xml:space="preserve"> defects or maintenance activities impact readiness. For example, B2 has an FMC rate of </w:t>
      </w:r>
      <w:r w:rsidRPr="00E50D3C">
        <w:rPr>
          <w:b/>
          <w:bCs/>
        </w:rPr>
        <w:t>99%</w:t>
      </w:r>
      <w:r w:rsidRPr="00E50D3C">
        <w:t xml:space="preserve"> (FMC = 1555 out of Held = 1577).</w:t>
      </w:r>
    </w:p>
    <w:p w:rsidR="00E50D3C" w:rsidRPr="00E50D3C" w:rsidRDefault="00E50D3C" w:rsidP="00E50D3C">
      <w:pPr>
        <w:numPr>
          <w:ilvl w:val="1"/>
          <w:numId w:val="2"/>
        </w:numPr>
      </w:pPr>
      <w:r w:rsidRPr="00E50D3C">
        <w:rPr>
          <w:i/>
          <w:iCs/>
        </w:rPr>
        <w:t>Severity of Defects</w:t>
      </w:r>
      <w:r w:rsidRPr="00E50D3C">
        <w:t xml:space="preserve">: Non-functional assets are categorized by severity: </w:t>
      </w:r>
    </w:p>
    <w:p w:rsidR="00E50D3C" w:rsidRPr="00E50D3C" w:rsidRDefault="00E50D3C" w:rsidP="00E50D3C">
      <w:pPr>
        <w:numPr>
          <w:ilvl w:val="2"/>
          <w:numId w:val="2"/>
        </w:numPr>
      </w:pPr>
      <w:r w:rsidRPr="00E50D3C">
        <w:rPr>
          <w:b/>
          <w:bCs/>
        </w:rPr>
        <w:t>Structural Issues</w:t>
      </w:r>
      <w:r w:rsidRPr="00E50D3C">
        <w:t>: Remarks indicate chassis cracks and accident vehicles (e.g., B3, B63).</w:t>
      </w:r>
    </w:p>
    <w:p w:rsidR="00E50D3C" w:rsidRPr="00E50D3C" w:rsidRDefault="00E50D3C" w:rsidP="00E50D3C">
      <w:pPr>
        <w:numPr>
          <w:ilvl w:val="2"/>
          <w:numId w:val="2"/>
        </w:numPr>
      </w:pPr>
      <w:r w:rsidRPr="00E50D3C">
        <w:rPr>
          <w:b/>
          <w:bCs/>
        </w:rPr>
        <w:t>Component-Level Defects</w:t>
      </w:r>
      <w:r w:rsidRPr="00E50D3C">
        <w:t>: Frequent issues include engine assemblies, windshields, and axle failures (e.g., B2, B10).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3. Logistical Pipeline</w:t>
      </w:r>
    </w:p>
    <w:p w:rsidR="00E50D3C" w:rsidRPr="00E50D3C" w:rsidRDefault="00E50D3C" w:rsidP="00E50D3C">
      <w:pPr>
        <w:numPr>
          <w:ilvl w:val="0"/>
          <w:numId w:val="3"/>
        </w:numPr>
      </w:pPr>
      <w:r w:rsidRPr="00E50D3C">
        <w:rPr>
          <w:b/>
          <w:bCs/>
        </w:rPr>
        <w:t>Outstanding Demands</w:t>
      </w:r>
      <w:r w:rsidRPr="00E50D3C">
        <w:t xml:space="preserve">: </w:t>
      </w:r>
      <w:proofErr w:type="spellStart"/>
      <w:r w:rsidRPr="00E50D3C">
        <w:t>TheRemarks</w:t>
      </w:r>
      <w:proofErr w:type="spellEnd"/>
      <w:r w:rsidRPr="00E50D3C">
        <w:t xml:space="preserve"> field highlights critical demands for spare parts or repairs: </w:t>
      </w:r>
    </w:p>
    <w:p w:rsidR="00E50D3C" w:rsidRPr="00E50D3C" w:rsidRDefault="00E50D3C" w:rsidP="00E50D3C">
      <w:pPr>
        <w:numPr>
          <w:ilvl w:val="1"/>
          <w:numId w:val="3"/>
        </w:numPr>
      </w:pPr>
      <w:r w:rsidRPr="00E50D3C">
        <w:rPr>
          <w:i/>
          <w:iCs/>
        </w:rPr>
        <w:t>High-Frequency Replacements</w:t>
      </w:r>
      <w:r w:rsidRPr="00E50D3C">
        <w:t>: Engine assemblies, windshields, and axle components are frequently demanded across multiple categories (e.g., B2, B10).</w:t>
      </w:r>
    </w:p>
    <w:p w:rsidR="00E50D3C" w:rsidRPr="00E50D3C" w:rsidRDefault="00E50D3C" w:rsidP="00E50D3C">
      <w:pPr>
        <w:numPr>
          <w:ilvl w:val="1"/>
          <w:numId w:val="3"/>
        </w:numPr>
      </w:pPr>
      <w:r w:rsidRPr="00E50D3C">
        <w:rPr>
          <w:i/>
          <w:iCs/>
        </w:rPr>
        <w:t>Long-Lead Items</w:t>
      </w:r>
      <w:r w:rsidRPr="00E50D3C">
        <w:t xml:space="preserve">: Specific references to "OEM </w:t>
      </w:r>
      <w:proofErr w:type="spellStart"/>
      <w:r w:rsidRPr="00E50D3C">
        <w:t>Duliajan</w:t>
      </w:r>
      <w:proofErr w:type="spellEnd"/>
      <w:r w:rsidRPr="00E50D3C">
        <w:t>" and "Pump N/W" suggest delays in obtaining specialized components.</w:t>
      </w:r>
    </w:p>
    <w:p w:rsidR="00E50D3C" w:rsidRPr="00E50D3C" w:rsidRDefault="00E50D3C" w:rsidP="00E50D3C">
      <w:pPr>
        <w:numPr>
          <w:ilvl w:val="1"/>
          <w:numId w:val="3"/>
        </w:numPr>
      </w:pPr>
      <w:r w:rsidRPr="00E50D3C">
        <w:rPr>
          <w:i/>
          <w:iCs/>
        </w:rPr>
        <w:t>Repair Backlogs</w:t>
      </w:r>
      <w:r w:rsidRPr="00E50D3C">
        <w:t>: Overhaul (OH) and Repair Level 4 (R4) activities are logged for categories like B2, B3, and B68, indicating a need for prioritized maintenance resources.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4. Compliance &amp; Life Cycle</w:t>
      </w:r>
    </w:p>
    <w:p w:rsidR="00E50D3C" w:rsidRPr="00E50D3C" w:rsidRDefault="00E50D3C" w:rsidP="00E50D3C">
      <w:pPr>
        <w:numPr>
          <w:ilvl w:val="0"/>
          <w:numId w:val="4"/>
        </w:numPr>
      </w:pPr>
      <w:r w:rsidRPr="00E50D3C">
        <w:rPr>
          <w:b/>
          <w:bCs/>
        </w:rPr>
        <w:t>Disposal Markers</w:t>
      </w:r>
      <w:r w:rsidRPr="00E50D3C">
        <w:t xml:space="preserve">: Equipment marked for disposal (CL-V) is noted in several categories: </w:t>
      </w:r>
    </w:p>
    <w:p w:rsidR="00E50D3C" w:rsidRPr="00E50D3C" w:rsidRDefault="00E50D3C" w:rsidP="00E50D3C">
      <w:pPr>
        <w:numPr>
          <w:ilvl w:val="1"/>
          <w:numId w:val="4"/>
        </w:numPr>
      </w:pPr>
      <w:r w:rsidRPr="00E50D3C">
        <w:t>Examples include B74, B59, and B82, where remarks indicate vehicles are awaiting disposal or downgrade to limited operational status.</w:t>
      </w:r>
    </w:p>
    <w:p w:rsidR="00E50D3C" w:rsidRPr="00E50D3C" w:rsidRDefault="00E50D3C" w:rsidP="00E50D3C">
      <w:pPr>
        <w:numPr>
          <w:ilvl w:val="0"/>
          <w:numId w:val="4"/>
        </w:numPr>
      </w:pPr>
      <w:r w:rsidRPr="00E50D3C">
        <w:rPr>
          <w:b/>
          <w:bCs/>
        </w:rPr>
        <w:lastRenderedPageBreak/>
        <w:t>End-of-Life Considerations</w:t>
      </w:r>
      <w:r w:rsidRPr="00E50D3C">
        <w:t>: Vehicles with structural defects or poor mechanical condition (e.g., B36, B63) may be nearing end-of-life and require replacement planning.</w:t>
      </w:r>
    </w:p>
    <w:p w:rsidR="00E50D3C" w:rsidRPr="00E50D3C" w:rsidRDefault="00E50D3C" w:rsidP="00E50D3C">
      <w:pPr>
        <w:numPr>
          <w:ilvl w:val="0"/>
          <w:numId w:val="4"/>
        </w:numPr>
      </w:pPr>
      <w:r w:rsidRPr="00E50D3C">
        <w:rPr>
          <w:b/>
          <w:bCs/>
        </w:rPr>
        <w:t>Documentation Gaps</w:t>
      </w:r>
      <w:r w:rsidRPr="00E50D3C">
        <w:t>: Missing Receipt Vouchers or administrative documentation for certain categories (e.g., B10, B59) could delay operational readiness or maintenance activities.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5. Critical Vulnerabilities</w:t>
      </w:r>
    </w:p>
    <w:p w:rsidR="00E50D3C" w:rsidRPr="00E50D3C" w:rsidRDefault="00E50D3C" w:rsidP="00E50D3C">
      <w:pPr>
        <w:numPr>
          <w:ilvl w:val="0"/>
          <w:numId w:val="5"/>
        </w:numPr>
      </w:pPr>
      <w:r w:rsidRPr="00E50D3C">
        <w:rPr>
          <w:b/>
          <w:bCs/>
        </w:rPr>
        <w:t>Immediate Risks</w:t>
      </w:r>
      <w:r w:rsidRPr="00E50D3C">
        <w:t xml:space="preserve">: Several categories pose critical risks to operational effectiveness: </w:t>
      </w:r>
    </w:p>
    <w:p w:rsidR="00E50D3C" w:rsidRPr="00E50D3C" w:rsidRDefault="00E50D3C" w:rsidP="00E50D3C">
      <w:pPr>
        <w:numPr>
          <w:ilvl w:val="1"/>
          <w:numId w:val="5"/>
        </w:numPr>
      </w:pPr>
      <w:r w:rsidRPr="00E50D3C">
        <w:rPr>
          <w:i/>
          <w:iCs/>
        </w:rPr>
        <w:t>Structural Failures</w:t>
      </w:r>
      <w:r w:rsidRPr="00E50D3C">
        <w:t>: Vehicles with chassis cracks (e.g., B2, B3) require immediate attention to prevent further degradation.</w:t>
      </w:r>
    </w:p>
    <w:p w:rsidR="00E50D3C" w:rsidRPr="00E50D3C" w:rsidRDefault="00E50D3C" w:rsidP="00E50D3C">
      <w:pPr>
        <w:numPr>
          <w:ilvl w:val="1"/>
          <w:numId w:val="5"/>
        </w:numPr>
      </w:pPr>
      <w:r w:rsidRPr="00E50D3C">
        <w:rPr>
          <w:i/>
          <w:iCs/>
        </w:rPr>
        <w:t>Spare Parts Shortages</w:t>
      </w:r>
      <w:r w:rsidRPr="00E50D3C">
        <w:t>: High-frequency demands for engine assemblies and axle components highlight vulnerabilities in the supply chain.</w:t>
      </w:r>
    </w:p>
    <w:p w:rsidR="00E50D3C" w:rsidRPr="00E50D3C" w:rsidRDefault="00E50D3C" w:rsidP="00E50D3C">
      <w:pPr>
        <w:numPr>
          <w:ilvl w:val="1"/>
          <w:numId w:val="5"/>
        </w:numPr>
      </w:pPr>
      <w:r w:rsidRPr="00E50D3C">
        <w:rPr>
          <w:i/>
          <w:iCs/>
        </w:rPr>
        <w:t>Overhaul Backlogs</w:t>
      </w:r>
      <w:r w:rsidRPr="00E50D3C">
        <w:t>: Categories like B68 and B93 with significant overhaul requirements may delay mission readiness if not prioritized.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Conclusion</w:t>
      </w:r>
    </w:p>
    <w:p w:rsidR="00E50D3C" w:rsidRPr="00E50D3C" w:rsidRDefault="00E50D3C" w:rsidP="00E50D3C">
      <w:r w:rsidRPr="00E50D3C">
        <w:t xml:space="preserve">The formation demonstrates a generally acceptable level of readiness, with most categories achieving </w:t>
      </w:r>
      <w:r w:rsidRPr="00E50D3C">
        <w:rPr>
          <w:b/>
          <w:bCs/>
        </w:rPr>
        <w:t>GREEN STATUS</w:t>
      </w:r>
      <w:r w:rsidRPr="00E50D3C">
        <w:t xml:space="preserve"> (FMC% ≥70%). However, critical gaps in inventory integrity, outstanding repair demands, and disposal-marked equipment highlight areas requiring immediate attention to maintain operational resilience.</w:t>
      </w:r>
    </w:p>
    <w:p w:rsidR="0044659F" w:rsidRDefault="0044659F"/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Comparative Readiness &amp; Trend Analysis for APPX_A_BVEH (B Vehicles - Transport)</w:t>
      </w:r>
    </w:p>
    <w:p w:rsidR="00E50D3C" w:rsidRPr="00E50D3C" w:rsidRDefault="00E50D3C" w:rsidP="00E50D3C">
      <w:r w:rsidRPr="00E50D3C">
        <w:pict>
          <v:rect id="_x0000_i1061" style="width:0;height:1.5pt" o:hralign="center" o:hrstd="t" o:hr="t" fillcolor="#a0a0a0" stroked="f"/>
        </w:pic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1. Inventory Flux (Year-over-Year Change)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Key Metrics:</w:t>
      </w:r>
    </w:p>
    <w:p w:rsidR="00E50D3C" w:rsidRPr="00E50D3C" w:rsidRDefault="00E50D3C" w:rsidP="00E50D3C">
      <w:pPr>
        <w:numPr>
          <w:ilvl w:val="0"/>
          <w:numId w:val="6"/>
        </w:numPr>
      </w:pPr>
      <w:r w:rsidRPr="00E50D3C">
        <w:rPr>
          <w:b/>
          <w:bCs/>
        </w:rPr>
        <w:t>Net Change in Held (UH):</w:t>
      </w:r>
      <w:r w:rsidRPr="00E50D3C">
        <w:br/>
        <w:t>Total Held Units (Previous Period) = 2,984.0</w:t>
      </w:r>
      <w:r w:rsidRPr="00E50D3C">
        <w:br/>
        <w:t>Total Held Units (Current Period) = 3,063.0</w:t>
      </w:r>
      <w:r w:rsidRPr="00E50D3C">
        <w:br/>
      </w:r>
      <w:r w:rsidRPr="00E50D3C">
        <w:rPr>
          <w:b/>
          <w:bCs/>
        </w:rPr>
        <w:t>Change:</w:t>
      </w:r>
      <w:r w:rsidRPr="00E50D3C">
        <w:t xml:space="preserve"> +79.0 units</w:t>
      </w:r>
    </w:p>
    <w:p w:rsidR="00E50D3C" w:rsidRPr="00E50D3C" w:rsidRDefault="00E50D3C" w:rsidP="00E50D3C">
      <w:pPr>
        <w:numPr>
          <w:ilvl w:val="0"/>
          <w:numId w:val="6"/>
        </w:numPr>
      </w:pPr>
      <w:r w:rsidRPr="00E50D3C">
        <w:rPr>
          <w:b/>
          <w:bCs/>
        </w:rPr>
        <w:t>Authorized vs Held Comparison:</w:t>
      </w:r>
    </w:p>
    <w:p w:rsidR="00E50D3C" w:rsidRPr="00E50D3C" w:rsidRDefault="00E50D3C" w:rsidP="00E50D3C">
      <w:pPr>
        <w:numPr>
          <w:ilvl w:val="1"/>
          <w:numId w:val="6"/>
        </w:numPr>
      </w:pPr>
      <w:r w:rsidRPr="00E50D3C">
        <w:t>Auth (UE): 13,125.0 (Previous Period), 13,125.0 (Current Period)</w:t>
      </w:r>
    </w:p>
    <w:p w:rsidR="00E50D3C" w:rsidRPr="00E50D3C" w:rsidRDefault="00E50D3C" w:rsidP="00E50D3C">
      <w:pPr>
        <w:numPr>
          <w:ilvl w:val="1"/>
          <w:numId w:val="6"/>
        </w:numPr>
      </w:pPr>
      <w:r w:rsidRPr="00E50D3C">
        <w:t>Held (UH): 2,984.0 → 3,063.0</w:t>
      </w:r>
    </w:p>
    <w:p w:rsidR="00E50D3C" w:rsidRPr="00E50D3C" w:rsidRDefault="00E50D3C" w:rsidP="00E50D3C">
      <w:pPr>
        <w:numPr>
          <w:ilvl w:val="0"/>
          <w:numId w:val="6"/>
        </w:numPr>
      </w:pPr>
      <w:r w:rsidRPr="00E50D3C">
        <w:rPr>
          <w:b/>
          <w:bCs/>
        </w:rPr>
        <w:t>Formation Status:</w:t>
      </w:r>
      <w:r w:rsidRPr="00E50D3C">
        <w:br/>
        <w:t xml:space="preserve">The formation is </w:t>
      </w:r>
      <w:r w:rsidRPr="00E50D3C">
        <w:rPr>
          <w:b/>
          <w:bCs/>
        </w:rPr>
        <w:t>Gaining Ground</w:t>
      </w:r>
      <w:r w:rsidRPr="00E50D3C">
        <w:t xml:space="preserve"> with a slight increase in inventory.</w:t>
      </w:r>
    </w:p>
    <w:p w:rsidR="00E50D3C" w:rsidRPr="00E50D3C" w:rsidRDefault="00E50D3C" w:rsidP="00E50D3C">
      <w:pPr>
        <w:numPr>
          <w:ilvl w:val="0"/>
          <w:numId w:val="6"/>
        </w:numPr>
      </w:pPr>
      <w:r w:rsidRPr="00E50D3C">
        <w:rPr>
          <w:b/>
          <w:bCs/>
        </w:rPr>
        <w:t>Significant Gaps:</w:t>
      </w:r>
    </w:p>
    <w:p w:rsidR="00E50D3C" w:rsidRPr="00E50D3C" w:rsidRDefault="00E50D3C" w:rsidP="00E50D3C">
      <w:pPr>
        <w:numPr>
          <w:ilvl w:val="1"/>
          <w:numId w:val="6"/>
        </w:numPr>
      </w:pPr>
      <w:r w:rsidRPr="00E50D3C">
        <w:t>Categories B57 and B68 show significant discrepancies between Auth (UE) and Held (UH).</w:t>
      </w:r>
    </w:p>
    <w:p w:rsidR="00E50D3C" w:rsidRPr="00E50D3C" w:rsidRDefault="00E50D3C" w:rsidP="00E50D3C">
      <w:pPr>
        <w:numPr>
          <w:ilvl w:val="1"/>
          <w:numId w:val="6"/>
        </w:numPr>
      </w:pPr>
      <w:r w:rsidRPr="00E50D3C">
        <w:t>B57: Auth = 60, Held = 64 → Overholding by 4 units.</w:t>
      </w:r>
    </w:p>
    <w:p w:rsidR="00E50D3C" w:rsidRPr="00E50D3C" w:rsidRDefault="00E50D3C" w:rsidP="00E50D3C">
      <w:pPr>
        <w:numPr>
          <w:ilvl w:val="1"/>
          <w:numId w:val="6"/>
        </w:numPr>
      </w:pPr>
      <w:r w:rsidRPr="00E50D3C">
        <w:lastRenderedPageBreak/>
        <w:t>B68: Auth = 157, Held = 230 → Underholding by 73 units.</w:t>
      </w:r>
    </w:p>
    <w:p w:rsidR="00E50D3C" w:rsidRPr="00E50D3C" w:rsidRDefault="00E50D3C" w:rsidP="00E50D3C">
      <w:r w:rsidRPr="00E50D3C">
        <w:pict>
          <v:rect id="_x0000_i1062" style="width:0;height:1.5pt" o:hralign="center" o:hrstd="t" o:hr="t" fillcolor="#a0a0a0" stroked="f"/>
        </w:pic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2. Serviceability Delta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Key Metrics:</w:t>
      </w:r>
    </w:p>
    <w:p w:rsidR="00E50D3C" w:rsidRPr="00E50D3C" w:rsidRDefault="00E50D3C" w:rsidP="00E50D3C">
      <w:pPr>
        <w:numPr>
          <w:ilvl w:val="0"/>
          <w:numId w:val="7"/>
        </w:numPr>
      </w:pPr>
      <w:r w:rsidRPr="00E50D3C">
        <w:rPr>
          <w:b/>
          <w:bCs/>
        </w:rPr>
        <w:t>Previous Period Average FMC%:</w:t>
      </w:r>
      <w:r w:rsidRPr="00E50D3C">
        <w:t xml:space="preserve"> 76.3%</w:t>
      </w:r>
    </w:p>
    <w:p w:rsidR="00E50D3C" w:rsidRPr="00E50D3C" w:rsidRDefault="00E50D3C" w:rsidP="00E50D3C">
      <w:pPr>
        <w:numPr>
          <w:ilvl w:val="0"/>
          <w:numId w:val="7"/>
        </w:numPr>
      </w:pPr>
      <w:r w:rsidRPr="00E50D3C">
        <w:rPr>
          <w:b/>
          <w:bCs/>
        </w:rPr>
        <w:t>Current Period Average FMC%:</w:t>
      </w:r>
      <w:r w:rsidRPr="00E50D3C">
        <w:t xml:space="preserve"> 75.8%</w:t>
      </w:r>
    </w:p>
    <w:p w:rsidR="00E50D3C" w:rsidRPr="00E50D3C" w:rsidRDefault="00E50D3C" w:rsidP="00E50D3C">
      <w:pPr>
        <w:numPr>
          <w:ilvl w:val="0"/>
          <w:numId w:val="7"/>
        </w:numPr>
      </w:pPr>
      <w:r w:rsidRPr="00E50D3C">
        <w:rPr>
          <w:b/>
          <w:bCs/>
        </w:rPr>
        <w:t>Percentage Point Change:</w:t>
      </w:r>
      <w:r w:rsidRPr="00E50D3C">
        <w:t xml:space="preserve"> -0.5 percentage points (slight deterioration).</w:t>
      </w:r>
    </w:p>
    <w:p w:rsidR="00E50D3C" w:rsidRPr="00E50D3C" w:rsidRDefault="00E50D3C" w:rsidP="00E50D3C">
      <w:pPr>
        <w:numPr>
          <w:ilvl w:val="0"/>
          <w:numId w:val="7"/>
        </w:numPr>
      </w:pPr>
      <w:r w:rsidRPr="00E50D3C">
        <w:rPr>
          <w:b/>
          <w:bCs/>
        </w:rPr>
        <w:t>Improving Categories:</w:t>
      </w:r>
    </w:p>
    <w:p w:rsidR="00E50D3C" w:rsidRPr="00E50D3C" w:rsidRDefault="00E50D3C" w:rsidP="00E50D3C">
      <w:pPr>
        <w:numPr>
          <w:ilvl w:val="1"/>
          <w:numId w:val="7"/>
        </w:numPr>
      </w:pPr>
      <w:r w:rsidRPr="00E50D3C">
        <w:t>B2: FMC increased from 96.4% to 97.1%.</w:t>
      </w:r>
    </w:p>
    <w:p w:rsidR="00E50D3C" w:rsidRPr="00E50D3C" w:rsidRDefault="00E50D3C" w:rsidP="00E50D3C">
      <w:pPr>
        <w:numPr>
          <w:ilvl w:val="1"/>
          <w:numId w:val="7"/>
        </w:numPr>
      </w:pPr>
      <w:r w:rsidRPr="00E50D3C">
        <w:t>B3: FMC increased from 96.7% to 97.0%.</w:t>
      </w:r>
    </w:p>
    <w:p w:rsidR="00E50D3C" w:rsidRPr="00E50D3C" w:rsidRDefault="00E50D3C" w:rsidP="00E50D3C">
      <w:pPr>
        <w:numPr>
          <w:ilvl w:val="0"/>
          <w:numId w:val="7"/>
        </w:numPr>
      </w:pPr>
      <w:r w:rsidRPr="00E50D3C">
        <w:rPr>
          <w:b/>
          <w:bCs/>
        </w:rPr>
        <w:t>Deteriorating Categories:</w:t>
      </w:r>
    </w:p>
    <w:p w:rsidR="00E50D3C" w:rsidRPr="00E50D3C" w:rsidRDefault="00E50D3C" w:rsidP="00E50D3C">
      <w:pPr>
        <w:numPr>
          <w:ilvl w:val="1"/>
          <w:numId w:val="7"/>
        </w:numPr>
      </w:pPr>
      <w:r w:rsidRPr="00E50D3C">
        <w:t>B21: FMC decreased from 90.0% to 22.0%.</w:t>
      </w:r>
    </w:p>
    <w:p w:rsidR="00E50D3C" w:rsidRPr="00E50D3C" w:rsidRDefault="00E50D3C" w:rsidP="00E50D3C">
      <w:pPr>
        <w:numPr>
          <w:ilvl w:val="1"/>
          <w:numId w:val="7"/>
        </w:numPr>
      </w:pPr>
      <w:r w:rsidRPr="00E50D3C">
        <w:t>B58: FMC decreased from 95.3% to 95.6%.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Status:</w:t>
      </w:r>
    </w:p>
    <w:p w:rsidR="00E50D3C" w:rsidRPr="00E50D3C" w:rsidRDefault="00E50D3C" w:rsidP="00E50D3C">
      <w:r w:rsidRPr="00E50D3C">
        <w:t xml:space="preserve">The technical health of the formation is </w:t>
      </w:r>
      <w:r w:rsidRPr="00E50D3C">
        <w:rPr>
          <w:b/>
          <w:bCs/>
        </w:rPr>
        <w:t>Stable</w:t>
      </w:r>
      <w:r w:rsidRPr="00E50D3C">
        <w:t xml:space="preserve"> with a slight overall deterioration in mission readiness.</w:t>
      </w:r>
    </w:p>
    <w:p w:rsidR="00E50D3C" w:rsidRPr="00E50D3C" w:rsidRDefault="00E50D3C" w:rsidP="00E50D3C">
      <w:r w:rsidRPr="00E50D3C">
        <w:pict>
          <v:rect id="_x0000_i1063" style="width:0;height:1.5pt" o:hralign="center" o:hrstd="t" o:hr="t" fillcolor="#a0a0a0" stroked="f"/>
        </w:pic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3. Maintenance Backlog Evolution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Key Observations:</w:t>
      </w:r>
    </w:p>
    <w:p w:rsidR="00E50D3C" w:rsidRPr="00E50D3C" w:rsidRDefault="00E50D3C" w:rsidP="00E50D3C">
      <w:pPr>
        <w:numPr>
          <w:ilvl w:val="0"/>
          <w:numId w:val="8"/>
        </w:numPr>
      </w:pPr>
      <w:r w:rsidRPr="00E50D3C">
        <w:rPr>
          <w:b/>
          <w:bCs/>
        </w:rPr>
        <w:t>Recurring Issues:</w:t>
      </w:r>
    </w:p>
    <w:p w:rsidR="00E50D3C" w:rsidRPr="00E50D3C" w:rsidRDefault="00E50D3C" w:rsidP="00E50D3C">
      <w:pPr>
        <w:numPr>
          <w:ilvl w:val="1"/>
          <w:numId w:val="8"/>
        </w:numPr>
      </w:pPr>
      <w:r w:rsidRPr="00E50D3C">
        <w:t>Engine/Transmission defects remain persistent (e.g., B1, B2, B3).</w:t>
      </w:r>
    </w:p>
    <w:p w:rsidR="00E50D3C" w:rsidRPr="00E50D3C" w:rsidRDefault="00E50D3C" w:rsidP="00E50D3C">
      <w:pPr>
        <w:numPr>
          <w:ilvl w:val="1"/>
          <w:numId w:val="8"/>
        </w:numPr>
      </w:pPr>
      <w:r w:rsidRPr="00E50D3C">
        <w:t>Chassis cracks are recurring problems (e.g., B2, B57).</w:t>
      </w:r>
    </w:p>
    <w:p w:rsidR="00E50D3C" w:rsidRPr="00E50D3C" w:rsidRDefault="00E50D3C" w:rsidP="00E50D3C">
      <w:pPr>
        <w:numPr>
          <w:ilvl w:val="0"/>
          <w:numId w:val="8"/>
        </w:numPr>
      </w:pPr>
      <w:r w:rsidRPr="00E50D3C">
        <w:rPr>
          <w:b/>
          <w:bCs/>
        </w:rPr>
        <w:t>Resolved Issues:</w:t>
      </w:r>
    </w:p>
    <w:p w:rsidR="00E50D3C" w:rsidRPr="00E50D3C" w:rsidRDefault="00E50D3C" w:rsidP="00E50D3C">
      <w:pPr>
        <w:numPr>
          <w:ilvl w:val="1"/>
          <w:numId w:val="8"/>
        </w:numPr>
      </w:pPr>
      <w:r w:rsidRPr="00E50D3C">
        <w:t>Some previously reported issues (e.g., windshields, axle failures) have been addressed.</w:t>
      </w:r>
    </w:p>
    <w:p w:rsidR="00E50D3C" w:rsidRPr="00E50D3C" w:rsidRDefault="00E50D3C" w:rsidP="00E50D3C">
      <w:pPr>
        <w:numPr>
          <w:ilvl w:val="0"/>
          <w:numId w:val="8"/>
        </w:numPr>
      </w:pPr>
      <w:r w:rsidRPr="00E50D3C">
        <w:rPr>
          <w:b/>
          <w:bCs/>
        </w:rPr>
        <w:t>New Critical Failure Patterns:</w:t>
      </w:r>
    </w:p>
    <w:p w:rsidR="00E50D3C" w:rsidRPr="00E50D3C" w:rsidRDefault="00E50D3C" w:rsidP="00E50D3C">
      <w:pPr>
        <w:numPr>
          <w:ilvl w:val="1"/>
          <w:numId w:val="8"/>
        </w:numPr>
      </w:pPr>
      <w:r w:rsidRPr="00E50D3C">
        <w:t>Increased reports of VOR (Vehicle Off Road) due to structural damage (e.g., B1, B3).</w:t>
      </w:r>
    </w:p>
    <w:p w:rsidR="00E50D3C" w:rsidRPr="00E50D3C" w:rsidRDefault="00E50D3C" w:rsidP="00E50D3C">
      <w:pPr>
        <w:numPr>
          <w:ilvl w:val="1"/>
          <w:numId w:val="8"/>
        </w:numPr>
      </w:pPr>
      <w:r w:rsidRPr="00E50D3C">
        <w:t>Higher incidence of accident-related vehicles being downgraded to CL-V status (e.g., B63, B72).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Total Non-Functional Units:</w:t>
      </w:r>
    </w:p>
    <w:p w:rsidR="00E50D3C" w:rsidRPr="00E50D3C" w:rsidRDefault="00E50D3C" w:rsidP="00E50D3C">
      <w:pPr>
        <w:numPr>
          <w:ilvl w:val="0"/>
          <w:numId w:val="9"/>
        </w:numPr>
      </w:pPr>
      <w:r w:rsidRPr="00E50D3C">
        <w:t>Previous Period: Total NMC = 2,048.0</w:t>
      </w:r>
    </w:p>
    <w:p w:rsidR="00E50D3C" w:rsidRPr="00E50D3C" w:rsidRDefault="00E50D3C" w:rsidP="00E50D3C">
      <w:pPr>
        <w:numPr>
          <w:ilvl w:val="0"/>
          <w:numId w:val="9"/>
        </w:numPr>
      </w:pPr>
      <w:r w:rsidRPr="00E50D3C">
        <w:t>Current Period: Total NMC = 1,987.0</w:t>
      </w:r>
    </w:p>
    <w:p w:rsidR="00E50D3C" w:rsidRPr="00E50D3C" w:rsidRDefault="00E50D3C" w:rsidP="00E50D3C">
      <w:pPr>
        <w:numPr>
          <w:ilvl w:val="0"/>
          <w:numId w:val="9"/>
        </w:numPr>
      </w:pPr>
      <w:r w:rsidRPr="00E50D3C">
        <w:rPr>
          <w:b/>
          <w:bCs/>
        </w:rPr>
        <w:lastRenderedPageBreak/>
        <w:t>Change:</w:t>
      </w:r>
      <w:r w:rsidRPr="00E50D3C">
        <w:t xml:space="preserve"> -61 units → Slight improvement in reducing non-functional units.</w:t>
      </w:r>
    </w:p>
    <w:p w:rsidR="00E50D3C" w:rsidRPr="00E50D3C" w:rsidRDefault="00E50D3C" w:rsidP="00E50D3C">
      <w:r w:rsidRPr="00E50D3C">
        <w:pict>
          <v:rect id="_x0000_i1064" style="width:0;height:1.5pt" o:hralign="center" o:hrstd="t" o:hr="t" fillcolor="#a0a0a0" stroked="f"/>
        </w:pic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4. Logistical Pipeline Efficiency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Key Metrics:</w:t>
      </w:r>
    </w:p>
    <w:p w:rsidR="00E50D3C" w:rsidRPr="00E50D3C" w:rsidRDefault="00E50D3C" w:rsidP="00E50D3C">
      <w:pPr>
        <w:numPr>
          <w:ilvl w:val="0"/>
          <w:numId w:val="10"/>
        </w:numPr>
      </w:pPr>
      <w:r w:rsidRPr="00E50D3C">
        <w:rPr>
          <w:b/>
          <w:bCs/>
        </w:rPr>
        <w:t>Previous Period Demands:</w:t>
      </w:r>
      <w:r w:rsidRPr="00E50D3C">
        <w:t xml:space="preserve"> 14 items</w:t>
      </w:r>
    </w:p>
    <w:p w:rsidR="00E50D3C" w:rsidRPr="00E50D3C" w:rsidRDefault="00E50D3C" w:rsidP="00E50D3C">
      <w:pPr>
        <w:numPr>
          <w:ilvl w:val="0"/>
          <w:numId w:val="10"/>
        </w:numPr>
      </w:pPr>
      <w:r w:rsidRPr="00E50D3C">
        <w:rPr>
          <w:b/>
          <w:bCs/>
        </w:rPr>
        <w:t>Current Period Demands:</w:t>
      </w:r>
      <w:r w:rsidRPr="00E50D3C">
        <w:t xml:space="preserve"> 35 items</w:t>
      </w:r>
    </w:p>
    <w:p w:rsidR="00E50D3C" w:rsidRPr="00E50D3C" w:rsidRDefault="00E50D3C" w:rsidP="00E50D3C">
      <w:pPr>
        <w:numPr>
          <w:ilvl w:val="0"/>
          <w:numId w:val="10"/>
        </w:numPr>
      </w:pPr>
      <w:r w:rsidRPr="00E50D3C">
        <w:rPr>
          <w:b/>
          <w:bCs/>
        </w:rPr>
        <w:t>High-Demand Items:</w:t>
      </w:r>
    </w:p>
    <w:p w:rsidR="00E50D3C" w:rsidRPr="00E50D3C" w:rsidRDefault="00E50D3C" w:rsidP="00E50D3C">
      <w:pPr>
        <w:numPr>
          <w:ilvl w:val="1"/>
          <w:numId w:val="10"/>
        </w:numPr>
      </w:pPr>
      <w:r w:rsidRPr="00E50D3C">
        <w:t>Engine assemblies (B1, B2, B3).</w:t>
      </w:r>
    </w:p>
    <w:p w:rsidR="00E50D3C" w:rsidRPr="00E50D3C" w:rsidRDefault="00E50D3C" w:rsidP="00E50D3C">
      <w:pPr>
        <w:numPr>
          <w:ilvl w:val="1"/>
          <w:numId w:val="10"/>
        </w:numPr>
      </w:pPr>
      <w:r w:rsidRPr="00E50D3C">
        <w:t>Transmission components (B1, B2, B3).</w:t>
      </w:r>
    </w:p>
    <w:p w:rsidR="00E50D3C" w:rsidRPr="00E50D3C" w:rsidRDefault="00E50D3C" w:rsidP="00E50D3C">
      <w:pPr>
        <w:numPr>
          <w:ilvl w:val="0"/>
          <w:numId w:val="10"/>
        </w:numPr>
      </w:pPr>
      <w:r w:rsidRPr="00E50D3C">
        <w:rPr>
          <w:b/>
          <w:bCs/>
        </w:rPr>
        <w:t>Supply Chain Performance:</w:t>
      </w:r>
    </w:p>
    <w:p w:rsidR="00E50D3C" w:rsidRPr="00E50D3C" w:rsidRDefault="00E50D3C" w:rsidP="00E50D3C">
      <w:pPr>
        <w:numPr>
          <w:ilvl w:val="1"/>
          <w:numId w:val="10"/>
        </w:numPr>
      </w:pPr>
      <w:r w:rsidRPr="00E50D3C">
        <w:t>The formation is clearing some demanded items but facing delays in critical areas like engine/transmission repairs.</w:t>
      </w:r>
    </w:p>
    <w:p w:rsidR="00E50D3C" w:rsidRPr="00E50D3C" w:rsidRDefault="00E50D3C" w:rsidP="00E50D3C">
      <w:pPr>
        <w:numPr>
          <w:ilvl w:val="0"/>
          <w:numId w:val="10"/>
        </w:numPr>
      </w:pPr>
      <w:r w:rsidRPr="00E50D3C">
        <w:rPr>
          <w:b/>
          <w:bCs/>
        </w:rPr>
        <w:t>New Critical Components:</w:t>
      </w:r>
    </w:p>
    <w:p w:rsidR="00E50D3C" w:rsidRPr="00E50D3C" w:rsidRDefault="00E50D3C" w:rsidP="00E50D3C">
      <w:pPr>
        <w:numPr>
          <w:ilvl w:val="1"/>
          <w:numId w:val="10"/>
        </w:numPr>
      </w:pPr>
      <w:r w:rsidRPr="00E50D3C">
        <w:t>Windshields (e.g., B56).</w:t>
      </w:r>
    </w:p>
    <w:p w:rsidR="00E50D3C" w:rsidRPr="00E50D3C" w:rsidRDefault="00E50D3C" w:rsidP="00E50D3C">
      <w:pPr>
        <w:numPr>
          <w:ilvl w:val="1"/>
          <w:numId w:val="10"/>
        </w:numPr>
      </w:pPr>
      <w:r w:rsidRPr="00E50D3C">
        <w:t>Cabin assemblies (e.g., B3, B63).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Status:</w:t>
      </w:r>
    </w:p>
    <w:p w:rsidR="00E50D3C" w:rsidRPr="00E50D3C" w:rsidRDefault="00E50D3C" w:rsidP="00E50D3C">
      <w:r w:rsidRPr="00E50D3C">
        <w:t xml:space="preserve">The logistical pipeline is </w:t>
      </w:r>
      <w:r w:rsidRPr="00E50D3C">
        <w:rPr>
          <w:b/>
          <w:bCs/>
        </w:rPr>
        <w:t>Overloaded</w:t>
      </w:r>
      <w:r w:rsidRPr="00E50D3C">
        <w:t>, with increased demands and slower resolution of critical repair requests.</w:t>
      </w:r>
    </w:p>
    <w:p w:rsidR="00E50D3C" w:rsidRPr="00E50D3C" w:rsidRDefault="00E50D3C" w:rsidP="00E50D3C">
      <w:r w:rsidRPr="00E50D3C">
        <w:pict>
          <v:rect id="_x0000_i1065" style="width:0;height:1.5pt" o:hralign="center" o:hrstd="t" o:hr="t" fillcolor="#a0a0a0" stroked="f"/>
        </w:pic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5. Executive Conclusion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Overall Status Rating: Degraded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Primary Actionable Recommendation:</w:t>
      </w:r>
    </w:p>
    <w:p w:rsidR="00E50D3C" w:rsidRPr="00E50D3C" w:rsidRDefault="00E50D3C" w:rsidP="00E50D3C">
      <w:pPr>
        <w:numPr>
          <w:ilvl w:val="0"/>
          <w:numId w:val="11"/>
        </w:numPr>
      </w:pPr>
      <w:r w:rsidRPr="00E50D3C">
        <w:rPr>
          <w:b/>
          <w:bCs/>
        </w:rPr>
        <w:t>Prioritize Maintenance Backlog:</w:t>
      </w:r>
      <w:r w:rsidRPr="00E50D3C">
        <w:t xml:space="preserve"> </w:t>
      </w:r>
    </w:p>
    <w:p w:rsidR="00E50D3C" w:rsidRPr="00E50D3C" w:rsidRDefault="00E50D3C" w:rsidP="00E50D3C">
      <w:pPr>
        <w:numPr>
          <w:ilvl w:val="1"/>
          <w:numId w:val="11"/>
        </w:numPr>
      </w:pPr>
      <w:r w:rsidRPr="00E50D3C">
        <w:t>Focus on resolving engine/transmission defects in Categories B1, B2, and B3.</w:t>
      </w:r>
    </w:p>
    <w:p w:rsidR="00E50D3C" w:rsidRPr="00E50D3C" w:rsidRDefault="00E50D3C" w:rsidP="00E50D3C">
      <w:pPr>
        <w:numPr>
          <w:ilvl w:val="1"/>
          <w:numId w:val="11"/>
        </w:numPr>
      </w:pPr>
      <w:r w:rsidRPr="00E50D3C">
        <w:t>Accelerate repairs for VOR vehicles to prevent further degradation of mission readiness.</w:t>
      </w:r>
    </w:p>
    <w:p w:rsidR="00E50D3C" w:rsidRPr="00E50D3C" w:rsidRDefault="00E50D3C" w:rsidP="00E50D3C">
      <w:pPr>
        <w:rPr>
          <w:b/>
          <w:bCs/>
        </w:rPr>
      </w:pPr>
      <w:r w:rsidRPr="00E50D3C">
        <w:rPr>
          <w:b/>
          <w:bCs/>
        </w:rPr>
        <w:t>Most Critical Vulnerability:</w:t>
      </w:r>
    </w:p>
    <w:p w:rsidR="00E50D3C" w:rsidRPr="00E50D3C" w:rsidRDefault="00E50D3C" w:rsidP="00E50D3C">
      <w:pPr>
        <w:numPr>
          <w:ilvl w:val="0"/>
          <w:numId w:val="12"/>
        </w:numPr>
      </w:pPr>
      <w:r w:rsidRPr="00E50D3C">
        <w:t>Recurring engine/transmission failures across multiple categories (B1, B2, B3) are the most critical vulnerability requiring immediate attention.</w:t>
      </w:r>
    </w:p>
    <w:p w:rsidR="00E50D3C" w:rsidRPr="00E50D3C" w:rsidRDefault="00E50D3C" w:rsidP="00E50D3C">
      <w:r w:rsidRPr="00E50D3C">
        <w:pict>
          <v:rect id="_x0000_i1066" style="width:0;height:1.5pt" o:hralign="center" o:hrstd="t" o:hr="t" fillcolor="#a0a0a0" stroked="f"/>
        </w:pict>
      </w:r>
    </w:p>
    <w:p w:rsidR="00E50D3C" w:rsidRPr="00E50D3C" w:rsidRDefault="00E50D3C" w:rsidP="00E50D3C">
      <w:r w:rsidRPr="00E50D3C">
        <w:rPr>
          <w:b/>
          <w:bCs/>
        </w:rPr>
        <w:t>End of Analysis</w:t>
      </w:r>
    </w:p>
    <w:p w:rsidR="00E50D3C" w:rsidRDefault="00E50D3C"/>
    <w:sectPr w:rsidR="00E50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450A"/>
    <w:multiLevelType w:val="multilevel"/>
    <w:tmpl w:val="890A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B2E1D"/>
    <w:multiLevelType w:val="multilevel"/>
    <w:tmpl w:val="741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D0EE1"/>
    <w:multiLevelType w:val="multilevel"/>
    <w:tmpl w:val="F46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76D75"/>
    <w:multiLevelType w:val="multilevel"/>
    <w:tmpl w:val="D81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586A"/>
    <w:multiLevelType w:val="multilevel"/>
    <w:tmpl w:val="569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94F96"/>
    <w:multiLevelType w:val="multilevel"/>
    <w:tmpl w:val="D57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A6839"/>
    <w:multiLevelType w:val="multilevel"/>
    <w:tmpl w:val="401E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03A4B"/>
    <w:multiLevelType w:val="multilevel"/>
    <w:tmpl w:val="3A1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B1562"/>
    <w:multiLevelType w:val="multilevel"/>
    <w:tmpl w:val="16C0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74A6A"/>
    <w:multiLevelType w:val="multilevel"/>
    <w:tmpl w:val="039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15354"/>
    <w:multiLevelType w:val="multilevel"/>
    <w:tmpl w:val="2148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706BA"/>
    <w:multiLevelType w:val="multilevel"/>
    <w:tmpl w:val="891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108953">
    <w:abstractNumId w:val="8"/>
  </w:num>
  <w:num w:numId="2" w16cid:durableId="1832059941">
    <w:abstractNumId w:val="9"/>
  </w:num>
  <w:num w:numId="3" w16cid:durableId="2069182567">
    <w:abstractNumId w:val="3"/>
  </w:num>
  <w:num w:numId="4" w16cid:durableId="356853369">
    <w:abstractNumId w:val="1"/>
  </w:num>
  <w:num w:numId="5" w16cid:durableId="500851300">
    <w:abstractNumId w:val="5"/>
  </w:num>
  <w:num w:numId="6" w16cid:durableId="118576540">
    <w:abstractNumId w:val="2"/>
  </w:num>
  <w:num w:numId="7" w16cid:durableId="920138939">
    <w:abstractNumId w:val="10"/>
  </w:num>
  <w:num w:numId="8" w16cid:durableId="780493538">
    <w:abstractNumId w:val="4"/>
  </w:num>
  <w:num w:numId="9" w16cid:durableId="362827724">
    <w:abstractNumId w:val="6"/>
  </w:num>
  <w:num w:numId="10" w16cid:durableId="484784441">
    <w:abstractNumId w:val="11"/>
  </w:num>
  <w:num w:numId="11" w16cid:durableId="2121486559">
    <w:abstractNumId w:val="0"/>
  </w:num>
  <w:num w:numId="12" w16cid:durableId="13066607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3C"/>
    <w:rsid w:val="0044659F"/>
    <w:rsid w:val="006038D9"/>
    <w:rsid w:val="00B71422"/>
    <w:rsid w:val="00E50D3C"/>
    <w:rsid w:val="00EC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C4F8"/>
  <w15:chartTrackingRefBased/>
  <w15:docId w15:val="{90876D66-E525-4953-A54B-F9AA792A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Bera</dc:creator>
  <cp:keywords/>
  <dc:description/>
  <cp:lastModifiedBy>Anupam Bera</cp:lastModifiedBy>
  <cp:revision>1</cp:revision>
  <dcterms:created xsi:type="dcterms:W3CDTF">2026-03-06T13:54:00Z</dcterms:created>
  <dcterms:modified xsi:type="dcterms:W3CDTF">2026-03-06T13:57:00Z</dcterms:modified>
</cp:coreProperties>
</file>