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4a5240"/>
          <w:sz w:val="48"/>
          <w:szCs w:val="48"/>
        </w:rPr>
        <w:t xml:space="preserve">APT South Asia Chapter</w:t>
      </w:r>
    </w:p>
    <w:p>
      <w:pPr>
        <w:pBdr>
          <w:bottom w:val="single" w:color="c9a96e" w:sz="12" w:space="4"/>
        </w:pBdr>
        <w:spacing w:after="80" w:before="0"/>
      </w:pPr>
      <w:r>
        <w:rPr>
          <w:rFonts w:ascii="Arial" w:cs="Arial" w:eastAsia="Arial" w:hAnsi="Arial"/>
          <w:b/>
          <w:bCs/>
          <w:color w:val="b85c38"/>
          <w:sz w:val="36"/>
          <w:szCs w:val="36"/>
        </w:rPr>
        <w:t xml:space="preserve">Heritage Education &amp; Resources Directory</w:t>
      </w:r>
    </w:p>
    <w:p>
      <w:pPr>
        <w:spacing w:after="60" w:before="160"/>
      </w:pPr>
      <w:r>
        <w:rPr>
          <w:rFonts w:ascii="Arial" w:cs="Arial" w:eastAsia="Arial" w:hAnsi="Arial"/>
          <w:i/>
          <w:iCs/>
          <w:color w:val="555555"/>
          <w:sz w:val="22"/>
          <w:szCs w:val="22"/>
        </w:rPr>
        <w:t xml:space="preserve">A curated directory of universities, courses, and programmes across India offering education in heritage conservation, architectural conservation, and heritage management.</w:t>
      </w:r>
    </w:p>
    <w:p>
      <w:pPr>
        <w:spacing w:after="480" w:before="60"/>
      </w:pPr>
      <w:r>
        <w:rPr>
          <w:rFonts w:ascii="Arial" w:cs="Arial" w:eastAsia="Arial" w:hAnsi="Arial"/>
          <w:color w:val="888888"/>
          <w:sz w:val="18"/>
          <w:szCs w:val="18"/>
        </w:rPr>
        <w:t xml:space="preserve">Published by APT South Asia Chapter  |  aptsouthasiachapter.netlify.app  |  2025</w:t>
      </w:r>
    </w:p>
    <w:p>
      <w:pPr>
        <w:pStyle w:val="Heading1"/>
        <w:pBdr>
          <w:bottom w:val="single" w:color="c9a96e" w:sz="8" w:space="4"/>
        </w:pBdr>
        <w:spacing w:after="120" w:before="480"/>
      </w:pPr>
      <w:r>
        <w:rPr>
          <w:rFonts w:ascii="Arial" w:cs="Arial" w:eastAsia="Arial" w:hAnsi="Arial"/>
          <w:b/>
          <w:bCs/>
          <w:color w:val="4a5240"/>
          <w:sz w:val="36"/>
          <w:szCs w:val="36"/>
        </w:rPr>
        <w:t xml:space="preserve">1. Master's Degree Programmes in Architecture &amp; Conservation</w:t>
      </w:r>
    </w:p>
    <w:p>
      <w:pPr>
        <w:spacing w:after="80" w:before="40"/>
      </w:pPr>
      <w:r>
        <w:rPr>
          <w:rFonts w:ascii="Arial" w:cs="Arial" w:eastAsia="Arial" w:hAnsi="Arial"/>
          <w:color w:val="444444"/>
          <w:sz w:val="20"/>
          <w:szCs w:val="20"/>
        </w:rPr>
        <w:t xml:space="preserve">The following universities offer dedicated postgraduate programmes in Architectural Conservation, Heritage Conservation, or closely related fields.</w:t>
      </w:r>
    </w:p>
    <w:p>
      <w:pPr>
        <w:shd w:fill="F7F3EC" w:val="clear"/>
        <w:spacing w:after="60" w:before="280"/>
      </w:pPr>
      <w:r>
        <w:rPr>
          <w:rFonts w:ascii="Arial" w:cs="Arial" w:eastAsia="Arial" w:hAnsi="Arial"/>
          <w:b/>
          <w:bCs/>
          <w:color w:val="c9a96e"/>
          <w:sz w:val="26"/>
          <w:szCs w:val="26"/>
        </w:rPr>
        <w:t xml:space="preserve">1.  </w:t>
      </w:r>
      <w:r>
        <w:rPr>
          <w:rFonts w:ascii="Arial" w:cs="Arial" w:eastAsia="Arial" w:hAnsi="Arial"/>
          <w:b/>
          <w:bCs/>
          <w:color w:val="4a5240"/>
          <w:sz w:val="24"/>
          <w:szCs w:val="24"/>
        </w:rPr>
        <w:t xml:space="preserve">School of Planning and Architecture (SPA), Delhi</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in Architectural Conservation</w:t>
      </w:r>
    </w:p>
    <w:p>
      <w:pPr>
        <w:spacing w:after="80" w:before="40"/>
      </w:pPr>
      <w:r>
        <w:rPr>
          <w:rFonts w:ascii="Arial" w:cs="Arial" w:eastAsia="Arial" w:hAnsi="Arial"/>
          <w:color w:val="444444"/>
          <w:sz w:val="20"/>
          <w:szCs w:val="20"/>
        </w:rPr>
        <w:t xml:space="preserve">One of India's premier institutes for architecture and planning, SPA Delhi offers a dedicated postgraduate programme in Architectural Conservation, training professionals in the theory, practice, and technology of conserving historic buildings and environments.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Government Institute of National Importance</w:t>
      </w:r>
    </w:p>
    <w:p>
      <w:pPr>
        <w:spacing w:after="40" w:before="40"/>
      </w:pPr>
      <w:r>
        <w:rPr>
          <w:rFonts w:ascii="Arial" w:cs="Arial" w:eastAsia="Arial" w:hAnsi="Arial"/>
          <w:b/>
          <w:bCs/>
          <w:color w:val="1a1614"/>
          <w:sz w:val="20"/>
          <w:szCs w:val="20"/>
        </w:rPr>
        <w:t xml:space="preserve">Website: </w:t>
      </w:r>
      <w:hyperlink w:history="1" r:id="rIdkyton8t8heiapjhbsym2_">
        <w:r>
          <w:rPr>
            <w:rFonts w:ascii="Arial" w:cs="Arial" w:eastAsia="Arial" w:hAnsi="Arial"/>
            <w:color w:val="b85c38"/>
            <w:sz w:val="20"/>
            <w:szCs w:val="20"/>
            <w:u w:val="single"/>
          </w:rPr>
          <w:t xml:space="preserve">https://www.spa.ac.in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2.  </w:t>
      </w:r>
      <w:r>
        <w:rPr>
          <w:rFonts w:ascii="Arial" w:cs="Arial" w:eastAsia="Arial" w:hAnsi="Arial"/>
          <w:b/>
          <w:bCs/>
          <w:color w:val="4a5240"/>
          <w:sz w:val="24"/>
          <w:szCs w:val="24"/>
        </w:rPr>
        <w:t xml:space="preserve">School of Planning and Architecture (SPA), Bhopal</w:t>
      </w:r>
      <w:r>
        <w:rPr>
          <w:rFonts w:ascii="Arial" w:cs="Arial" w:eastAsia="Arial" w:hAnsi="Arial"/>
          <w:color w:val="888888"/>
          <w:sz w:val="20"/>
          <w:szCs w:val="20"/>
        </w:rPr>
        <w:t xml:space="preserve">  —  Bhopal</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in Conservation</w:t>
      </w:r>
    </w:p>
    <w:p>
      <w:pPr>
        <w:spacing w:after="80" w:before="40"/>
      </w:pPr>
      <w:r>
        <w:rPr>
          <w:rFonts w:ascii="Arial" w:cs="Arial" w:eastAsia="Arial" w:hAnsi="Arial"/>
          <w:color w:val="444444"/>
          <w:sz w:val="20"/>
          <w:szCs w:val="20"/>
        </w:rPr>
        <w:t xml:space="preserve">Established as an Institute of National Importance, SPA Bhopal trains students in conservation theory, philosophy, process, and techniques for the maintenance and management of heritage structures.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Government Institute of National Importance</w:t>
      </w:r>
    </w:p>
    <w:p>
      <w:pPr>
        <w:spacing w:after="40" w:before="40"/>
      </w:pPr>
      <w:r>
        <w:rPr>
          <w:rFonts w:ascii="Arial" w:cs="Arial" w:eastAsia="Arial" w:hAnsi="Arial"/>
          <w:b/>
          <w:bCs/>
          <w:color w:val="1a1614"/>
          <w:sz w:val="20"/>
          <w:szCs w:val="20"/>
        </w:rPr>
        <w:t xml:space="preserve">Website: </w:t>
      </w:r>
      <w:hyperlink w:history="1" r:id="rIdnsh-bwbm1km9jiawlbwqu">
        <w:r>
          <w:rPr>
            <w:rFonts w:ascii="Arial" w:cs="Arial" w:eastAsia="Arial" w:hAnsi="Arial"/>
            <w:color w:val="b85c38"/>
            <w:sz w:val="20"/>
            <w:szCs w:val="20"/>
            <w:u w:val="single"/>
          </w:rPr>
          <w:t xml:space="preserve">https://www.spab.ac.in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3.  </w:t>
      </w:r>
      <w:r>
        <w:rPr>
          <w:rFonts w:ascii="Arial" w:cs="Arial" w:eastAsia="Arial" w:hAnsi="Arial"/>
          <w:b/>
          <w:bCs/>
          <w:color w:val="4a5240"/>
          <w:sz w:val="24"/>
          <w:szCs w:val="24"/>
        </w:rPr>
        <w:t xml:space="preserve">School of Planning and Architecture (SPA), Vijayawada</w:t>
      </w:r>
      <w:r>
        <w:rPr>
          <w:rFonts w:ascii="Arial" w:cs="Arial" w:eastAsia="Arial" w:hAnsi="Arial"/>
          <w:color w:val="888888"/>
          <w:sz w:val="20"/>
          <w:szCs w:val="20"/>
        </w:rPr>
        <w:t xml:space="preserve">  —  Vijayawada</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in Sustainable Architecture (with Heritage-Related Aspects)</w:t>
      </w:r>
    </w:p>
    <w:p>
      <w:pPr>
        <w:spacing w:after="80" w:before="40"/>
      </w:pPr>
      <w:r>
        <w:rPr>
          <w:rFonts w:ascii="Arial" w:cs="Arial" w:eastAsia="Arial" w:hAnsi="Arial"/>
          <w:color w:val="444444"/>
          <w:sz w:val="20"/>
          <w:szCs w:val="20"/>
        </w:rPr>
        <w:t xml:space="preserve">With a focus on sustainable architecture incorporating heritage-related aspects, this programme bridges contemporary design thinking with the conservation of South India's rich building traditions.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Government Institute of National Importance</w:t>
      </w:r>
    </w:p>
    <w:p>
      <w:pPr>
        <w:spacing w:after="40" w:before="40"/>
      </w:pPr>
      <w:r>
        <w:rPr>
          <w:rFonts w:ascii="Arial" w:cs="Arial" w:eastAsia="Arial" w:hAnsi="Arial"/>
          <w:b/>
          <w:bCs/>
          <w:color w:val="1a1614"/>
          <w:sz w:val="20"/>
          <w:szCs w:val="20"/>
        </w:rPr>
        <w:t xml:space="preserve">Website: </w:t>
      </w:r>
      <w:hyperlink w:history="1" r:id="rIdnl4vliiutszezplbbq24y">
        <w:r>
          <w:rPr>
            <w:rFonts w:ascii="Arial" w:cs="Arial" w:eastAsia="Arial" w:hAnsi="Arial"/>
            <w:color w:val="b85c38"/>
            <w:sz w:val="20"/>
            <w:szCs w:val="20"/>
            <w:u w:val="single"/>
          </w:rPr>
          <w:t xml:space="preserve">https://www.spav.ac.in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4.  </w:t>
      </w:r>
      <w:r>
        <w:rPr>
          <w:rFonts w:ascii="Arial" w:cs="Arial" w:eastAsia="Arial" w:hAnsi="Arial"/>
          <w:b/>
          <w:bCs/>
          <w:color w:val="4a5240"/>
          <w:sz w:val="24"/>
          <w:szCs w:val="24"/>
        </w:rPr>
        <w:t xml:space="preserve">Indian Institute of Technology (IIT) Roorkee</w:t>
      </w:r>
      <w:r>
        <w:rPr>
          <w:rFonts w:ascii="Arial" w:cs="Arial" w:eastAsia="Arial" w:hAnsi="Arial"/>
          <w:color w:val="888888"/>
          <w:sz w:val="20"/>
          <w:szCs w:val="20"/>
        </w:rPr>
        <w:t xml:space="preserve">  —  Roorkee</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in Conservation and Regeneration</w:t>
      </w:r>
    </w:p>
    <w:p>
      <w:pPr>
        <w:spacing w:after="80" w:before="40"/>
      </w:pPr>
      <w:r>
        <w:rPr>
          <w:rFonts w:ascii="Arial" w:cs="Arial" w:eastAsia="Arial" w:hAnsi="Arial"/>
          <w:color w:val="444444"/>
          <w:sz w:val="20"/>
          <w:szCs w:val="20"/>
        </w:rPr>
        <w:t xml:space="preserve">IIT Roorkee's architecture department offers a specialised M.Arch. programme combining conservation theory and practice with regeneration strategies for historic buildings and urban environments.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IIT / Central Government Institution</w:t>
      </w:r>
    </w:p>
    <w:p>
      <w:pPr>
        <w:spacing w:after="40" w:before="40"/>
      </w:pPr>
      <w:r>
        <w:rPr>
          <w:rFonts w:ascii="Arial" w:cs="Arial" w:eastAsia="Arial" w:hAnsi="Arial"/>
          <w:b/>
          <w:bCs/>
          <w:color w:val="1a1614"/>
          <w:sz w:val="20"/>
          <w:szCs w:val="20"/>
        </w:rPr>
        <w:t xml:space="preserve">Website: </w:t>
      </w:r>
      <w:hyperlink w:history="1" r:id="rIdhsktbqm99ncljkocp3q0o">
        <w:r>
          <w:rPr>
            <w:rFonts w:ascii="Arial" w:cs="Arial" w:eastAsia="Arial" w:hAnsi="Arial"/>
            <w:color w:val="b85c38"/>
            <w:sz w:val="20"/>
            <w:szCs w:val="20"/>
            <w:u w:val="single"/>
          </w:rPr>
          <w:t xml:space="preserve">https://www.iitr.ac.in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5.  </w:t>
      </w:r>
      <w:r>
        <w:rPr>
          <w:rFonts w:ascii="Arial" w:cs="Arial" w:eastAsia="Arial" w:hAnsi="Arial"/>
          <w:b/>
          <w:bCs/>
          <w:color w:val="4a5240"/>
          <w:sz w:val="24"/>
          <w:szCs w:val="24"/>
        </w:rPr>
        <w:t xml:space="preserve">CEPT University</w:t>
      </w:r>
      <w:r>
        <w:rPr>
          <w:rFonts w:ascii="Arial" w:cs="Arial" w:eastAsia="Arial" w:hAnsi="Arial"/>
          <w:color w:val="888888"/>
          <w:sz w:val="20"/>
          <w:szCs w:val="20"/>
        </w:rPr>
        <w:t xml:space="preserve">  —  Ahmedabad</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 Master of Design (M.Des.) in Conservation and Regeneration</w:t>
      </w:r>
    </w:p>
    <w:p>
      <w:pPr>
        <w:spacing w:after="80" w:before="40"/>
      </w:pPr>
      <w:r>
        <w:rPr>
          <w:rFonts w:ascii="Arial" w:cs="Arial" w:eastAsia="Arial" w:hAnsi="Arial"/>
          <w:color w:val="444444"/>
          <w:sz w:val="20"/>
          <w:szCs w:val="20"/>
        </w:rPr>
        <w:t xml:space="preserve">One of India's leading architecture schools, CEPT's programme in Conservation and Regeneration is widely regarded as one of the most rigorous and comprehensive in the country, with strong links to professional practice.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Autonomous University</w:t>
      </w:r>
    </w:p>
    <w:p>
      <w:pPr>
        <w:spacing w:after="40" w:before="40"/>
      </w:pPr>
      <w:r>
        <w:rPr>
          <w:rFonts w:ascii="Arial" w:cs="Arial" w:eastAsia="Arial" w:hAnsi="Arial"/>
          <w:b/>
          <w:bCs/>
          <w:color w:val="1a1614"/>
          <w:sz w:val="20"/>
          <w:szCs w:val="20"/>
        </w:rPr>
        <w:t xml:space="preserve">Website: </w:t>
      </w:r>
      <w:hyperlink w:history="1" r:id="rIdwkucgroongwpx7verm_aq">
        <w:r>
          <w:rPr>
            <w:rFonts w:ascii="Arial" w:cs="Arial" w:eastAsia="Arial" w:hAnsi="Arial"/>
            <w:color w:val="b85c38"/>
            <w:sz w:val="20"/>
            <w:szCs w:val="20"/>
            <w:u w:val="single"/>
          </w:rPr>
          <w:t xml:space="preserve">https://www.cept.ac.in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6.  </w:t>
      </w:r>
      <w:r>
        <w:rPr>
          <w:rFonts w:ascii="Arial" w:cs="Arial" w:eastAsia="Arial" w:hAnsi="Arial"/>
          <w:b/>
          <w:bCs/>
          <w:color w:val="4a5240"/>
          <w:sz w:val="24"/>
          <w:szCs w:val="24"/>
        </w:rPr>
        <w:t xml:space="preserve">National Museum Institute (NMI), Delhi</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 and PhD in Conservation, Preservation, and Heritage Management</w:t>
      </w:r>
    </w:p>
    <w:p>
      <w:pPr>
        <w:spacing w:after="80" w:before="40"/>
      </w:pPr>
      <w:r>
        <w:rPr>
          <w:rFonts w:ascii="Arial" w:cs="Arial" w:eastAsia="Arial" w:hAnsi="Arial"/>
          <w:color w:val="444444"/>
          <w:sz w:val="20"/>
          <w:szCs w:val="20"/>
        </w:rPr>
        <w:t xml:space="preserve">NMI offers full-time MA and PhD programmes combining theoretical knowledge with hands-on practical training, preparing graduates for professional careers in the conservation of art and cultural heritage objects.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Deemed University under Ministry of Culture</w:t>
      </w:r>
    </w:p>
    <w:p>
      <w:pPr>
        <w:spacing w:after="40" w:before="40"/>
      </w:pPr>
      <w:r>
        <w:rPr>
          <w:rFonts w:ascii="Arial" w:cs="Arial" w:eastAsia="Arial" w:hAnsi="Arial"/>
          <w:b/>
          <w:bCs/>
          <w:color w:val="1a1614"/>
          <w:sz w:val="20"/>
          <w:szCs w:val="20"/>
        </w:rPr>
        <w:t xml:space="preserve">Website: </w:t>
      </w:r>
      <w:hyperlink w:history="1" r:id="rIdnvew2gk-zwdcyg6afzgwl">
        <w:r>
          <w:rPr>
            <w:rFonts w:ascii="Arial" w:cs="Arial" w:eastAsia="Arial" w:hAnsi="Arial"/>
            <w:color w:val="b85c38"/>
            <w:sz w:val="20"/>
            <w:szCs w:val="20"/>
            <w:u w:val="single"/>
          </w:rPr>
          <w:t xml:space="preserve">https://www.nmi.gov.in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7.  </w:t>
      </w:r>
      <w:r>
        <w:rPr>
          <w:rFonts w:ascii="Arial" w:cs="Arial" w:eastAsia="Arial" w:hAnsi="Arial"/>
          <w:b/>
          <w:bCs/>
          <w:color w:val="4a5240"/>
          <w:sz w:val="24"/>
          <w:szCs w:val="24"/>
        </w:rPr>
        <w:t xml:space="preserve">Delhi Institute of Heritage Research and Management (DIHRM)</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 in Heritage Management</w:t>
      </w:r>
    </w:p>
    <w:p>
      <w:pPr>
        <w:spacing w:after="80" w:before="40"/>
      </w:pPr>
      <w:r>
        <w:rPr>
          <w:rFonts w:ascii="Arial" w:cs="Arial" w:eastAsia="Arial" w:hAnsi="Arial"/>
          <w:color w:val="444444"/>
          <w:sz w:val="20"/>
          <w:szCs w:val="20"/>
        </w:rPr>
        <w:t xml:space="preserve">DIHRM is Delhi's dedicated heritage management institute offering an MA programme that equips students with skills in documentation, policy, management, and advocacy for Delhi's built and intangible heritage.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Delhi Government Institute</w:t>
      </w:r>
    </w:p>
    <w:p>
      <w:pPr>
        <w:spacing w:after="40" w:before="40"/>
      </w:pPr>
      <w:r>
        <w:rPr>
          <w:rFonts w:ascii="Arial" w:cs="Arial" w:eastAsia="Arial" w:hAnsi="Arial"/>
          <w:b/>
          <w:bCs/>
          <w:color w:val="1a1614"/>
          <w:sz w:val="20"/>
          <w:szCs w:val="20"/>
        </w:rPr>
        <w:t xml:space="preserve">Website: </w:t>
      </w:r>
      <w:hyperlink w:history="1" r:id="rId8oa6xghzkzdigm8f0lqwm">
        <w:r>
          <w:rPr>
            <w:rFonts w:ascii="Arial" w:cs="Arial" w:eastAsia="Arial" w:hAnsi="Arial"/>
            <w:color w:val="b85c38"/>
            <w:sz w:val="20"/>
            <w:szCs w:val="20"/>
            <w:u w:val="single"/>
          </w:rPr>
          <w:t xml:space="preserve">https://www.dihrm.delhi.gov.in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8.  </w:t>
      </w:r>
      <w:r>
        <w:rPr>
          <w:rFonts w:ascii="Arial" w:cs="Arial" w:eastAsia="Arial" w:hAnsi="Arial"/>
          <w:b/>
          <w:bCs/>
          <w:color w:val="4a5240"/>
          <w:sz w:val="24"/>
          <w:szCs w:val="24"/>
        </w:rPr>
        <w:t xml:space="preserve">Jawaharlal Nehru Architecture and Fine Arts University (JNAFAU)</w:t>
      </w:r>
      <w:r>
        <w:rPr>
          <w:rFonts w:ascii="Arial" w:cs="Arial" w:eastAsia="Arial" w:hAnsi="Arial"/>
          <w:color w:val="888888"/>
          <w:sz w:val="20"/>
          <w:szCs w:val="20"/>
        </w:rPr>
        <w:t xml:space="preserve">  —  Hyderabad</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M.Arch. in Architectural Conservation</w:t>
      </w:r>
    </w:p>
    <w:p>
      <w:pPr>
        <w:spacing w:after="80" w:before="40"/>
      </w:pPr>
      <w:r>
        <w:rPr>
          <w:rFonts w:ascii="Arial" w:cs="Arial" w:eastAsia="Arial" w:hAnsi="Arial"/>
          <w:color w:val="444444"/>
          <w:sz w:val="20"/>
          <w:szCs w:val="20"/>
        </w:rPr>
        <w:t xml:space="preserve">JNAFAU's conservation programme focuses on the rich architectural heritage of the Deccan and South India, equipping students with tools to document, analyse, and conserve historic structures.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State University</w:t>
      </w:r>
    </w:p>
    <w:p>
      <w:pPr>
        <w:spacing w:after="40" w:before="40"/>
      </w:pPr>
      <w:r>
        <w:rPr>
          <w:rFonts w:ascii="Arial" w:cs="Arial" w:eastAsia="Arial" w:hAnsi="Arial"/>
          <w:b/>
          <w:bCs/>
          <w:color w:val="1a1614"/>
          <w:sz w:val="20"/>
          <w:szCs w:val="20"/>
        </w:rPr>
        <w:t xml:space="preserve">Website: </w:t>
      </w:r>
      <w:hyperlink w:history="1" r:id="rId1jakgbfyq0gzfu2apoljx">
        <w:r>
          <w:rPr>
            <w:rFonts w:ascii="Arial" w:cs="Arial" w:eastAsia="Arial" w:hAnsi="Arial"/>
            <w:color w:val="b85c38"/>
            <w:sz w:val="20"/>
            <w:szCs w:val="20"/>
            <w:u w:val="single"/>
          </w:rPr>
          <w:t xml:space="preserve">https://www.jnafau.ac.in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9.  </w:t>
      </w:r>
      <w:r>
        <w:rPr>
          <w:rFonts w:ascii="Arial" w:cs="Arial" w:eastAsia="Arial" w:hAnsi="Arial"/>
          <w:b/>
          <w:bCs/>
          <w:color w:val="4a5240"/>
          <w:sz w:val="24"/>
          <w:szCs w:val="24"/>
        </w:rPr>
        <w:t xml:space="preserve">Anant National University</w:t>
      </w:r>
      <w:r>
        <w:rPr>
          <w:rFonts w:ascii="Arial" w:cs="Arial" w:eastAsia="Arial" w:hAnsi="Arial"/>
          <w:color w:val="888888"/>
          <w:sz w:val="20"/>
          <w:szCs w:val="20"/>
        </w:rPr>
        <w:t xml:space="preserve">  —  Ahmedabad</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Architecture (M.Arch.) in Conservation</w:t>
      </w:r>
    </w:p>
    <w:p>
      <w:pPr>
        <w:spacing w:after="80" w:before="40"/>
      </w:pPr>
      <w:r>
        <w:rPr>
          <w:rFonts w:ascii="Arial" w:cs="Arial" w:eastAsia="Arial" w:hAnsi="Arial"/>
          <w:color w:val="444444"/>
          <w:sz w:val="20"/>
          <w:szCs w:val="20"/>
        </w:rPr>
        <w:t xml:space="preserve">Anant National University brings an interdisciplinary, design-led approach to conservation education, integrating sustainability and community perspectives with architectural heritage practice.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Private Deemed University</w:t>
      </w:r>
    </w:p>
    <w:p>
      <w:pPr>
        <w:spacing w:after="40" w:before="40"/>
      </w:pPr>
      <w:r>
        <w:rPr>
          <w:rFonts w:ascii="Arial" w:cs="Arial" w:eastAsia="Arial" w:hAnsi="Arial"/>
          <w:b/>
          <w:bCs/>
          <w:color w:val="1a1614"/>
          <w:sz w:val="20"/>
          <w:szCs w:val="20"/>
        </w:rPr>
        <w:t xml:space="preserve">Website: </w:t>
      </w:r>
      <w:hyperlink w:history="1" r:id="rIdmxgy5rk3xpv5q-mfcz2ju">
        <w:r>
          <w:rPr>
            <w:rFonts w:ascii="Arial" w:cs="Arial" w:eastAsia="Arial" w:hAnsi="Arial"/>
            <w:color w:val="b85c38"/>
            <w:sz w:val="20"/>
            <w:szCs w:val="20"/>
            <w:u w:val="single"/>
          </w:rPr>
          <w:t xml:space="preserve">https://www.anu.edu.in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10.  </w:t>
      </w:r>
      <w:r>
        <w:rPr>
          <w:rFonts w:ascii="Arial" w:cs="Arial" w:eastAsia="Arial" w:hAnsi="Arial"/>
          <w:b/>
          <w:bCs/>
          <w:color w:val="4a5240"/>
          <w:sz w:val="24"/>
          <w:szCs w:val="24"/>
        </w:rPr>
        <w:t xml:space="preserve">Aayojan School of Architecture</w:t>
      </w:r>
      <w:r>
        <w:rPr>
          <w:rFonts w:ascii="Arial" w:cs="Arial" w:eastAsia="Arial" w:hAnsi="Arial"/>
          <w:color w:val="888888"/>
          <w:sz w:val="20"/>
          <w:szCs w:val="20"/>
        </w:rPr>
        <w:t xml:space="preserve">  —  Jaipur</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M.Arch. in Architectural Conservation</w:t>
      </w:r>
    </w:p>
    <w:p>
      <w:pPr>
        <w:spacing w:after="80" w:before="40"/>
      </w:pPr>
      <w:r>
        <w:rPr>
          <w:rFonts w:ascii="Arial" w:cs="Arial" w:eastAsia="Arial" w:hAnsi="Arial"/>
          <w:color w:val="444444"/>
          <w:sz w:val="20"/>
          <w:szCs w:val="20"/>
        </w:rPr>
        <w:t xml:space="preserve">A premier architecture school in Rajasthan, Aayojan offers a two-year full-time Masters in Architectural Conservation, with particular strength in the conservation of Rajasthan's rich built heritage.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Private Institute</w:t>
      </w:r>
    </w:p>
    <w:p>
      <w:pPr>
        <w:spacing w:after="40" w:before="40"/>
      </w:pPr>
      <w:r>
        <w:rPr>
          <w:rFonts w:ascii="Arial" w:cs="Arial" w:eastAsia="Arial" w:hAnsi="Arial"/>
          <w:b/>
          <w:bCs/>
          <w:color w:val="1a1614"/>
          <w:sz w:val="20"/>
          <w:szCs w:val="20"/>
        </w:rPr>
        <w:t xml:space="preserve">Website: </w:t>
      </w:r>
      <w:hyperlink w:history="1" r:id="rIdwumqmqpup0a6rkhn04cbm">
        <w:r>
          <w:rPr>
            <w:rFonts w:ascii="Arial" w:cs="Arial" w:eastAsia="Arial" w:hAnsi="Arial"/>
            <w:color w:val="b85c38"/>
            <w:sz w:val="20"/>
            <w:szCs w:val="20"/>
            <w:u w:val="single"/>
          </w:rPr>
          <w:t xml:space="preserve">https://www.aayojan.edu.in/jaipur</w:t>
        </w:r>
      </w:hyperlink>
    </w:p>
    <w:p>
      <w:pPr>
        <w:pBdr>
          <w:bottom w:val="single" w:color="e8e0d0" w:sz="2" w:space="1"/>
        </w:pBdr>
        <w:spacing w:after="0" w:before="160"/>
      </w:pPr>
    </w:p>
    <w:p>
      <w:pPr>
        <w:spacing w:after="60" w:before="60"/>
      </w:pPr>
    </w:p>
    <w:p>
      <w:pPr>
        <w:pStyle w:val="Heading1"/>
        <w:pBdr>
          <w:bottom w:val="single" w:color="c9a96e" w:sz="8" w:space="4"/>
        </w:pBdr>
        <w:spacing w:after="120" w:before="480"/>
      </w:pPr>
      <w:r>
        <w:rPr>
          <w:rFonts w:ascii="Arial" w:cs="Arial" w:eastAsia="Arial" w:hAnsi="Arial"/>
          <w:b/>
          <w:bCs/>
          <w:color w:val="4a5240"/>
          <w:sz w:val="36"/>
          <w:szCs w:val="36"/>
        </w:rPr>
        <w:t xml:space="preserve">2. Heritage Management Programmes</w:t>
      </w:r>
    </w:p>
    <w:p>
      <w:pPr>
        <w:spacing w:after="80" w:before="40"/>
      </w:pPr>
      <w:r>
        <w:rPr>
          <w:rFonts w:ascii="Arial" w:cs="Arial" w:eastAsia="Arial" w:hAnsi="Arial"/>
          <w:color w:val="444444"/>
          <w:sz w:val="20"/>
          <w:szCs w:val="20"/>
        </w:rPr>
        <w:t xml:space="preserve">The following programmes focus on the management, policy, and interdisciplinary dimensions of heritage conservation.</w:t>
      </w:r>
    </w:p>
    <w:p>
      <w:pPr>
        <w:shd w:fill="F7F3EC" w:val="clear"/>
        <w:spacing w:after="60" w:before="280"/>
      </w:pPr>
      <w:r>
        <w:rPr>
          <w:rFonts w:ascii="Arial" w:cs="Arial" w:eastAsia="Arial" w:hAnsi="Arial"/>
          <w:b/>
          <w:bCs/>
          <w:color w:val="c9a96e"/>
          <w:sz w:val="26"/>
          <w:szCs w:val="26"/>
        </w:rPr>
        <w:t xml:space="preserve">1.  </w:t>
      </w:r>
      <w:r>
        <w:rPr>
          <w:rFonts w:ascii="Arial" w:cs="Arial" w:eastAsia="Arial" w:hAnsi="Arial"/>
          <w:b/>
          <w:bCs/>
          <w:color w:val="4a5240"/>
          <w:sz w:val="24"/>
          <w:szCs w:val="24"/>
        </w:rPr>
        <w:t xml:space="preserve">Ahmedabad University</w:t>
      </w:r>
      <w:r>
        <w:rPr>
          <w:rFonts w:ascii="Arial" w:cs="Arial" w:eastAsia="Arial" w:hAnsi="Arial"/>
          <w:color w:val="888888"/>
          <w:sz w:val="20"/>
          <w:szCs w:val="20"/>
        </w:rPr>
        <w:t xml:space="preserve">  —  Ahmedabad</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 of Management Studies (MMS) in Heritage Management</w:t>
      </w:r>
    </w:p>
    <w:p>
      <w:pPr>
        <w:spacing w:after="80" w:before="40"/>
      </w:pPr>
      <w:r>
        <w:rPr>
          <w:rFonts w:ascii="Arial" w:cs="Arial" w:eastAsia="Arial" w:hAnsi="Arial"/>
          <w:color w:val="444444"/>
          <w:sz w:val="20"/>
          <w:szCs w:val="20"/>
        </w:rPr>
        <w:t xml:space="preserve">This programme emphasises a critical understanding of heritage and builds a managerial approach to managing the heritage sector. It covers areas such as tangible and intangible heritage, cultural and natural heritage, and more. Graduates have been placed with the Aga Khan Trust for Culture, INTACH, UNESCO Category 2 Centre, and IITs.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Private University</w:t>
      </w:r>
    </w:p>
    <w:p>
      <w:pPr>
        <w:spacing w:after="40" w:before="40"/>
      </w:pPr>
      <w:r>
        <w:rPr>
          <w:rFonts w:ascii="Arial" w:cs="Arial" w:eastAsia="Arial" w:hAnsi="Arial"/>
          <w:b/>
          <w:bCs/>
          <w:color w:val="1a1614"/>
          <w:sz w:val="20"/>
          <w:szCs w:val="20"/>
        </w:rPr>
        <w:t xml:space="preserve">Website: </w:t>
      </w:r>
      <w:hyperlink w:history="1" r:id="rIdzmolnrgqx_38wkw-jyel9">
        <w:r>
          <w:rPr>
            <w:rFonts w:ascii="Arial" w:cs="Arial" w:eastAsia="Arial" w:hAnsi="Arial"/>
            <w:color w:val="b85c38"/>
            <w:sz w:val="20"/>
            <w:szCs w:val="20"/>
            <w:u w:val="single"/>
          </w:rPr>
          <w:t xml:space="preserve">https://ahduni.edu.in/academics/programmes/graduate-programmes/master-of-management-studies-in-heritage-management/</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2.  </w:t>
      </w:r>
      <w:r>
        <w:rPr>
          <w:rFonts w:ascii="Arial" w:cs="Arial" w:eastAsia="Arial" w:hAnsi="Arial"/>
          <w:b/>
          <w:bCs/>
          <w:color w:val="4a5240"/>
          <w:sz w:val="24"/>
          <w:szCs w:val="24"/>
        </w:rPr>
        <w:t xml:space="preserve">Wildlife Institute of India (WII)</w:t>
      </w:r>
      <w:r>
        <w:rPr>
          <w:rFonts w:ascii="Arial" w:cs="Arial" w:eastAsia="Arial" w:hAnsi="Arial"/>
          <w:color w:val="888888"/>
          <w:sz w:val="20"/>
          <w:szCs w:val="20"/>
        </w:rPr>
        <w:t xml:space="preserve">  —  Dehradun</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Master's Course in Heritage Conservation and Management</w:t>
      </w:r>
    </w:p>
    <w:p>
      <w:pPr>
        <w:spacing w:after="80" w:before="40"/>
      </w:pPr>
      <w:r>
        <w:rPr>
          <w:rFonts w:ascii="Arial" w:cs="Arial" w:eastAsia="Arial" w:hAnsi="Arial"/>
          <w:color w:val="444444"/>
          <w:sz w:val="20"/>
          <w:szCs w:val="20"/>
        </w:rPr>
        <w:t xml:space="preserve">This two-year residential programme is interdisciplinary, integrating ecological sciences and heritage studies. It includes theoretical modules, thematic workshops, electives, and fieldwork covering fundamental and applied aspects of heritage conservation. Recognised by UNESCO's World Heritage Centre.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Autonomous Institute under MoEFCC, Govt. of India</w:t>
      </w:r>
    </w:p>
    <w:p>
      <w:pPr>
        <w:spacing w:after="40" w:before="40"/>
      </w:pPr>
      <w:r>
        <w:rPr>
          <w:rFonts w:ascii="Arial" w:cs="Arial" w:eastAsia="Arial" w:hAnsi="Arial"/>
          <w:b/>
          <w:bCs/>
          <w:color w:val="1a1614"/>
          <w:sz w:val="20"/>
          <w:szCs w:val="20"/>
        </w:rPr>
        <w:t xml:space="preserve">Website: </w:t>
      </w:r>
      <w:hyperlink w:history="1" r:id="rId2wqqzb6otbs7etomruwwd">
        <w:r>
          <w:rPr>
            <w:rFonts w:ascii="Arial" w:cs="Arial" w:eastAsia="Arial" w:hAnsi="Arial"/>
            <w:color w:val="b85c38"/>
            <w:sz w:val="20"/>
            <w:szCs w:val="20"/>
            <w:u w:val="single"/>
          </w:rPr>
          <w:t xml:space="preserve">https://wii.gov.in/masters_course_heritage_conservation_management</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3.  </w:t>
      </w:r>
      <w:r>
        <w:rPr>
          <w:rFonts w:ascii="Arial" w:cs="Arial" w:eastAsia="Arial" w:hAnsi="Arial"/>
          <w:b/>
          <w:bCs/>
          <w:color w:val="4a5240"/>
          <w:sz w:val="24"/>
          <w:szCs w:val="24"/>
        </w:rPr>
        <w:t xml:space="preserve">Utkal University of Culture</w:t>
      </w:r>
      <w:r>
        <w:rPr>
          <w:rFonts w:ascii="Arial" w:cs="Arial" w:eastAsia="Arial" w:hAnsi="Arial"/>
          <w:color w:val="888888"/>
          <w:sz w:val="20"/>
          <w:szCs w:val="20"/>
        </w:rPr>
        <w:t xml:space="preserve">  —  Bhubaneswar</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Master's Programme in Cultural Heritage and Conservation</w:t>
      </w:r>
    </w:p>
    <w:p>
      <w:pPr>
        <w:spacing w:after="80" w:before="40"/>
      </w:pPr>
      <w:r>
        <w:rPr>
          <w:rFonts w:ascii="Arial" w:cs="Arial" w:eastAsia="Arial" w:hAnsi="Arial"/>
          <w:color w:val="444444"/>
          <w:sz w:val="20"/>
          <w:szCs w:val="20"/>
        </w:rPr>
        <w:t xml:space="preserve">This two-year programme focuses on the study, preservation, and promotion of cultural heritage. It aims to equip students with knowledge and hands-on experience to address challenges in conserving cultural heritage.</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State University, Odisha</w:t>
      </w:r>
    </w:p>
    <w:p>
      <w:pPr>
        <w:spacing w:after="40" w:before="40"/>
      </w:pPr>
      <w:r>
        <w:rPr>
          <w:rFonts w:ascii="Arial" w:cs="Arial" w:eastAsia="Arial" w:hAnsi="Arial"/>
          <w:b/>
          <w:bCs/>
          <w:color w:val="1a1614"/>
          <w:sz w:val="20"/>
          <w:szCs w:val="20"/>
        </w:rPr>
        <w:t xml:space="preserve">Website: </w:t>
      </w:r>
      <w:hyperlink w:history="1" r:id="rId8vvukxptff-jxryr7bjtq">
        <w:r>
          <w:rPr>
            <w:rFonts w:ascii="Arial" w:cs="Arial" w:eastAsia="Arial" w:hAnsi="Arial"/>
            <w:color w:val="b85c38"/>
            <w:sz w:val="20"/>
            <w:szCs w:val="20"/>
            <w:u w:val="single"/>
          </w:rPr>
          <w:t xml:space="preserve">https://uuc.ac.in/cultural-heritage-and-conservation/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4.  </w:t>
      </w:r>
      <w:r>
        <w:rPr>
          <w:rFonts w:ascii="Arial" w:cs="Arial" w:eastAsia="Arial" w:hAnsi="Arial"/>
          <w:b/>
          <w:bCs/>
          <w:color w:val="4a5240"/>
          <w:sz w:val="24"/>
          <w:szCs w:val="24"/>
        </w:rPr>
        <w:t xml:space="preserve">Dr. B.R. Ambedkar University Delhi (AUD)</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 in Conservation, Preservation and Heritage Management; MA in Archaeology &amp; Heritage Management</w:t>
      </w:r>
    </w:p>
    <w:p>
      <w:pPr>
        <w:spacing w:after="80" w:before="40"/>
      </w:pPr>
      <w:r>
        <w:rPr>
          <w:rFonts w:ascii="Arial" w:cs="Arial" w:eastAsia="Arial" w:hAnsi="Arial"/>
          <w:color w:val="444444"/>
          <w:sz w:val="20"/>
          <w:szCs w:val="20"/>
        </w:rPr>
        <w:t xml:space="preserve">Offered through AUD's School of Heritage Research and Management (SHRM), these interdisciplinary MA programmes draw on history, archaeology, and social sciences to develop well-rounded heritage professionals.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State University, Delhi Government</w:t>
      </w:r>
    </w:p>
    <w:p>
      <w:pPr>
        <w:spacing w:after="40" w:before="40"/>
      </w:pPr>
      <w:r>
        <w:rPr>
          <w:rFonts w:ascii="Arial" w:cs="Arial" w:eastAsia="Arial" w:hAnsi="Arial"/>
          <w:b/>
          <w:bCs/>
          <w:color w:val="1a1614"/>
          <w:sz w:val="20"/>
          <w:szCs w:val="20"/>
        </w:rPr>
        <w:t xml:space="preserve">Website: </w:t>
      </w:r>
      <w:hyperlink w:history="1" r:id="rIdpgogkswmmm7bnzx33ezzp">
        <w:r>
          <w:rPr>
            <w:rFonts w:ascii="Arial" w:cs="Arial" w:eastAsia="Arial" w:hAnsi="Arial"/>
            <w:color w:val="b85c38"/>
            <w:sz w:val="20"/>
            <w:szCs w:val="20"/>
            <w:u w:val="single"/>
          </w:rPr>
          <w:t xml:space="preserve">https://aud.delhi.gov.in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5.  </w:t>
      </w:r>
      <w:r>
        <w:rPr>
          <w:rFonts w:ascii="Arial" w:cs="Arial" w:eastAsia="Arial" w:hAnsi="Arial"/>
          <w:b/>
          <w:bCs/>
          <w:color w:val="4a5240"/>
          <w:sz w:val="24"/>
          <w:szCs w:val="24"/>
        </w:rPr>
        <w:t xml:space="preserve">Srishti Manipal Institute of Art, Design and Technology</w:t>
      </w:r>
      <w:r>
        <w:rPr>
          <w:rFonts w:ascii="Arial" w:cs="Arial" w:eastAsia="Arial" w:hAnsi="Arial"/>
          <w:color w:val="888888"/>
          <w:sz w:val="20"/>
          <w:szCs w:val="20"/>
        </w:rPr>
        <w:t xml:space="preserve">  —  Bengaluru</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MA in Urban Design, Sustainability and Conservation (UNESCO Chair Programme)</w:t>
      </w:r>
    </w:p>
    <w:p>
      <w:pPr>
        <w:spacing w:after="80" w:before="40"/>
      </w:pPr>
      <w:r>
        <w:rPr>
          <w:rFonts w:ascii="Arial" w:cs="Arial" w:eastAsia="Arial" w:hAnsi="Arial"/>
          <w:color w:val="444444"/>
          <w:sz w:val="20"/>
          <w:szCs w:val="20"/>
        </w:rPr>
        <w:t xml:space="preserve">Established under the UNESCO Chair in Culture, Habitat, and Sustainable Development, this programme delivers familiarity with international heritage frameworks, connecting conservation with urban design and sustainability.</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Private University / UNESCO Chair</w:t>
      </w:r>
    </w:p>
    <w:p>
      <w:pPr>
        <w:spacing w:after="40" w:before="40"/>
      </w:pPr>
      <w:r>
        <w:rPr>
          <w:rFonts w:ascii="Arial" w:cs="Arial" w:eastAsia="Arial" w:hAnsi="Arial"/>
          <w:b/>
          <w:bCs/>
          <w:color w:val="1a1614"/>
          <w:sz w:val="20"/>
          <w:szCs w:val="20"/>
        </w:rPr>
        <w:t xml:space="preserve">Website: </w:t>
      </w:r>
      <w:hyperlink w:history="1" r:id="rIdhdafhjhzp0p8yplcco6f5">
        <w:r>
          <w:rPr>
            <w:rFonts w:ascii="Arial" w:cs="Arial" w:eastAsia="Arial" w:hAnsi="Arial"/>
            <w:color w:val="b85c38"/>
            <w:sz w:val="20"/>
            <w:szCs w:val="20"/>
            <w:u w:val="single"/>
          </w:rPr>
          <w:t xml:space="preserve">https://srishti.ac.in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6.  </w:t>
      </w:r>
      <w:r>
        <w:rPr>
          <w:rFonts w:ascii="Arial" w:cs="Arial" w:eastAsia="Arial" w:hAnsi="Arial"/>
          <w:b/>
          <w:bCs/>
          <w:color w:val="4a5240"/>
          <w:sz w:val="24"/>
          <w:szCs w:val="24"/>
        </w:rPr>
        <w:t xml:space="preserve">Dr. B.R. Ambedkar Open University (BRAOU)</w:t>
      </w:r>
      <w:r>
        <w:rPr>
          <w:rFonts w:ascii="Arial" w:cs="Arial" w:eastAsia="Arial" w:hAnsi="Arial"/>
          <w:color w:val="888888"/>
          <w:sz w:val="20"/>
          <w:szCs w:val="20"/>
        </w:rPr>
        <w:t xml:space="preserve">  —  Hyderabad</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PG Diploma in Culture and Heritage Tourism</w:t>
      </w:r>
    </w:p>
    <w:p>
      <w:pPr>
        <w:spacing w:after="80" w:before="40"/>
      </w:pPr>
      <w:r>
        <w:rPr>
          <w:rFonts w:ascii="Arial" w:cs="Arial" w:eastAsia="Arial" w:hAnsi="Arial"/>
          <w:color w:val="444444"/>
          <w:sz w:val="20"/>
          <w:szCs w:val="20"/>
        </w:rPr>
        <w:t xml:space="preserve">A one-year postgraduate diploma open to graduates of any discipline, focusing on heritage tourism, cultural management, and site interpretation. Offered through open/distance learning.</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Open University, Telangana</w:t>
      </w:r>
    </w:p>
    <w:p>
      <w:pPr>
        <w:spacing w:after="40" w:before="40"/>
      </w:pPr>
      <w:r>
        <w:rPr>
          <w:rFonts w:ascii="Arial" w:cs="Arial" w:eastAsia="Arial" w:hAnsi="Arial"/>
          <w:b/>
          <w:bCs/>
          <w:color w:val="1a1614"/>
          <w:sz w:val="20"/>
          <w:szCs w:val="20"/>
        </w:rPr>
        <w:t xml:space="preserve">Website: </w:t>
      </w:r>
      <w:hyperlink w:history="1" r:id="rIdxgqk0u-w1qtoe6wbmkn7t">
        <w:r>
          <w:rPr>
            <w:rFonts w:ascii="Arial" w:cs="Arial" w:eastAsia="Arial" w:hAnsi="Arial"/>
            <w:color w:val="b85c38"/>
            <w:sz w:val="20"/>
            <w:szCs w:val="20"/>
            <w:u w:val="single"/>
          </w:rPr>
          <w:t xml:space="preserve">https://braou.ac.in/diplomaprogram/PGD</w:t>
        </w:r>
      </w:hyperlink>
    </w:p>
    <w:p>
      <w:pPr>
        <w:pBdr>
          <w:bottom w:val="single" w:color="e8e0d0" w:sz="2" w:space="1"/>
        </w:pBdr>
        <w:spacing w:after="0" w:before="160"/>
      </w:pPr>
    </w:p>
    <w:p>
      <w:pPr>
        <w:spacing w:after="60" w:before="60"/>
      </w:pPr>
    </w:p>
    <w:p>
      <w:pPr>
        <w:pStyle w:val="Heading1"/>
        <w:pBdr>
          <w:bottom w:val="single" w:color="c9a96e" w:sz="8" w:space="4"/>
        </w:pBdr>
        <w:spacing w:after="120" w:before="480"/>
      </w:pPr>
      <w:r>
        <w:rPr>
          <w:rFonts w:ascii="Arial" w:cs="Arial" w:eastAsia="Arial" w:hAnsi="Arial"/>
          <w:b/>
          <w:bCs/>
          <w:color w:val="4a5240"/>
          <w:sz w:val="36"/>
          <w:szCs w:val="36"/>
        </w:rPr>
        <w:t xml:space="preserve">3. Online &amp; Free Courses</w:t>
      </w:r>
    </w:p>
    <w:p>
      <w:pPr>
        <w:spacing w:after="80" w:before="40"/>
      </w:pPr>
      <w:r>
        <w:rPr>
          <w:rFonts w:ascii="Arial" w:cs="Arial" w:eastAsia="Arial" w:hAnsi="Arial"/>
          <w:color w:val="444444"/>
          <w:sz w:val="20"/>
          <w:szCs w:val="20"/>
        </w:rPr>
        <w:t xml:space="preserve">The following courses are available online, many at no cost, and are accessible to students and professionals anywhere.</w:t>
      </w:r>
    </w:p>
    <w:p>
      <w:pPr>
        <w:shd w:fill="F7F3EC" w:val="clear"/>
        <w:spacing w:after="60" w:before="280"/>
      </w:pPr>
      <w:r>
        <w:rPr>
          <w:rFonts w:ascii="Arial" w:cs="Arial" w:eastAsia="Arial" w:hAnsi="Arial"/>
          <w:b/>
          <w:bCs/>
          <w:color w:val="c9a96e"/>
          <w:sz w:val="26"/>
          <w:szCs w:val="26"/>
        </w:rPr>
        <w:t xml:space="preserve">1.  </w:t>
      </w:r>
      <w:r>
        <w:rPr>
          <w:rFonts w:ascii="Arial" w:cs="Arial" w:eastAsia="Arial" w:hAnsi="Arial"/>
          <w:b/>
          <w:bCs/>
          <w:color w:val="4a5240"/>
          <w:sz w:val="24"/>
          <w:szCs w:val="24"/>
        </w:rPr>
        <w:t xml:space="preserve">Indian Institute of Technology (IIT) Kharagpur</w:t>
      </w:r>
      <w:r>
        <w:rPr>
          <w:rFonts w:ascii="Arial" w:cs="Arial" w:eastAsia="Arial" w:hAnsi="Arial"/>
          <w:color w:val="888888"/>
          <w:sz w:val="20"/>
          <w:szCs w:val="20"/>
        </w:rPr>
        <w:t xml:space="preserve">  —  IIT Kharagpur — NPTEL (Free)</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Architectural Conservation and Historic Preservation</w:t>
      </w:r>
    </w:p>
    <w:p>
      <w:pPr>
        <w:spacing w:after="80" w:before="40"/>
      </w:pPr>
      <w:r>
        <w:rPr>
          <w:rFonts w:ascii="Arial" w:cs="Arial" w:eastAsia="Arial" w:hAnsi="Arial"/>
          <w:color w:val="444444"/>
          <w:sz w:val="20"/>
          <w:szCs w:val="20"/>
        </w:rPr>
        <w:t xml:space="preserve">Offered through NPTEL, this free online course addresses the concepts of historic preservation and conservation, familiarising participants with the conservation movement, international frameworks, and guidelines for preserving historic buildings. Open to all.</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Free · NPTEL</w:t>
      </w:r>
    </w:p>
    <w:p>
      <w:pPr>
        <w:spacing w:after="40" w:before="40"/>
      </w:pPr>
      <w:r>
        <w:rPr>
          <w:rFonts w:ascii="Arial" w:cs="Arial" w:eastAsia="Arial" w:hAnsi="Arial"/>
          <w:b/>
          <w:bCs/>
          <w:color w:val="1a1614"/>
          <w:sz w:val="20"/>
          <w:szCs w:val="20"/>
        </w:rPr>
        <w:t xml:space="preserve">Website: </w:t>
      </w:r>
      <w:hyperlink w:history="1" r:id="rIdx92kckqjkhaaps9knojlv">
        <w:r>
          <w:rPr>
            <w:rFonts w:ascii="Arial" w:cs="Arial" w:eastAsia="Arial" w:hAnsi="Arial"/>
            <w:color w:val="b85c38"/>
            <w:sz w:val="20"/>
            <w:szCs w:val="20"/>
            <w:u w:val="single"/>
          </w:rPr>
          <w:t xml:space="preserve">https://www.learningroutes.in/freecourses/architectural-conservation-and-historic-preservation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2.  </w:t>
      </w:r>
      <w:r>
        <w:rPr>
          <w:rFonts w:ascii="Arial" w:cs="Arial" w:eastAsia="Arial" w:hAnsi="Arial"/>
          <w:b/>
          <w:bCs/>
          <w:color w:val="4a5240"/>
          <w:sz w:val="24"/>
          <w:szCs w:val="24"/>
        </w:rPr>
        <w:t xml:space="preserve">SWAYAM National Online Courses (Government of India)</w:t>
      </w:r>
      <w:r>
        <w:rPr>
          <w:rFonts w:ascii="Arial" w:cs="Arial" w:eastAsia="Arial" w:hAnsi="Arial"/>
          <w:color w:val="888888"/>
          <w:sz w:val="20"/>
          <w:szCs w:val="20"/>
        </w:rPr>
        <w:t xml:space="preserve">  —  SWAYAM Platform — Free</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Understanding Heritage</w:t>
      </w:r>
    </w:p>
    <w:p>
      <w:pPr>
        <w:spacing w:after="80" w:before="40"/>
      </w:pPr>
      <w:r>
        <w:rPr>
          <w:rFonts w:ascii="Arial" w:cs="Arial" w:eastAsia="Arial" w:hAnsi="Arial"/>
          <w:color w:val="444444"/>
          <w:sz w:val="20"/>
          <w:szCs w:val="20"/>
        </w:rPr>
        <w:t xml:space="preserve">A free SWAYAM platform course covering India's cultural heritage, conservation principles, and the global frameworks that govern heritage practice. Open to students and professionals across all disciplines.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Free · Government of India</w:t>
      </w:r>
    </w:p>
    <w:p>
      <w:pPr>
        <w:spacing w:after="40" w:before="40"/>
      </w:pPr>
      <w:r>
        <w:rPr>
          <w:rFonts w:ascii="Arial" w:cs="Arial" w:eastAsia="Arial" w:hAnsi="Arial"/>
          <w:b/>
          <w:bCs/>
          <w:color w:val="1a1614"/>
          <w:sz w:val="20"/>
          <w:szCs w:val="20"/>
        </w:rPr>
        <w:t xml:space="preserve">Website: </w:t>
      </w:r>
      <w:hyperlink w:history="1" r:id="rIdtyp4vns4_zt0btsnmxsxl">
        <w:r>
          <w:rPr>
            <w:rFonts w:ascii="Arial" w:cs="Arial" w:eastAsia="Arial" w:hAnsi="Arial"/>
            <w:color w:val="b85c38"/>
            <w:sz w:val="20"/>
            <w:szCs w:val="20"/>
            <w:u w:val="single"/>
          </w:rPr>
          <w:t xml:space="preserve">https://onlinecourses.swayam2.ac.in/cec25_hs123/preview</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3.  </w:t>
      </w:r>
      <w:r>
        <w:rPr>
          <w:rFonts w:ascii="Arial" w:cs="Arial" w:eastAsia="Arial" w:hAnsi="Arial"/>
          <w:b/>
          <w:bCs/>
          <w:color w:val="4a5240"/>
          <w:sz w:val="24"/>
          <w:szCs w:val="24"/>
        </w:rPr>
        <w:t xml:space="preserve">UNESCO World Heritage Centre</w:t>
      </w:r>
      <w:r>
        <w:rPr>
          <w:rFonts w:ascii="Arial" w:cs="Arial" w:eastAsia="Arial" w:hAnsi="Arial"/>
          <w:color w:val="888888"/>
          <w:sz w:val="20"/>
          <w:szCs w:val="20"/>
        </w:rPr>
        <w:t xml:space="preserve">  —  International — Online</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World Heritage and Sustainable Development — Online Resources &amp; Scholarships</w:t>
      </w:r>
    </w:p>
    <w:p>
      <w:pPr>
        <w:spacing w:after="80" w:before="40"/>
      </w:pPr>
      <w:r>
        <w:rPr>
          <w:rFonts w:ascii="Arial" w:cs="Arial" w:eastAsia="Arial" w:hAnsi="Arial"/>
          <w:color w:val="444444"/>
          <w:sz w:val="20"/>
          <w:szCs w:val="20"/>
        </w:rPr>
        <w:t xml:space="preserve">UNESCO's World Heritage Centre provides a range of free online learning resources, case studies, and capacity-building materials for heritage professionals and students, including the World Heritage Scholarship programme and links to affiliated university programmes globally.</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Free · UNESCO</w:t>
      </w:r>
    </w:p>
    <w:p>
      <w:pPr>
        <w:spacing w:after="40" w:before="40"/>
      </w:pPr>
      <w:r>
        <w:rPr>
          <w:rFonts w:ascii="Arial" w:cs="Arial" w:eastAsia="Arial" w:hAnsi="Arial"/>
          <w:b/>
          <w:bCs/>
          <w:color w:val="1a1614"/>
          <w:sz w:val="20"/>
          <w:szCs w:val="20"/>
        </w:rPr>
        <w:t xml:space="preserve">Website: </w:t>
      </w:r>
      <w:hyperlink w:history="1" r:id="rIdko48n0zeoo2fgalmeb8kr">
        <w:r>
          <w:rPr>
            <w:rFonts w:ascii="Arial" w:cs="Arial" w:eastAsia="Arial" w:hAnsi="Arial"/>
            <w:color w:val="b85c38"/>
            <w:sz w:val="20"/>
            <w:szCs w:val="20"/>
            <w:u w:val="single"/>
          </w:rPr>
          <w:t xml:space="preserve">https://whc.unesco.org/en/activities/121/</w:t>
        </w:r>
      </w:hyperlink>
    </w:p>
    <w:p>
      <w:pPr>
        <w:pBdr>
          <w:bottom w:val="single" w:color="e8e0d0" w:sz="2" w:space="1"/>
        </w:pBdr>
        <w:spacing w:after="0" w:before="160"/>
      </w:pPr>
    </w:p>
    <w:p>
      <w:pPr>
        <w:spacing w:after="60" w:before="60"/>
      </w:pPr>
    </w:p>
    <w:p>
      <w:pPr>
        <w:pStyle w:val="Heading1"/>
        <w:pBdr>
          <w:bottom w:val="single" w:color="c9a96e" w:sz="8" w:space="4"/>
        </w:pBdr>
        <w:spacing w:after="120" w:before="480"/>
      </w:pPr>
      <w:r>
        <w:rPr>
          <w:rFonts w:ascii="Arial" w:cs="Arial" w:eastAsia="Arial" w:hAnsi="Arial"/>
          <w:b/>
          <w:bCs/>
          <w:color w:val="4a5240"/>
          <w:sz w:val="36"/>
          <w:szCs w:val="36"/>
        </w:rPr>
        <w:t xml:space="preserve">4. Short Courses &amp; Certificate Programmes</w:t>
      </w:r>
    </w:p>
    <w:p>
      <w:pPr>
        <w:spacing w:after="80" w:before="40"/>
      </w:pPr>
      <w:r>
        <w:rPr>
          <w:rFonts w:ascii="Arial" w:cs="Arial" w:eastAsia="Arial" w:hAnsi="Arial"/>
          <w:color w:val="444444"/>
          <w:sz w:val="20"/>
          <w:szCs w:val="20"/>
        </w:rPr>
        <w:t xml:space="preserve">The following short courses and professional development programmes are suitable for practitioners, researchers, and students looking to deepen specialist knowledge.</w:t>
      </w:r>
    </w:p>
    <w:p>
      <w:pPr>
        <w:shd w:fill="F7F3EC" w:val="clear"/>
        <w:spacing w:after="60" w:before="280"/>
      </w:pPr>
      <w:r>
        <w:rPr>
          <w:rFonts w:ascii="Arial" w:cs="Arial" w:eastAsia="Arial" w:hAnsi="Arial"/>
          <w:b/>
          <w:bCs/>
          <w:color w:val="c9a96e"/>
          <w:sz w:val="26"/>
          <w:szCs w:val="26"/>
        </w:rPr>
        <w:t xml:space="preserve">1.  </w:t>
      </w:r>
      <w:r>
        <w:rPr>
          <w:rFonts w:ascii="Arial" w:cs="Arial" w:eastAsia="Arial" w:hAnsi="Arial"/>
          <w:b/>
          <w:bCs/>
          <w:color w:val="4a5240"/>
          <w:sz w:val="24"/>
          <w:szCs w:val="24"/>
        </w:rPr>
        <w:t xml:space="preserve">INTACH Heritage Academy</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Conservation in India — Certificate Programme</w:t>
      </w:r>
    </w:p>
    <w:p>
      <w:pPr>
        <w:spacing w:after="80" w:before="40"/>
      </w:pPr>
      <w:r>
        <w:rPr>
          <w:rFonts w:ascii="Arial" w:cs="Arial" w:eastAsia="Arial" w:hAnsi="Arial"/>
          <w:color w:val="444444"/>
          <w:sz w:val="20"/>
          <w:szCs w:val="20"/>
        </w:rPr>
        <w:t xml:space="preserve">Covers Indian approaches to conservation, heritage impact assessment, and global frameworks as applied in the Indian context. Taught by INTACH staff and invited guest speakers.</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Short Course / Certificate</w:t>
      </w:r>
    </w:p>
    <w:p>
      <w:pPr>
        <w:spacing w:after="40" w:before="40"/>
      </w:pPr>
      <w:r>
        <w:rPr>
          <w:rFonts w:ascii="Arial" w:cs="Arial" w:eastAsia="Arial" w:hAnsi="Arial"/>
          <w:b/>
          <w:bCs/>
          <w:color w:val="1a1614"/>
          <w:sz w:val="20"/>
          <w:szCs w:val="20"/>
        </w:rPr>
        <w:t xml:space="preserve">Website: </w:t>
      </w:r>
      <w:hyperlink w:history="1" r:id="rIdnmd3dnjkndzeyppjr1bji">
        <w:r>
          <w:rPr>
            <w:rFonts w:ascii="Arial" w:cs="Arial" w:eastAsia="Arial" w:hAnsi="Arial"/>
            <w:color w:val="b85c38"/>
            <w:sz w:val="20"/>
            <w:szCs w:val="20"/>
            <w:u w:val="single"/>
          </w:rPr>
          <w:t xml:space="preserve">http://heritage.intach.org/short-term-certificate-courses/</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2.  </w:t>
      </w:r>
      <w:r>
        <w:rPr>
          <w:rFonts w:ascii="Arial" w:cs="Arial" w:eastAsia="Arial" w:hAnsi="Arial"/>
          <w:b/>
          <w:bCs/>
          <w:color w:val="4a5240"/>
          <w:sz w:val="24"/>
          <w:szCs w:val="24"/>
        </w:rPr>
        <w:t xml:space="preserve">INTACH Heritage Academy</w:t>
      </w:r>
      <w:r>
        <w:rPr>
          <w:rFonts w:ascii="Arial" w:cs="Arial" w:eastAsia="Arial" w:hAnsi="Arial"/>
          <w:color w:val="888888"/>
          <w:sz w:val="20"/>
          <w:szCs w:val="20"/>
        </w:rPr>
        <w:t xml:space="preserve">  —  New Delhi</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Heritage Impact Assessment (HIA) — One-Day Programme</w:t>
      </w:r>
    </w:p>
    <w:p>
      <w:pPr>
        <w:spacing w:after="80" w:before="40"/>
      </w:pPr>
      <w:r>
        <w:rPr>
          <w:rFonts w:ascii="Arial" w:cs="Arial" w:eastAsia="Arial" w:hAnsi="Arial"/>
          <w:color w:val="444444"/>
          <w:sz w:val="20"/>
          <w:szCs w:val="20"/>
        </w:rPr>
        <w:t xml:space="preserve">Introduces participants to the concept, need, frameworks, methodology and impact of Heritage Impact Assessment, along with case studies showcasing its application. Includes toolkits for carrying out HIA.</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Short Course · 1 Day</w:t>
      </w:r>
    </w:p>
    <w:p>
      <w:pPr>
        <w:spacing w:after="40" w:before="40"/>
      </w:pPr>
      <w:r>
        <w:rPr>
          <w:rFonts w:ascii="Arial" w:cs="Arial" w:eastAsia="Arial" w:hAnsi="Arial"/>
          <w:b/>
          <w:bCs/>
          <w:color w:val="1a1614"/>
          <w:sz w:val="20"/>
          <w:szCs w:val="20"/>
        </w:rPr>
        <w:t xml:space="preserve">Website: </w:t>
      </w:r>
      <w:hyperlink w:history="1" r:id="rIdtyl9h_ejnnb44a6hwegwj">
        <w:r>
          <w:rPr>
            <w:rFonts w:ascii="Arial" w:cs="Arial" w:eastAsia="Arial" w:hAnsi="Arial"/>
            <w:color w:val="b85c38"/>
            <w:sz w:val="20"/>
            <w:szCs w:val="20"/>
            <w:u w:val="single"/>
          </w:rPr>
          <w:t xml:space="preserve">http://heritage.intach.org/short-term-certificate-courses/</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3.  </w:t>
      </w:r>
      <w:r>
        <w:rPr>
          <w:rFonts w:ascii="Arial" w:cs="Arial" w:eastAsia="Arial" w:hAnsi="Arial"/>
          <w:b/>
          <w:bCs/>
          <w:color w:val="4a5240"/>
          <w:sz w:val="24"/>
          <w:szCs w:val="24"/>
        </w:rPr>
        <w:t xml:space="preserve">APT International</w:t>
      </w:r>
      <w:r>
        <w:rPr>
          <w:rFonts w:ascii="Arial" w:cs="Arial" w:eastAsia="Arial" w:hAnsi="Arial"/>
          <w:color w:val="888888"/>
          <w:sz w:val="20"/>
          <w:szCs w:val="20"/>
        </w:rPr>
        <w:t xml:space="preserve">  —  International</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APT Webinars, Technical Sessions &amp; Online Resources</w:t>
      </w:r>
    </w:p>
    <w:p>
      <w:pPr>
        <w:spacing w:after="80" w:before="40"/>
      </w:pPr>
      <w:r>
        <w:rPr>
          <w:rFonts w:ascii="Arial" w:cs="Arial" w:eastAsia="Arial" w:hAnsi="Arial"/>
          <w:color w:val="444444"/>
          <w:sz w:val="20"/>
          <w:szCs w:val="20"/>
        </w:rPr>
        <w:t xml:space="preserve">APT International offers regular webinars, technical sessions, and online educational resources covering the latest research and practice in preservation technology. Open to APT members and the broader preservation community.</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Webinar / Ongoing</w:t>
      </w:r>
    </w:p>
    <w:p>
      <w:pPr>
        <w:spacing w:after="40" w:before="40"/>
      </w:pPr>
      <w:r>
        <w:rPr>
          <w:rFonts w:ascii="Arial" w:cs="Arial" w:eastAsia="Arial" w:hAnsi="Arial"/>
          <w:b/>
          <w:bCs/>
          <w:color w:val="1a1614"/>
          <w:sz w:val="20"/>
          <w:szCs w:val="20"/>
        </w:rPr>
        <w:t xml:space="preserve">Website: </w:t>
      </w:r>
      <w:hyperlink w:history="1" r:id="rIdw7wtzjrt2te48nefhyujr">
        <w:r>
          <w:rPr>
            <w:rFonts w:ascii="Arial" w:cs="Arial" w:eastAsia="Arial" w:hAnsi="Arial"/>
            <w:color w:val="b85c38"/>
            <w:sz w:val="20"/>
            <w:szCs w:val="20"/>
            <w:u w:val="single"/>
          </w:rPr>
          <w:t xml:space="preserve">https://www.apti.org/education</w:t>
        </w:r>
      </w:hyperlink>
    </w:p>
    <w:p>
      <w:pPr>
        <w:pBdr>
          <w:bottom w:val="single" w:color="e8e0d0" w:sz="2" w:space="1"/>
        </w:pBdr>
        <w:spacing w:after="0" w:before="160"/>
      </w:pPr>
    </w:p>
    <w:p>
      <w:pPr>
        <w:shd w:fill="F7F3EC" w:val="clear"/>
        <w:spacing w:after="60" w:before="280"/>
      </w:pPr>
      <w:r>
        <w:rPr>
          <w:rFonts w:ascii="Arial" w:cs="Arial" w:eastAsia="Arial" w:hAnsi="Arial"/>
          <w:b/>
          <w:bCs/>
          <w:color w:val="c9a96e"/>
          <w:sz w:val="26"/>
          <w:szCs w:val="26"/>
        </w:rPr>
        <w:t xml:space="preserve">4.  </w:t>
      </w:r>
      <w:r>
        <w:rPr>
          <w:rFonts w:ascii="Arial" w:cs="Arial" w:eastAsia="Arial" w:hAnsi="Arial"/>
          <w:b/>
          <w:bCs/>
          <w:color w:val="4a5240"/>
          <w:sz w:val="24"/>
          <w:szCs w:val="24"/>
        </w:rPr>
        <w:t xml:space="preserve">PreservENET</w:t>
      </w:r>
      <w:r>
        <w:rPr>
          <w:rFonts w:ascii="Arial" w:cs="Arial" w:eastAsia="Arial" w:hAnsi="Arial"/>
          <w:color w:val="888888"/>
          <w:sz w:val="20"/>
          <w:szCs w:val="20"/>
        </w:rPr>
        <w:t xml:space="preserve">  —  New Delhi / Online</w:t>
      </w:r>
    </w:p>
    <w:p>
      <w:pPr>
        <w:spacing w:after="40" w:before="40"/>
      </w:pPr>
      <w:r>
        <w:rPr>
          <w:rFonts w:ascii="Arial" w:cs="Arial" w:eastAsia="Arial" w:hAnsi="Arial"/>
          <w:b/>
          <w:bCs/>
          <w:color w:val="1a1614"/>
          <w:sz w:val="20"/>
          <w:szCs w:val="20"/>
        </w:rPr>
        <w:t xml:space="preserve">Course: </w:t>
      </w:r>
      <w:r>
        <w:rPr>
          <w:rFonts w:ascii="Arial" w:cs="Arial" w:eastAsia="Arial" w:hAnsi="Arial"/>
          <w:color w:val="444444"/>
          <w:sz w:val="20"/>
          <w:szCs w:val="20"/>
        </w:rPr>
        <w:t xml:space="preserve">Educational Resources in Preservation Technology</w:t>
      </w:r>
    </w:p>
    <w:p>
      <w:pPr>
        <w:spacing w:after="80" w:before="40"/>
      </w:pPr>
      <w:r>
        <w:rPr>
          <w:rFonts w:ascii="Arial" w:cs="Arial" w:eastAsia="Arial" w:hAnsi="Arial"/>
          <w:color w:val="444444"/>
          <w:sz w:val="20"/>
          <w:szCs w:val="20"/>
        </w:rPr>
        <w:t xml:space="preserve">PreservENET (preservenet.org) is an international online resource compiling educational opportunities, courses, and materials in heritage preservation and conservation technology.</w:t>
      </w:r>
    </w:p>
    <w:p>
      <w:pPr>
        <w:spacing w:after="40" w:before="40"/>
      </w:pPr>
      <w:r>
        <w:rPr>
          <w:rFonts w:ascii="Arial" w:cs="Arial" w:eastAsia="Arial" w:hAnsi="Arial"/>
          <w:b/>
          <w:bCs/>
          <w:color w:val="1a1614"/>
          <w:sz w:val="20"/>
          <w:szCs w:val="20"/>
        </w:rPr>
        <w:t xml:space="preserve">Type: </w:t>
      </w:r>
      <w:r>
        <w:rPr>
          <w:rFonts w:ascii="Arial" w:cs="Arial" w:eastAsia="Arial" w:hAnsi="Arial"/>
          <w:color w:val="444444"/>
          <w:sz w:val="20"/>
          <w:szCs w:val="20"/>
        </w:rPr>
        <w:t xml:space="preserve">Online Resource Directory</w:t>
      </w:r>
    </w:p>
    <w:p>
      <w:pPr>
        <w:spacing w:after="40" w:before="40"/>
      </w:pPr>
      <w:r>
        <w:rPr>
          <w:rFonts w:ascii="Arial" w:cs="Arial" w:eastAsia="Arial" w:hAnsi="Arial"/>
          <w:b/>
          <w:bCs/>
          <w:color w:val="1a1614"/>
          <w:sz w:val="20"/>
          <w:szCs w:val="20"/>
        </w:rPr>
        <w:t xml:space="preserve">Website: </w:t>
      </w:r>
      <w:hyperlink w:history="1" r:id="rIdeecvghdgxt0e91kaljdmc">
        <w:r>
          <w:rPr>
            <w:rFonts w:ascii="Arial" w:cs="Arial" w:eastAsia="Arial" w:hAnsi="Arial"/>
            <w:color w:val="b85c38"/>
            <w:sz w:val="20"/>
            <w:szCs w:val="20"/>
            <w:u w:val="single"/>
          </w:rPr>
          <w:t xml:space="preserve">https://preservenet.org/education/</w:t>
        </w:r>
      </w:hyperlink>
    </w:p>
    <w:p>
      <w:pPr>
        <w:pBdr>
          <w:bottom w:val="single" w:color="e8e0d0" w:sz="2" w:space="1"/>
        </w:pBdr>
        <w:spacing w:after="0" w:before="160"/>
      </w:pPr>
    </w:p>
    <w:p>
      <w:pPr>
        <w:spacing w:after="60" w:before="60"/>
      </w:pPr>
    </w:p>
    <w:p>
      <w:pPr>
        <w:pBdr>
          <w:top w:val="single" w:color="c9a96e" w:sz="6" w:space="4"/>
        </w:pBdr>
        <w:shd w:fill="F7F3EC" w:val="clear"/>
        <w:spacing w:after="120" w:before="480"/>
      </w:pPr>
      <w:r>
        <w:rPr>
          <w:rFonts w:ascii="Arial" w:cs="Arial" w:eastAsia="Arial" w:hAnsi="Arial"/>
          <w:b/>
          <w:bCs/>
          <w:color w:val="4a5240"/>
          <w:sz w:val="24"/>
          <w:szCs w:val="24"/>
        </w:rPr>
        <w:t xml:space="preserve">Know a programme we've missed?</w:t>
      </w:r>
    </w:p>
    <w:p>
      <w:pPr>
        <w:spacing w:after="80" w:before="80"/>
      </w:pPr>
      <w:r>
        <w:rPr>
          <w:rFonts w:ascii="Arial" w:cs="Arial" w:eastAsia="Arial" w:hAnsi="Arial"/>
          <w:color w:val="444444"/>
          <w:sz w:val="20"/>
          <w:szCs w:val="20"/>
        </w:rPr>
        <w:t xml:space="preserve">Help us build a more complete directory for South Asia. Write to us at </w:t>
      </w:r>
      <w:hyperlink w:history="1" r:id="rIdckmfcxboljijsyyyiaiwd">
        <w:r>
          <w:rPr>
            <w:rFonts w:ascii="Arial" w:cs="Arial" w:eastAsia="Arial" w:hAnsi="Arial"/>
            <w:color w:val="b85c38"/>
            <w:sz w:val="20"/>
            <w:szCs w:val="20"/>
            <w:u w:val="single"/>
          </w:rPr>
          <w:t xml:space="preserve">aptsouthasiachapter@gmail.com</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4"/>
      </w:pBdr>
      <w:jc w:val="center"/>
    </w:pPr>
    <w:r>
      <w:rPr>
        <w:rFonts w:ascii="Arial" w:cs="Arial" w:eastAsia="Arial" w:hAnsi="Arial"/>
        <w:color w:val="999999"/>
        <w:sz w:val="16"/>
        <w:szCs w:val="16"/>
      </w:rPr>
      <w:t xml:space="preserve">© 2025 APT South Asia Chapter  |  aptsouthasiachapter.netlify.app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space="4"/>
      </w:pBdr>
    </w:pPr>
    <w:r>
      <w:rPr>
        <w:rFonts w:ascii="Arial" w:cs="Arial" w:eastAsia="Arial" w:hAnsi="Arial"/>
        <w:b/>
        <w:bCs/>
        <w:color w:val="4a5240"/>
        <w:sz w:val="18"/>
        <w:szCs w:val="18"/>
      </w:rPr>
      <w:t xml:space="preserve">APT South Asia Chapter  </w:t>
    </w:r>
    <w:r>
      <w:rPr>
        <w:rFonts w:ascii="Arial" w:cs="Arial" w:eastAsia="Arial" w:hAnsi="Arial"/>
        <w:color w:val="888888"/>
        <w:sz w:val="18"/>
        <w:szCs w:val="18"/>
      </w:rPr>
      <w:t xml:space="preserve">| Heritage Education &amp; Resources Directory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61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80"/>
      <w:outlineLvl w:val="0"/>
    </w:pPr>
    <w:rPr>
      <w:rFonts w:ascii="Arial" w:cs="Arial" w:eastAsia="Arial" w:hAnsi="Arial"/>
      <w:b/>
      <w:bCs/>
      <w:color w:val="4a5240"/>
      <w:sz w:val="36"/>
      <w:szCs w:val="36"/>
    </w:rPr>
  </w:style>
  <w:style w:type="paragraph" w:styleId="Heading2">
    <w:name w:val="Heading 2"/>
    <w:basedOn w:val="Normal"/>
    <w:next w:val="Normal"/>
    <w:qFormat/>
    <w:pPr>
      <w:spacing w:after="80" w:before="360"/>
      <w:outlineLvl w:val="1"/>
    </w:pPr>
    <w:rPr>
      <w:rFonts w:ascii="Arial" w:cs="Arial" w:eastAsia="Arial" w:hAnsi="Arial"/>
      <w:b/>
      <w:bCs/>
      <w:color w:val="b85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yton8t8heiapjhbsym2_" Type="http://schemas.openxmlformats.org/officeDocument/2006/relationships/hyperlink" Target="https://www.spa.ac.in" TargetMode="External"/><Relationship Id="rIdnsh-bwbm1km9jiawlbwqu" Type="http://schemas.openxmlformats.org/officeDocument/2006/relationships/hyperlink" Target="https://www.spab.ac.in" TargetMode="External"/><Relationship Id="rIdnl4vliiutszezplbbq24y" Type="http://schemas.openxmlformats.org/officeDocument/2006/relationships/hyperlink" Target="https://www.spav.ac.in" TargetMode="External"/><Relationship Id="rIdhsktbqm99ncljkocp3q0o" Type="http://schemas.openxmlformats.org/officeDocument/2006/relationships/hyperlink" Target="https://www.iitr.ac.in" TargetMode="External"/><Relationship Id="rIdwkucgroongwpx7verm_aq" Type="http://schemas.openxmlformats.org/officeDocument/2006/relationships/hyperlink" Target="https://www.cept.ac.in" TargetMode="External"/><Relationship Id="rIdnvew2gk-zwdcyg6afzgwl" Type="http://schemas.openxmlformats.org/officeDocument/2006/relationships/hyperlink" Target="https://www.nmi.gov.in" TargetMode="External"/><Relationship Id="rId8oa6xghzkzdigm8f0lqwm" Type="http://schemas.openxmlformats.org/officeDocument/2006/relationships/hyperlink" Target="https://www.dihrm.delhi.gov.in" TargetMode="External"/><Relationship Id="rId1jakgbfyq0gzfu2apoljx" Type="http://schemas.openxmlformats.org/officeDocument/2006/relationships/hyperlink" Target="https://www.jnafau.ac.in" TargetMode="External"/><Relationship Id="rIdmxgy5rk3xpv5q-mfcz2ju" Type="http://schemas.openxmlformats.org/officeDocument/2006/relationships/hyperlink" Target="https://www.anu.edu.in" TargetMode="External"/><Relationship Id="rIdwumqmqpup0a6rkhn04cbm" Type="http://schemas.openxmlformats.org/officeDocument/2006/relationships/hyperlink" Target="https://www.aayojan.edu.in/jaipur" TargetMode="External"/><Relationship Id="rIdzmolnrgqx_38wkw-jyel9" Type="http://schemas.openxmlformats.org/officeDocument/2006/relationships/hyperlink" Target="https://ahduni.edu.in/academics/programmes/graduate-programmes/master-of-management-studies-in-heritage-management/" TargetMode="External"/><Relationship Id="rId2wqqzb6otbs7etomruwwd" Type="http://schemas.openxmlformats.org/officeDocument/2006/relationships/hyperlink" Target="https://wii.gov.in/masters_course_heritage_conservation_management" TargetMode="External"/><Relationship Id="rId8vvukxptff-jxryr7bjtq" Type="http://schemas.openxmlformats.org/officeDocument/2006/relationships/hyperlink" Target="https://uuc.ac.in/cultural-heritage-and-conservation/" TargetMode="External"/><Relationship Id="rIdpgogkswmmm7bnzx33ezzp" Type="http://schemas.openxmlformats.org/officeDocument/2006/relationships/hyperlink" Target="https://aud.delhi.gov.in" TargetMode="External"/><Relationship Id="rIdhdafhjhzp0p8yplcco6f5" Type="http://schemas.openxmlformats.org/officeDocument/2006/relationships/hyperlink" Target="https://srishti.ac.in" TargetMode="External"/><Relationship Id="rIdxgqk0u-w1qtoe6wbmkn7t" Type="http://schemas.openxmlformats.org/officeDocument/2006/relationships/hyperlink" Target="https://braou.ac.in/diplomaprogram/PGD" TargetMode="External"/><Relationship Id="rIdx92kckqjkhaaps9knojlv" Type="http://schemas.openxmlformats.org/officeDocument/2006/relationships/hyperlink" Target="https://www.learningroutes.in/freecourses/architectural-conservation-and-historic-preservation" TargetMode="External"/><Relationship Id="rIdtyp4vns4_zt0btsnmxsxl" Type="http://schemas.openxmlformats.org/officeDocument/2006/relationships/hyperlink" Target="https://onlinecourses.swayam2.ac.in/cec25_hs123/preview" TargetMode="External"/><Relationship Id="rIdko48n0zeoo2fgalmeb8kr" Type="http://schemas.openxmlformats.org/officeDocument/2006/relationships/hyperlink" Target="https://whc.unesco.org/en/activities/121/" TargetMode="External"/><Relationship Id="rIdnmd3dnjkndzeyppjr1bji" Type="http://schemas.openxmlformats.org/officeDocument/2006/relationships/hyperlink" Target="http://heritage.intach.org/short-term-certificate-courses/" TargetMode="External"/><Relationship Id="rIdtyl9h_ejnnb44a6hwegwj" Type="http://schemas.openxmlformats.org/officeDocument/2006/relationships/hyperlink" Target="http://heritage.intach.org/short-term-certificate-courses/" TargetMode="External"/><Relationship Id="rIdw7wtzjrt2te48nefhyujr" Type="http://schemas.openxmlformats.org/officeDocument/2006/relationships/hyperlink" Target="https://www.apti.org/education" TargetMode="External"/><Relationship Id="rIdeecvghdgxt0e91kaljdmc" Type="http://schemas.openxmlformats.org/officeDocument/2006/relationships/hyperlink" Target="https://preservenet.org/education/" TargetMode="External"/><Relationship Id="rIdckmfcxboljijsyyyiaiwd" Type="http://schemas.openxmlformats.org/officeDocument/2006/relationships/hyperlink" Target="mailto:aptsouthasiachapter@gmail.com"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Heritage Education &amp; Resources Directory</dc:title>
  <dc:creator>APT South Asia Chapter</dc:creator>
  <dc:description>Curated list of university programmes in heritage conservation across India</dc:description>
  <cp:lastModifiedBy>Un-named</cp:lastModifiedBy>
  <cp:revision>1</cp:revision>
  <dcterms:created xsi:type="dcterms:W3CDTF">2026-05-22T20:41:54.526Z</dcterms:created>
  <dcterms:modified xsi:type="dcterms:W3CDTF">2026-05-22T20:41:54.526Z</dcterms:modified>
</cp:coreProperties>
</file>

<file path=docProps/custom.xml><?xml version="1.0" encoding="utf-8"?>
<Properties xmlns="http://schemas.openxmlformats.org/officeDocument/2006/custom-properties" xmlns:vt="http://schemas.openxmlformats.org/officeDocument/2006/docPropsVTypes"/>
</file>