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Declaração de Direitos Autorais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 propriedade e os direitos de propriedade intelectual deste serviço de ações pertencem à empresa. Sem permissão explícita da empresa, nenhuma pessoa física ou jurídica pode copiar, modificar, distribuir, exibir, transmitir ou envolver-se em qualquer outro uso não autorizado.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Os usuários têm direitos limitados de uso pessoal das informações e conteúdos obtidos por meio deste serviço de ações. Os usuários estão proibidos de usar essas informações e conteúdos para fins comerciais, incluindo, mas não se limitando a republicação, revenda, publicação, transmissão ou outras transações comerciais.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As várias informações e conteúdos fornecidos por este serviço de ações (incluindo, mas não se limitando a informações de mercado de ações, cotações em tempo real, dados financeiros, relatórios de análise, conselhos de investimento, etc.) são apenas para referência e suporte à tomada de decisão. Eles não constituem qualquer forma de aconselhamento de investimento ou uma oferta direta de compra ou venda de ações. Os usuários devem assumir independentemente os riscos das decisões de investimento e avaliar totalmente os riscos de mercado, as capacidades de investimento pessoal e as condições financeiras antes de tomar qualquer decisão.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A empresa fez esforços razoáveis para garantir a precisão e confiabilidade das informações fornecidas por este serviço de ações. No entanto, ela não faz quaisquer garantias ou compromissos explícitos ou implícitos em relação às tendências do mercado de ações, retornos ou perdas de investimento. Os usuários devem usar seu próprio julgamento e avaliar a precisão e aplicabilidade das informações relevantes ao usar este serviço de ações.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A empresa reserva-se o direito de modificar, suspender ou encerrar este serviço de ações a qualquer momento e não é responsável por quaisquer perdas ou danos causados ​​por isso. A empresa pode suspender ou restringir o uso de todo ou parte do serviço de ações com base em manutenção do sistema, atualizações ou outros fatores razoáveis, e os usuários devem estar cientes e entender que tais situações podem ocorrer.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Os usuários devem cumprir as leis e regulamentos relevantes de seu país ou região ao usar este serviço de ações e aderir às seguintes disposições:</w:t>
      </w:r>
    </w:p>
    <w:p w:rsidR="00000000" w:rsidDel="00000000" w:rsidP="00000000" w:rsidRDefault="00000000" w:rsidRPr="00000000" w14:paraId="0000000E">
      <w:pPr>
        <w:rPr/>
      </w:pPr>
      <w:r w:rsidDel="00000000" w:rsidR="00000000" w:rsidRPr="00000000">
        <w:rPr>
          <w:rtl w:val="0"/>
        </w:rPr>
        <w:t xml:space="preserve">   - Não se envolver em atividades ilegais ou ações que violem leis e regulamentos, incluindo, mas não se limitando a fraude, lavagem de dinheiro, negociação com informações privilegiadas, etc.</w:t>
      </w:r>
    </w:p>
    <w:p w:rsidR="00000000" w:rsidDel="00000000" w:rsidP="00000000" w:rsidRDefault="00000000" w:rsidRPr="00000000" w14:paraId="0000000F">
      <w:pPr>
        <w:rPr/>
      </w:pPr>
      <w:r w:rsidDel="00000000" w:rsidR="00000000" w:rsidRPr="00000000">
        <w:rPr>
          <w:rtl w:val="0"/>
        </w:rPr>
        <w:t xml:space="preserve">   - Não interferir, interromper ou invadir a operação normal dos sistemas e serviços da empresa, incluindo, mas não se limitando ao uso de software malicioso, ataques de rede, etc.</w:t>
      </w:r>
    </w:p>
    <w:p w:rsidR="00000000" w:rsidDel="00000000" w:rsidP="00000000" w:rsidRDefault="00000000" w:rsidRPr="00000000" w14:paraId="00000010">
      <w:pPr>
        <w:rPr/>
      </w:pPr>
      <w:r w:rsidDel="00000000" w:rsidR="00000000" w:rsidRPr="00000000">
        <w:rPr>
          <w:rtl w:val="0"/>
        </w:rPr>
        <w:t xml:space="preserve">   - Não divulgar informações falsas, enganosas ou que infrinjam os direitos e interesses legítimos de terceiros, incluindo, mas não se limitando a relatórios falsos, comentários falsos,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7. A empresa tomará medidas de segurança razoáveis para proteger as informações pessoais dos usuários e cumprir as leis 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regulamentos de privacidade relevantes do país ou região. A empresa só coletará, armazenará e usará as informações pessoais dos usuários quando necessário para fornecer e melhorar o serviço de ações e não divulgará as informações pessoais dos usuários a terceiros não autorizados, a menos que autorizado pelo usuário ou exigido por lei.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8. No caso de qualquer violação dos termos desta declaração de direitos autorais pelo usuário, a empresa tem o direito de tomar medidas apropriadas, incluindo, mas não se limitando a avisos, restrições ou rescisão das permissões de uso da conta do usuário, e reserva-se o direito de buscar responsabilidades legais do usuário.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9. A lei aplicável a esta declaração de direitos autorais é a lei do país ou região em que está localizada. Em caso de qualquer disputa relacionada a esta declaração de direitos autorais, o usuário e a empresa devem tentar resolvê-la por meio de negociação amigável; se a negociação falhar, o usuário e a empresa concordam em se submeter à jurisdição do tribunal competente para litígios.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10. Se qualquer disposição desta declaração de direitos autorais for considerada inválida ou inexequível, essa disposição será considerada separada da declaração de direitos autorais e não afetará a validade e aplicabilidade das outras disposições.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11. Todo o conteúdo contido no serviço de ações da empresa, incluindo, mas não se limitando a texto, imagens, gráficos, ícones, dados, relatórios, análises, gráficos e software (coletivamente denominados "Conteúdo"), é protegido por leis de direitos autorais e outras leis de propriedade intelectual. Sem obter autorização explícita da empresa, os usuários não podem copiar, modificar, distribuir, vender, transferir ou explorar esse conteúdo de qualquer forma.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12. A empresa não oferece garantias ou representações expressas ou implícitas quanto à precisão, completude, pontualidade ou confiabilidade de qualquer conteúdo fornecido por este serviço de ações. Os usuários devem assumir os riscos associados ao uso desse conteúdo e realizar verificações e avaliações independentes das informações relevantes antes de tomar qualquer decisão de investimento.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13. Os usuários devem cumprir as leis e regulamentos aplicáveis ​​ao usar este serviço de ações, incluindo, mas não se limitando a regulamentos de valores mobiliários, regulamentos financeiros e regulamentos de propriedade intelectual. Os usuários estão proibidos de se envolver em atividades ilegais usando este serviço, incluindo, mas não se limitando a negociação com informações privilegiadas, manipulação de mercado ou acesso não autorizado a contas de outras pessoas.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14. Este serviço de ações pode incluir relatórios de pesquisa, opiniões de analistas ou outros conselhos de investimento de terceiros. Esses conteúdos são fornecidos apenas para fins de informação geral e não constituem recomendações ou conselhos de investimento para ações específicas. Os usuários devem usar seu próprio julgamento e avaliar esses conteúdos e consultar consultores financeiros profissionais antes de tomar decisões de invest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imento com base nessas informações.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15. A empresa não assume nenhuma responsabilidade por perdas ou danos diretos, indiretos, incidentais, especiais ou consequenciais sofridos pelos usuários durante o uso deste serviço de ações, incluindo, mas não se limitando à perda de lucros, perda de dados ou interrupção dos negócios, seja em contrato, responsabilidade civil (incluindo negligência), garantia ou outras teorias legais.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16. Os usuários não podem usar as marcas registradas, logotipos, nomes ou outra propriedade intelectual da empresa de forma alguma sem a permissão por escrito da empresa. Sem permissão explícita da empresa, os usuários não podem criar obras derivadas relacionadas ao serviço de ações da empresa ou se envolver em engenharia reversa, descompilação, desmontagem ou outras tentativas de obter o código-fonte.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Por favor, leia e entenda esses termos cuidadosamente antes de usar este serviço de ações. Esta declaração de direitos autorais é um acordo legalmente vinculativo entre a empresa e o usuário em relação ao serviço de ações. Se o usuário não concordar com qualquer parte desta declaração, por favor, interrompa o uso deste serviço.</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