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Заявление о авторских правах</w:t>
      </w:r>
    </w:p>
    <w:p/>
    <w:p>
      <w:r>
        <w:rPr>
          <w:rtl w:val="0"/>
        </w:rPr>
        <w:t>1. Владение и права интеллектуальной собственности на данную биржевую услугу принадлежат компании. Без явного разрешения компании ни одно лицо или организация не имеют права копировать, изменять, распространять, отображать, передавать или совершать любое другое несанкционированное использование.</w:t>
      </w:r>
    </w:p>
    <w:p/>
    <w:p>
      <w:r>
        <w:rPr>
          <w:rtl w:val="0"/>
        </w:rPr>
        <w:t>2. Пользователи имеют ограниченные права на личное использование информации и контента, полученного через эту биржевую услугу. Пользователям запрещено использовать эту информацию и контент для коммерческих целей, включая, но не ограничиваясь, публикацией, перепродажей, публичным демонстрированием, передачей или другими коммерческими сделками.</w:t>
      </w:r>
    </w:p>
    <w:p/>
    <w:p>
      <w:r>
        <w:rPr>
          <w:rtl w:val="0"/>
        </w:rPr>
        <w:t>3. Различная информация и контент, предоставляемые этой биржевой услугой (включая, но не ограничиваясь, информацией о биржевом рынке, текущими котировками, финансовыми данными, аналитическими отчетами, инвестиционными рекомендациями и т. д.), предназначены только для справки и поддержки принятия решений. Они не являются формой инвестиционного совета или прямым предложением к покупке или продаже акций. Пользователи должны независимо нести риски инвестиционных решений и полностью оценивать рыночные риски, свои возможности для инвестиций и финансовые условия перед принятием любых решений.</w:t>
      </w:r>
    </w:p>
    <w:p/>
    <w:p>
      <w:r>
        <w:rPr>
          <w:rtl w:val="0"/>
        </w:rPr>
        <w:t>4. Компания приложила разумные усилия для обеспечения точности и надежности предоставляемой информации через эту биржевую услугу. Однако она не дает никаких явных или подразумеваемых гарантий или обязательств относительно тенденций на биржевом рынке, инвестиционных доходов или убытков. Пользователи должны самостоятельно оценивать информацию и применимость соответствующей информации при использовании этой биржевой услуги.</w:t>
      </w:r>
    </w:p>
    <w:p/>
    <w:p>
      <w:r>
        <w:rPr>
          <w:rtl w:val="0"/>
        </w:rPr>
        <w:t>5. Компания оставляет за собой право в любое время изменить, приостановить или прекратить эту биржевую услугу и не несет ответственности за любые убытки или повреждения, вызванные</w:t>
      </w:r>
    </w:p>
    <w:p/>
    <w:p>
      <w:r>
        <w:rPr>
          <w:rtl w:val="0"/>
        </w:rPr>
        <w:t xml:space="preserve"> этим. Компания может приостановить или ограничить использование всей или части биржевой услуги в связи с техническим обслуживанием системы, обновлениями или другими обоснованными факторами, и пользователи должны быть осведомлены и понимать, что такие ситуации могут возникнуть.</w:t>
      </w:r>
    </w:p>
    <w:p/>
    <w:p>
      <w:r>
        <w:rPr>
          <w:rtl w:val="0"/>
        </w:rPr>
        <w:t>6. Пользователи должны соблюдать соответствующие законы и правила своей страны или региона при использовании этой биржевой услуги и следовать следующим положениям:</w:t>
      </w:r>
    </w:p>
    <w:p>
      <w:r>
        <w:rPr>
          <w:rtl w:val="0"/>
        </w:rPr>
        <w:t xml:space="preserve">   - Не заниматься незаконной деятельностью или действиями, нарушающими законы и правила, включая, но не ограничиваясь, мошенничеством, отмыванием денег, манипуляцией рынком и т. д.</w:t>
      </w:r>
    </w:p>
    <w:p>
      <w:r>
        <w:rPr>
          <w:rtl w:val="0"/>
        </w:rPr>
        <w:t xml:space="preserve">   - Не вмешиваться, нарушать или проникать в нормальную работу систем и услуг компании, включая, но не ограничиваясь, использованием вредоносного программного обеспечения, сетевыми атаками и т. д.</w:t>
      </w:r>
    </w:p>
    <w:p>
      <w:r>
        <w:rPr>
          <w:rtl w:val="0"/>
        </w:rPr>
        <w:t xml:space="preserve">   - Не распространять ложные, вводящие в заблуждение или нарушающие законные права и интересы других лиц информацию, включая, но не ограничиваясь, ложными отчетами, ложными комментариями и т. д.</w:t>
      </w:r>
    </w:p>
    <w:p/>
    <w:p>
      <w:r>
        <w:rPr>
          <w:rtl w:val="0"/>
        </w:rPr>
        <w:t>7. Компания будет предпринимать разумные меры безопасности для защиты личной информации пользователей и соблюдать соответствующие законы и правила о конфиденциальности страны или региона. Компания будет собирать, хранить и использовать личную информацию пользователей только при необходимости предоставления и улучшения биржевой услуги и не будет разглашать личную информацию пользователей несанкционированным третьим лицам, если это не разрешено пользователем или требуется законом.</w:t>
      </w:r>
    </w:p>
    <w:p/>
    <w:p>
      <w:r>
        <w:rPr>
          <w:rtl w:val="0"/>
        </w:rPr>
        <w:t>8. В случае нарушения пользователем условий данного заявления об авторском праве компания имеет право принять соответствующие меры, включая, но не ограничиваясь, предупреждениями, ограничениями или прекращением прав пользователя на использование учетной записи, а также оставляет за собой право предъявить пользователю юридическую ответственность.</w:t>
      </w:r>
    </w:p>
    <w:p/>
    <w:p>
      <w:r>
        <w:rPr>
          <w:rtl w:val="0"/>
        </w:rPr>
        <w:t>9. Применимым правом для данного заявления об авторском праве является право стран</w:t>
      </w:r>
    </w:p>
    <w:p/>
    <w:p>
      <w:r>
        <w:rPr>
          <w:rtl w:val="0"/>
        </w:rPr>
        <w:t>ы или региона, в котором оно находится. В случае возникновения споров, связанных с данным заявлением об авторском праве, пользователь и компания обязуются попытаться разрешить их путем дружественных переговоров. Если переговоры не увенчаются успехом, пользователь и компания соглашаются подчиниться юрисдикции компетентного суда для разрешения споров.</w:t>
      </w:r>
    </w:p>
    <w:p/>
    <w:p>
      <w:r>
        <w:rPr>
          <w:rtl w:val="0"/>
        </w:rPr>
        <w:t>10. Если какое-либо положение данного заявления об авторском праве будет признано недействительным или неисполнимым, это положение будет считаться отдельным от заявления об авторском праве и не будет влиять на действительность и исполнимость других положений.</w:t>
      </w:r>
    </w:p>
    <w:p/>
    <w:p>
      <w:r>
        <w:rPr>
          <w:rtl w:val="0"/>
        </w:rPr>
        <w:t>11. Весь контент, содержащийся в биржевой услуге компании, включая, но не ограничиваясь, текст, изображения, диаграммы, иконки, данные, отчеты, анализ, графики и программное обеспечение (вместе именуемый "Контент"), защищен авторским правом и другими законами об интеллектуальной собственности. Без получения явного разрешения компании пользователи не могут копировать, изменять, распространять, продавать, передавать или эксплуатировать этот контент в любой форме.</w:t>
      </w:r>
    </w:p>
    <w:p/>
    <w:p>
      <w:r>
        <w:rPr>
          <w:rtl w:val="0"/>
        </w:rPr>
        <w:t>12. Компания не дает никаких явных или подразумеваемых гарантий или представлений относительно точности, полноты, своевременности или надежности какого-либо контента, предоставляемого этой биржевой услугой. Пользователи должны нести риски, связанные с использованием этого контента, и самостоятельно проверять и оценивать соответствующую информацию перед принятием инвестиционных решений.</w:t>
      </w:r>
    </w:p>
    <w:p/>
    <w:p>
      <w:r>
        <w:rPr>
          <w:rtl w:val="0"/>
        </w:rPr>
        <w:t>13. Пользователи должны соблюдать применимые законы и правила при использовании этой биржевой услуги, включая, но не ограничиваясь, законами о ценных бумагах, финансовыми законами и законами об интеллектуальной собственности. Пользователям запрещено заниматься незаконной деятельностью с использованием этой услуги, включая, но не ограничиваясь, внутренней торговлей, манипулированием рынком или несанкционированным доступом к учетным запис</w:t>
      </w:r>
    </w:p>
    <w:p/>
    <w:p>
      <w:r>
        <w:rPr>
          <w:rtl w:val="0"/>
        </w:rPr>
        <w:t>ям или системам.</w:t>
      </w:r>
    </w:p>
    <w:p/>
    <w:p>
      <w:r>
        <w:rPr>
          <w:rtl w:val="0"/>
        </w:rPr>
        <w:t>14. Пользователи несут полную ответственность за любые действия, совершенные с использованием их учетных записей, включая, но не ограничиваясь, публикацией контента, заключением сделок или передачей средств. Пользователи должны обеспечить безопасность и конфиденциальность своих учетных данных, и компания не несет ответственности за убытки или повреждения, связанные с несанкционированным доступом к учетной записи или утратой учетных данных.</w:t>
      </w:r>
    </w:p>
    <w:p>
      <w:bookmarkStart w:id="0" w:name="_GoBack"/>
      <w:bookmarkEnd w:id="0"/>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pPr>
      <w:r>
        <w:rPr>
          <w:color w:val="374151"/>
          <w:sz w:val="24"/>
          <w:szCs w:val="24"/>
          <w:rtl w:val="0"/>
        </w:rPr>
        <w:t>Компания не несет ответственности за любые прямые, косвенные, случайные, особые или последующие убытки или ущерб, понесенные пользователями в процессе использования этой биржевой услуги, включая, но не ограничиваясь, потерей прибыли, потерей данных или прерыванием бизнеса, независимо от основания, будь то договор, деликт (включая небрежность), гарантия или иные юридические теории.</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pPr>
      <w:r>
        <w:rPr>
          <w:color w:val="374151"/>
          <w:sz w:val="24"/>
          <w:szCs w:val="24"/>
          <w:rtl w:val="0"/>
        </w:rPr>
        <w:t>Пользователи не могут использовать товарные знаки, логотипы, названия или другую интеллектуальную собственность компании никаким образом без письменного разрешения компании. Без явного разрешения компании пользователи не могут создавать производные работы, связанные с биржевой услугой компании, или заниматься обратным проектированием, декомпиляцией, расшифровкой или другими попытками получить исходный код.</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rPr>
          <w:color w:val="374151"/>
          <w:sz w:val="24"/>
          <w:szCs w:val="24"/>
        </w:rPr>
      </w:pPr>
      <w:r>
        <w:rPr>
          <w:color w:val="374151"/>
          <w:sz w:val="24"/>
          <w:szCs w:val="24"/>
          <w:rtl w:val="0"/>
        </w:rPr>
        <w:t>Пожалуйста, внимательно прочитайте и поймите эти условия перед использованием этой биржевой услуги. Данное заявление об авторском праве является юридически обязательным соглашением между компанией и пользователем относительно биржевой услуги. Если пользователь не согласен с какой-либо частью этого заявления, пожалуйста, прекратите использование этой услуги.</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5"/>
      <w:numFmt w:val="decimal"/>
      <w:lvlText w:val="%1."/>
      <w:lvlJc w:val="left"/>
      <w:pPr>
        <w:ind w:left="720" w:hanging="360"/>
      </w:pPr>
      <w:rPr>
        <w:rFonts w:ascii="Arial" w:hAnsi="Arial" w:eastAsia="Arial" w:cs="Arial"/>
        <w:color w:val="374151"/>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C230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2023-05-25T08:46:36Z</dcterms:created>
  <dc:creator>SAI</dc:creator>
  <cp:lastModifiedBy>Loung Hkay</cp:lastModifiedBy>
  <dcterms:modified xsi:type="dcterms:W3CDTF">2023-05-25T08:47:10Z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7B92696CEE834045A53931152D7BCEF7</vt:lpwstr>
  </property>
</Properties>
</file>