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Lizenzvereinbarung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Diese Vereinbarung (im Folgenden "Vereinbarung" genannt) gilt für Ihre Nutzung der Aktiendienste (im Folgenden "Dienste") auf dieser Website/Plattform (im Folgenden "Plattform"). Bitte lesen und verstehen Sie diese Vereinbarung sorgfältig, bevor Sie die Dienste nutzen.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Lizenzerteilung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1.1 Als Rechteinhaber gewährt die Plattform dem Benutzer hiermit eine beschränkte, nicht übertragbare Lizenz zur Nutzung der von der Plattform bereitgestellten Aktiendienste.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1.2 Der Benutzer darf die Dienste nur unter Einhaltung dieser Vereinbarung und der von der Plattform festgelegten Bedingungen nutzen und darf die Lizenzrechte nicht an Dritte weitergeben.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Benutzerpflichten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2.1 Der Benutzer muss diese Vereinbarung, die Plattformregeln und die geltenden Gesetze und Vorschriften einhalten, wenn er die Dienste nutzt, und folgende Bestimmungen beachten: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a. Es ist untersagt, die Aktiendienste auf illegale Weise zu erhalten oder zu nutzen.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b. Es dürfen die rechtmäßigen Rechte der Plattform oder anderer Benutzer nicht verletzt werden.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c. Es darf der normale Betrieb der Plattform nicht gestört, beschädigt oder verändert werden.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d. Es dürfen keine Handlungen durchgeführt werden, die den Ruf der Plattform schädigen oder zu unlauterem Wettbewerb führen.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Geistiges Eigentum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3.1 Die Plattform besitzt die geistigen Eigentumsrechte an den Aktiendiensten und den damit verbundenen Inhalten.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3.2 Ohne schriftliche Genehmigung der Plattform darf der Benutzer keine Inhalte der Aktiendienste kopieren, ändern, verbreiten, verkaufen oder nutzen.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Haftungsausschluss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4.1 Die Plattform bemüht sich nach besten Kräften um die Richtigkeit und Aktualität der Aktiendienste, übernimmt jedoch keine ausdrückliche oder stillschweigende Gewährleistung dafür.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4.2 Der Benutzer trägt das Risiko der Nutzung der Aktiendienste selbst, und die Plattform haftet nicht für direkte oder indirekte Verluste, die durch die Nutzung der Aktiendienste entstehen.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Beendigung der Lizenz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5.1 Die Plattform hat das Recht, nach eigenem Ermessen die Bereitstellung der Aktiendienste für den Benutzer jederzeit zu beenden und die Lizenz zu widerrufen.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5.2 Der Benutzer kann auch jederzeit die Nutzung der Aktiendienste beenden und aufhören, die damit verbundenen Funktionen der Plattform zu nutzen.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Anwendbares Recht und Streitbeilegung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6.1 Die Auslegung, Durchführung und Beilegung von Streitigkeiten im Zusammenhang mit dieser Vereinbarung unterliegen den Gesetzen des Landes, in dem sich die Plattform befindet.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6.2 Im Falle einer Streitigkeit sollten die Parteien versuchen, diese auf dem Wege der freundlichen Verhandlung beizulegen. Wenn Verhandlungen sche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itern, kann die Streitigkeit vor das zuständige Gericht gebracht werden.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Lesen und verstehen Sie diese Lizenzvereinbarung sorgfältig, bevor Sie die Dienste der Plattform nutzen. Bei Fragen nehmen Sie bitte Kontakt mit der Plattform auf.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