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Contrat de licence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Ce contrat (ci-après dénommé "Contrat") s'applique à votre utilisation des services boursiers (ci-après dénommés "Services") fournis par cette plateforme (ci-après dénommée "Plateforme"). Avant d'utiliser ces Services, veuillez lire attentivement et comprendre ce Contrat.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 Octroi de la licence</w:t>
      </w:r>
    </w:p>
    <w:p w:rsidR="00000000" w:rsidDel="00000000" w:rsidP="00000000" w:rsidRDefault="00000000" w:rsidRPr="00000000" w14:paraId="00000006">
      <w:pPr>
        <w:rPr/>
      </w:pPr>
      <w:r w:rsidDel="00000000" w:rsidR="00000000" w:rsidRPr="00000000">
        <w:rPr>
          <w:rtl w:val="0"/>
        </w:rPr>
        <w:t xml:space="preserve">1.1 La Plateforme, en tant que titulaire des droits, accorde par la présente une licence limitée et non transférable à l'utilisateur pour l'utilisation des Services fournis par la Plateforme.</w:t>
      </w:r>
    </w:p>
    <w:p w:rsidR="00000000" w:rsidDel="00000000" w:rsidP="00000000" w:rsidRDefault="00000000" w:rsidRPr="00000000" w14:paraId="00000007">
      <w:pPr>
        <w:rPr/>
      </w:pPr>
      <w:r w:rsidDel="00000000" w:rsidR="00000000" w:rsidRPr="00000000">
        <w:rPr>
          <w:rtl w:val="0"/>
        </w:rPr>
        <w:t xml:space="preserve">1.2 L'utilisateur ne peut utiliser les Services qu'en respectant les conditions stipulées dans ce Contrat et les règles de la Plateforme, et il ne peut en aucun cas céder les droits de licence à un tiers.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2. Responsabilité de l'utilisateur</w:t>
      </w:r>
    </w:p>
    <w:p w:rsidR="00000000" w:rsidDel="00000000" w:rsidP="00000000" w:rsidRDefault="00000000" w:rsidRPr="00000000" w14:paraId="0000000A">
      <w:pPr>
        <w:rPr/>
      </w:pPr>
      <w:r w:rsidDel="00000000" w:rsidR="00000000" w:rsidRPr="00000000">
        <w:rPr>
          <w:rtl w:val="0"/>
        </w:rPr>
        <w:t xml:space="preserve">2.1 L'utilisateur doit se conformer à ce Contrat, aux règles de la Plateforme et aux lois et réglementations applicables lors de l'utilisation des Services, et doit respecter les dispositions suivantes :</w:t>
      </w:r>
    </w:p>
    <w:p w:rsidR="00000000" w:rsidDel="00000000" w:rsidP="00000000" w:rsidRDefault="00000000" w:rsidRPr="00000000" w14:paraId="0000000B">
      <w:pPr>
        <w:rPr/>
      </w:pPr>
      <w:r w:rsidDel="00000000" w:rsidR="00000000" w:rsidRPr="00000000">
        <w:rPr>
          <w:rtl w:val="0"/>
        </w:rPr>
        <w:t xml:space="preserve">   a. Il est interdit d'obtenir ou d'utiliser les Services de manière illégale.</w:t>
      </w:r>
    </w:p>
    <w:p w:rsidR="00000000" w:rsidDel="00000000" w:rsidP="00000000" w:rsidRDefault="00000000" w:rsidRPr="00000000" w14:paraId="0000000C">
      <w:pPr>
        <w:rPr/>
      </w:pPr>
      <w:r w:rsidDel="00000000" w:rsidR="00000000" w:rsidRPr="00000000">
        <w:rPr>
          <w:rtl w:val="0"/>
        </w:rPr>
        <w:t xml:space="preserve">   b. Il est interdit de porter atteinte aux droits légitimes de la Plateforme ou des autres utilisateurs.</w:t>
      </w:r>
    </w:p>
    <w:p w:rsidR="00000000" w:rsidDel="00000000" w:rsidP="00000000" w:rsidRDefault="00000000" w:rsidRPr="00000000" w14:paraId="0000000D">
      <w:pPr>
        <w:rPr/>
      </w:pPr>
      <w:r w:rsidDel="00000000" w:rsidR="00000000" w:rsidRPr="00000000">
        <w:rPr>
          <w:rtl w:val="0"/>
        </w:rPr>
        <w:t xml:space="preserve">   c. Il est interdit de perturber, endommager ou altérer le fonctionnement normal de la Plateforme.</w:t>
      </w:r>
    </w:p>
    <w:p w:rsidR="00000000" w:rsidDel="00000000" w:rsidP="00000000" w:rsidRDefault="00000000" w:rsidRPr="00000000" w14:paraId="0000000E">
      <w:pPr>
        <w:rPr/>
      </w:pPr>
      <w:r w:rsidDel="00000000" w:rsidR="00000000" w:rsidRPr="00000000">
        <w:rPr>
          <w:rtl w:val="0"/>
        </w:rPr>
        <w:t xml:space="preserve">   d. Il est interdit d'entreprendre des actions nuisibles à la réputation de la Plateforme ou de causer une concurrence déloyale.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3. Propriété intellectuelle</w:t>
      </w:r>
    </w:p>
    <w:p w:rsidR="00000000" w:rsidDel="00000000" w:rsidP="00000000" w:rsidRDefault="00000000" w:rsidRPr="00000000" w14:paraId="00000011">
      <w:pPr>
        <w:rPr/>
      </w:pPr>
      <w:r w:rsidDel="00000000" w:rsidR="00000000" w:rsidRPr="00000000">
        <w:rPr>
          <w:rtl w:val="0"/>
        </w:rPr>
        <w:t xml:space="preserve">3.1 La Plateforme détient les droits de propriété intellectuelle sur les Services boursiers et les contenus associés.</w:t>
      </w:r>
    </w:p>
    <w:p w:rsidR="00000000" w:rsidDel="00000000" w:rsidP="00000000" w:rsidRDefault="00000000" w:rsidRPr="00000000" w14:paraId="00000012">
      <w:pPr>
        <w:rPr/>
      </w:pPr>
      <w:r w:rsidDel="00000000" w:rsidR="00000000" w:rsidRPr="00000000">
        <w:rPr>
          <w:rtl w:val="0"/>
        </w:rPr>
        <w:t xml:space="preserve">3.2 Sans l'autorisation écrite préalable de la Plateforme, l'utilisateur ne peut pas copier, modifier, diffuser, vendre ou exploiter de quelque manière que ce soit les contenus des Services boursiers.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4. Clause de non-responsabilité</w:t>
      </w:r>
    </w:p>
    <w:p w:rsidR="00000000" w:rsidDel="00000000" w:rsidP="00000000" w:rsidRDefault="00000000" w:rsidRPr="00000000" w14:paraId="00000015">
      <w:pPr>
        <w:rPr/>
      </w:pPr>
      <w:r w:rsidDel="00000000" w:rsidR="00000000" w:rsidRPr="00000000">
        <w:rPr>
          <w:rtl w:val="0"/>
        </w:rPr>
        <w:t xml:space="preserve">4.1 La Plateforme s'efforce de garantir l'exactitude et la rapidité des Services boursiers, mais elle ne fournit aucune garantie expresse ou implicite à cet égard.</w:t>
      </w:r>
    </w:p>
    <w:p w:rsidR="00000000" w:rsidDel="00000000" w:rsidP="00000000" w:rsidRDefault="00000000" w:rsidRPr="00000000" w14:paraId="00000016">
      <w:pPr>
        <w:rPr/>
      </w:pPr>
      <w:r w:rsidDel="00000000" w:rsidR="00000000" w:rsidRPr="00000000">
        <w:rPr>
          <w:rtl w:val="0"/>
        </w:rPr>
        <w:t xml:space="preserve">4.2 L'utilisateur assume les risques liés à l'utilisation des Services boursiers, et la Plateforme décline toute responsabilité pour toute perte directe ou indirecte découlant de l'utilisation des Services.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5. Résiliation de la licence</w:t>
      </w:r>
    </w:p>
    <w:p w:rsidR="00000000" w:rsidDel="00000000" w:rsidP="00000000" w:rsidRDefault="00000000" w:rsidRPr="00000000" w14:paraId="00000019">
      <w:pPr>
        <w:rPr/>
      </w:pPr>
      <w:r w:rsidDel="00000000" w:rsidR="00000000" w:rsidRPr="00000000">
        <w:rPr>
          <w:rtl w:val="0"/>
        </w:rPr>
        <w:t xml:space="preserve">5.1 La Plateforme se réserve le droit de mettre fin à la fourniture des Services boursiers à tout moment et d'annuler la licence de l'utilisateur, selon son propre jugement.</w:t>
      </w:r>
    </w:p>
    <w:p w:rsidR="00000000" w:rsidDel="00000000" w:rsidP="00000000" w:rsidRDefault="00000000" w:rsidRPr="00000000" w14:paraId="0000001A">
      <w:pPr>
        <w:rPr/>
      </w:pPr>
      <w:r w:rsidDel="00000000" w:rsidR="00000000" w:rsidRPr="00000000">
        <w:rPr>
          <w:rtl w:val="0"/>
        </w:rPr>
        <w:t xml:space="preserve">5.2 L'utilisateur peut également mettre fin à l'utilisation des Services boursiers à tout moment et cesser d'utiliser les fonctionnalités connexes fournies par la Plateforme.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6. Loi applicable et règlement des litiges</w:t>
      </w:r>
    </w:p>
    <w:p w:rsidR="00000000" w:rsidDel="00000000" w:rsidP="00000000" w:rsidRDefault="00000000" w:rsidRPr="00000000" w14:paraId="0000001D">
      <w:pPr>
        <w:rPr/>
      </w:pPr>
      <w:r w:rsidDel="00000000" w:rsidR="00000000" w:rsidRPr="00000000">
        <w:rPr>
          <w:rtl w:val="0"/>
        </w:rPr>
        <w:t xml:space="preserve">6.1 L'interprétation, l'exécution et le règlement des litiges relatifs à ce Contrat sont soumis à la loi du pays où est située la Plateforme.</w:t>
      </w:r>
    </w:p>
    <w:p w:rsidR="00000000" w:rsidDel="00000000" w:rsidP="00000000" w:rsidRDefault="00000000" w:rsidRPr="00000000" w14:paraId="0000001E">
      <w:pPr>
        <w:rPr/>
      </w:pPr>
      <w:r w:rsidDel="00000000" w:rsidR="00000000" w:rsidRPr="00000000">
        <w:rPr>
          <w:rtl w:val="0"/>
        </w:rPr>
        <w:t xml:space="preserve">6.2 En cas de litige, les parties doivent tenter de le résoudre par des négociations amicales. Si les négociations n'aboutissent pas, le litige peut être soumis à la juridiction compétente conformément à la loi.</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Veuillez lire attentivement et comprendre ce Contrat de licence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avant d'utiliser les services de la Plateforme. Si vous avez des questions, veuillez contacter la Plateforme.</w:t>
      </w:r>
    </w:p>
    <w:p w:rsidR="00000000" w:rsidDel="00000000" w:rsidP="00000000" w:rsidRDefault="00000000" w:rsidRPr="00000000" w14:paraId="0000002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H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