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Zahlungsvereinbarung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Diese Zahlungsvereinbarung ("Vereinbarung") gilt für Zahlungsangelegenheiten im Zusammenhang mit den von dieser Website/Plattform ("Plattform") angebotenen Aktiendiensten ("Dienste"). Bitte lesen Sie diese Vereinbarung sorgfältig durch und stellen Sie sicher, dass Sie sie verstehen, bevor Sie die Dienste nutzen.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Zahlungsmethoden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1.1 Die Plattform bietet den Nutzern verschiedene Zahlungsmethoden zur Auswahl an, einschließlich, aber nicht beschränkt auf Banküberweisungen, Zahlungen über Drittanbieter usw.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 Bei der Auswahl einer Zahlungsmethode müssen die Nutzer die von der Plattform festgelegten Zahlungsabläufe und Anforderungen einhalten.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Zahlungsbetrag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2.1 Bei Aktientransaktionen müssen die Nutzer den entsprechenden Betrag bezahlen, einschließlich Aktienpreis, Gebühren usw.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2.2 Die Nutzer sind dafür verantwortlich, die Genauigkeit und Rechtmäßigkeit des Zahlungsbetrags sicherzustellen und die erforderlichen Kosten für die Zahlung zu tragen.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Zahlungsbestätigung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3.1 Nach Abschluss der Zahlung sendet die Plattform eine Zahlungsbestätigung. Die Nutzer sollten diese zeitnah erhalten und die Zahlungsergebnisse überprüfen.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3.2 Wenn die Nutzer keine Zahlungsbestätigung erhalten oder Fragen haben, sollten sie sich umgehend an den Kundenservice der Plattform wenden, um Informationen abzurufen und Probleme zu lösen.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Zahlungsrisiko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4.1 Die Nutzer tragen die Risiken, die mit der Verwendung der Zahlungsmethoden verbunden sind, einschließlich, aber nicht beschränkt auf die Offenlegung von Zahlungsinformationen, abgelehnte Zahlungen usw.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4.2 Die Plattform ergreift angemessene Maßnahmen, um die Sicherheit der Zahlungsinformationen der Nutzer zu gewährleisten, übernimmt jedoch keine Verantwortung für die Sicherheit und Zuverlässigkeit von Zahlungsdienstleistungen von Drittanbietern.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Rückerstattungsrichtlinie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5.1 Wenn die Nutzer aufgrund von Stornierungen, Rücksendungen oder anderen Gründen eine Rückerstattung benötigen, sollten sie gemäß den Rückerstattungsrichtlinien der Plattform Anträge stellen und die entsprechenden Verfahren befolgen.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5.2 Die Plattform bearbeitet Rückerstattungsanträge der Nutzer gemäß den Bestimmungen der Rückerstattungsrichtlinie, jedoch sollten die Nutzer mögliche Verzögerungen oder Gebühren im Zusammenhang mit dem Rückerstattungsprozess verstehen und akzeptieren.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Kosten und Steuern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6.1 Die Nutzer tragen die mit Zahlungen und Transaktionen verbundenen Kosten, einschließlich, aber nicht beschränkt auf Gebühren und Steuern.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6.2 Die Nutzer sollten die geltenden Steuergesetze und -vorschriften einhalten und ihre eigenen Verpflichtungen zur Steuererklärung und -zahlung erfüllen.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Compliance-Anforderungen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7.1 Bei Zahlungen sollten die Nutzer die V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orgaben der Plattform, geltende Gesetze und Vorschriften sowie die Anforderungen von Zahlungsinstitutionen einhalten.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7.2 Die Plattform behält sich das Recht vor, die Zahlungsregeln und -anforderungen gemäß Änderungen der Gesetze, Vorschriften und geschäftlichen Erfordernisse jederzeit anzupassen und die Nutzer rechtzeitig darüber zu informieren.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8. Haftungsausschluss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8.1 Die Plattform übernimmt keine Verantwortung für Verluste oder Streitigkeiten, die aufgrund von Verstößen gegen diese Vereinbarung, Gesetze, Vorschriften oder die Bestimmungen von Zahlungsinstitutionen durch die Nutzer entstehen.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8.2 Die Nutzer sind für die Vertraulichkeit und Sicherheit ihrer Zahlungsinformationen verantwortlich, und die Plattform haftet nicht für Verluste oder Offenlegungen von Zahlungsinformationen, die auf Fahrlässigkeit der Nutzer zurückzuführen sind.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Bitte lesen und verstehen Sie diese Zahlungsvereinbarung sorgfältig, bevor Sie die Dienste der Plattform nutzen. Bei Fragen wenden Sie sich bitte an die Plattform.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