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Agreement/Terms of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User Agreement/Terms of Service (hereinafter referred to as the "Agreement") is an agreement between the user (hereinafter referred to as the "User") and our company (hereinafter referred to as the "Company") regarding the use of our stock services. Before using this service, please read and understand the contents of this Agreement carefully. If the User disagrees with any part of this Agreement, please cease using this 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Service Content**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The Company provides services related to stock market information, real-time quotes, financial data, analysis reports, investment advice, and more.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1.2 Users can access detailed information such as historical trends of individual stocks, company announcements, financial statements, and more through our platform.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1.3 The Company's services are for reference and decision support only and do not constitute investment advice or direct offers to buy or sell stocks.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User Registration and Account**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2.1 Users are required to register an account according to the Company's requirements and provide true, accurate, and complete personal 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2.2 After successful registration, users will obtain a unique account name and password. Users should safeguard their account information and be responsible for all activities carried out under their account.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2.3 Users are prohibited from transferring their accounts to others or providing account usage to others.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2.4 If any unauthorized use of an account or security vulnerabilities is detected, users should immediately notify the Company.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Stock Trading**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3.1 Users may independently make decisions on buying and selling stocks based on their own judgment and risk tolerance.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3.2 The Company does not assume responsibility for the User's investment decisions or stock trading results.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3.3 Users should bear the risks of stock trading and thoroughly assess market risks and personal investment capabilities before making decisions.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Fees and Payments**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4.1 Users may be required to pay corresponding fees for using this service, including but not limited to transaction fees, data subscription fees, etc. The specific amounts and payment methods will be clearly notified to users before using the service.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4.2 Users should timely pay the relevant fees and ensure the accuracy of payment 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Risk Disclosure**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5.1 Users clearly understand and accept the risks associated with stock investments, including but not limited to market fluctuations, investment losses, policy changes,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5.2 The market information, analysis reports, and investment advice provided by the Company are for reference only and do not constitute buy or sell recommendations for specific stocks.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5.3 Users should evaluate risks independently, make cautious decisions, and consult professional financial advisors if needed.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User Conduct**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6.1 Users must comply with the following provisions when using our services:</w:t>
      </w:r>
    </w:p>
    <w:p w:rsidR="00000000" w:rsidDel="00000000" w:rsidP="00000000" w:rsidRDefault="00000000" w:rsidRPr="00000000" w14:paraId="00000030">
      <w:pPr>
        <w:rPr/>
      </w:pPr>
      <w:r w:rsidDel="00000000" w:rsidR="00000000" w:rsidRPr="00000000">
        <w:rPr>
          <w:rtl w:val="0"/>
        </w:rPr>
        <w:t xml:space="preserve">- Users must not engage in illegal activities or violate laws and regulations through our services.</w:t>
      </w:r>
    </w:p>
    <w:p w:rsidR="00000000" w:rsidDel="00000000" w:rsidP="00000000" w:rsidRDefault="00000000" w:rsidRPr="00000000" w14:paraId="00000031">
      <w:pPr>
        <w:rPr/>
      </w:pPr>
      <w:r w:rsidDel="00000000" w:rsidR="00000000" w:rsidRPr="00000000">
        <w:rPr>
          <w:rtl w:val="0"/>
        </w:rPr>
        <w:t xml:space="preserve">- Users must not interfere with, disrupt, or intrude upon the normal operation of our systems and services.</w:t>
      </w:r>
    </w:p>
    <w:p w:rsidR="00000000" w:rsidDel="00000000" w:rsidP="00000000" w:rsidRDefault="00000000" w:rsidRPr="00000000" w14:paraId="00000032">
      <w:pPr>
        <w:rPr/>
      </w:pPr>
      <w:r w:rsidDel="00000000" w:rsidR="00000000" w:rsidRPr="00000000">
        <w:rPr>
          <w:rtl w:val="0"/>
        </w:rPr>
        <w:t xml:space="preserve">- Users must not spread false information, defame others, or infringe upon the rights of others.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6.2 If users violate the above provisions, the Company has the right to take corresponding measures, including but not limited to restricting or terminating the user's account usage privileges.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Information Protection and Privacy**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7.1 The Company will take reasonable security measures to protect user's personal information and comply with relevant privacy laws and regulations.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7.2 Users understand and agree that during the use of our services, the Company may collect, store, and use their personal information to provide and improve our services.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7.3 The Company will not disclose user's personal information to any third party unless obtaining explicit authorization from the user or as required by law.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**8. Disclaimer**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8.1 Users clearly understand and agree that during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the use of our services, there may be interruptions, delays, errors, data loss, or profit losses, and the Company does not assume any responsibility for such situations.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8.2 The Company does not make any guarantees or promises regarding the trends of the stock market or stock investment returns or losses.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**9. Termination of Agreement**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9.1 The User or the Company may terminate this Agreement under the following conditions:</w:t>
      </w:r>
    </w:p>
    <w:p w:rsidR="00000000" w:rsidDel="00000000" w:rsidP="00000000" w:rsidRDefault="00000000" w:rsidRPr="00000000" w14:paraId="00000049">
      <w:pPr>
        <w:rPr/>
      </w:pPr>
      <w:r w:rsidDel="00000000" w:rsidR="00000000" w:rsidRPr="00000000">
        <w:rPr>
          <w:rtl w:val="0"/>
        </w:rPr>
        <w:t xml:space="preserve">- The User violates any terms of this Agreement.</w:t>
      </w:r>
    </w:p>
    <w:p w:rsidR="00000000" w:rsidDel="00000000" w:rsidP="00000000" w:rsidRDefault="00000000" w:rsidRPr="00000000" w14:paraId="0000004A">
      <w:pPr>
        <w:rPr/>
      </w:pPr>
      <w:r w:rsidDel="00000000" w:rsidR="00000000" w:rsidRPr="00000000">
        <w:rPr>
          <w:rtl w:val="0"/>
        </w:rPr>
        <w:t xml:space="preserve">- The User chooses to terminate the use of our services.</w:t>
      </w:r>
    </w:p>
    <w:p w:rsidR="00000000" w:rsidDel="00000000" w:rsidP="00000000" w:rsidRDefault="00000000" w:rsidRPr="00000000" w14:paraId="0000004B">
      <w:pPr>
        <w:rPr/>
      </w:pPr>
      <w:r w:rsidDel="00000000" w:rsidR="00000000" w:rsidRPr="00000000">
        <w:rPr>
          <w:rtl w:val="0"/>
        </w:rPr>
        <w:t xml:space="preserve">- The Company decides to terminate the provision of services.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9.2 After the termination of the agreement, the User's account will be closed, and it may lead to the deletion of the User's relevant information.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 Applicable Law**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10.1 This Agreement is governed by applicable laws. In case of disputes, the User and the Company shall resolve them through friendly negotiation. If the negotiation fails, the User and the Company agree to submit to the jurisdiction of the competent court for litigation.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10.2 If any provision of this Agreement is deemed invalid or unenforceable, the provision will be considered as separated from the agreement, and it will not affect the validity and enforceability of other provisions.</w:t>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