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23AC388B" w:rsidR="00D151E2" w:rsidRPr="00F40BAE" w:rsidRDefault="004D295C" w:rsidP="00411206">
      <w:pPr>
        <w:rPr>
          <w:rFonts w:ascii="Arial" w:hAnsi="Arial" w:cs="Arial"/>
          <w:i/>
          <w:color w:val="0000FF"/>
          <w:sz w:val="21"/>
          <w:szCs w:val="21"/>
        </w:rPr>
      </w:pPr>
      <w:r>
        <w:rPr>
          <w:rFonts w:ascii="Arial" w:hAnsi="Arial" w:cs="Arial"/>
          <w:i/>
          <w:color w:val="0000FF"/>
          <w:sz w:val="21"/>
          <w:szCs w:val="21"/>
        </w:rPr>
        <w:t>Thank you</w:t>
      </w:r>
      <w:r w:rsidR="00411206" w:rsidRPr="00F40BAE">
        <w:rPr>
          <w:rFonts w:ascii="Arial" w:hAnsi="Arial" w:cs="Arial"/>
          <w:i/>
          <w:color w:val="0000FF"/>
          <w:sz w:val="21"/>
          <w:szCs w:val="21"/>
        </w:rPr>
        <w:t xml:space="preserve">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https://mc.manuscriptcentral.com/jog?URL_MASK=c4f6bc6939974504b4e71a0271d844e7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3DD1974F" w14:textId="77777777"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lastRenderedPageBreak/>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p>
    <w:p w14:paraId="16228D9B" w14:textId="77777777" w:rsidR="009D7B74" w:rsidRDefault="009D7B74" w:rsidP="009E2925">
      <w:pPr>
        <w:rPr>
          <w:rFonts w:ascii="Arial" w:eastAsia="Times New Roman" w:hAnsi="Arial" w:cs="Arial"/>
          <w:color w:val="606060"/>
          <w:sz w:val="21"/>
          <w:szCs w:val="21"/>
          <w:shd w:val="clear" w:color="auto" w:fill="FFFFFF"/>
        </w:rPr>
      </w:pPr>
    </w:p>
    <w:p w14:paraId="1DF1F1C4" w14:textId="60C8E5BE" w:rsidR="00FA08D3" w:rsidRPr="008125C2" w:rsidRDefault="009D7B74" w:rsidP="00FA08D3">
      <w:pPr>
        <w:ind w:left="720"/>
        <w:rPr>
          <w:rFonts w:ascii="Arial" w:eastAsia="Times New Roman" w:hAnsi="Arial" w:cs="Arial"/>
          <w:i/>
          <w:color w:val="0000FF"/>
          <w:sz w:val="21"/>
          <w:szCs w:val="21"/>
        </w:rPr>
      </w:pPr>
      <w:r>
        <w:rPr>
          <w:rFonts w:ascii="Arial" w:eastAsia="Times New Roman" w:hAnsi="Arial" w:cs="Arial"/>
          <w:i/>
          <w:color w:val="0000FF"/>
          <w:sz w:val="21"/>
          <w:szCs w:val="21"/>
        </w:rPr>
        <w:t xml:space="preserve">We appreciate </w:t>
      </w:r>
      <w:r w:rsidR="00FB0ED5" w:rsidRPr="008125C2">
        <w:rPr>
          <w:rFonts w:ascii="Arial" w:eastAsia="Times New Roman" w:hAnsi="Arial" w:cs="Arial"/>
          <w:i/>
          <w:color w:val="0000FF"/>
          <w:sz w:val="21"/>
          <w:szCs w:val="21"/>
        </w:rPr>
        <w:t xml:space="preserve">the reviewer’s </w:t>
      </w:r>
      <w:r>
        <w:rPr>
          <w:rFonts w:ascii="Arial" w:eastAsia="Times New Roman" w:hAnsi="Arial" w:cs="Arial"/>
          <w:i/>
          <w:color w:val="0000FF"/>
          <w:sz w:val="21"/>
          <w:szCs w:val="21"/>
        </w:rPr>
        <w:t>perspective</w:t>
      </w:r>
      <w:r w:rsidR="00FB0ED5" w:rsidRPr="008125C2">
        <w:rPr>
          <w:rFonts w:ascii="Arial" w:eastAsia="Times New Roman" w:hAnsi="Arial" w:cs="Arial"/>
          <w:i/>
          <w:color w:val="0000FF"/>
          <w:sz w:val="21"/>
          <w:szCs w:val="21"/>
        </w:rPr>
        <w:t xml:space="preserve"> tha</w:t>
      </w:r>
      <w:r>
        <w:rPr>
          <w:rFonts w:ascii="Arial" w:eastAsia="Times New Roman" w:hAnsi="Arial" w:cs="Arial"/>
          <w:i/>
          <w:color w:val="0000FF"/>
          <w:sz w:val="21"/>
          <w:szCs w:val="21"/>
        </w:rPr>
        <w:t>t the main point of the paper can get</w:t>
      </w:r>
      <w:r w:rsidR="00FB0ED5" w:rsidRPr="008125C2">
        <w:rPr>
          <w:rFonts w:ascii="Arial" w:eastAsia="Times New Roman" w:hAnsi="Arial" w:cs="Arial"/>
          <w:i/>
          <w:color w:val="0000FF"/>
          <w:sz w:val="21"/>
          <w:szCs w:val="21"/>
        </w:rPr>
        <w:t xml:space="preserve"> los</w:t>
      </w:r>
      <w:r>
        <w:rPr>
          <w:rFonts w:ascii="Arial" w:eastAsia="Times New Roman" w:hAnsi="Arial" w:cs="Arial"/>
          <w:i/>
          <w:color w:val="0000FF"/>
          <w:sz w:val="21"/>
          <w:szCs w:val="21"/>
        </w:rPr>
        <w:t>t in the details of the results</w:t>
      </w:r>
      <w:r w:rsidR="00FB0ED5" w:rsidRPr="008125C2">
        <w:rPr>
          <w:rFonts w:ascii="Arial" w:eastAsia="Times New Roman" w:hAnsi="Arial" w:cs="Arial"/>
          <w:i/>
          <w:color w:val="0000FF"/>
          <w:sz w:val="21"/>
          <w:szCs w:val="21"/>
        </w:rPr>
        <w:t xml:space="preserve">. We originally chose to merge the Result and Discussion sections because each subsection builds on the previous one (e.g. the assumptions and results of density assignment are needed to understand the results and discussion of the interpolated winter balance values). </w:t>
      </w:r>
      <w:r w:rsidR="00816650" w:rsidRPr="008125C2">
        <w:rPr>
          <w:rFonts w:ascii="Arial" w:eastAsia="Times New Roman" w:hAnsi="Arial" w:cs="Arial"/>
          <w:i/>
          <w:color w:val="0000FF"/>
          <w:sz w:val="21"/>
          <w:szCs w:val="21"/>
        </w:rPr>
        <w:t>Therefore, we do not want to reorganize these sections in the way suggested</w:t>
      </w:r>
      <w:r w:rsidR="00FA08D3" w:rsidRPr="008125C2">
        <w:rPr>
          <w:rFonts w:ascii="Arial" w:eastAsia="Times New Roman" w:hAnsi="Arial" w:cs="Arial"/>
          <w:i/>
          <w:color w:val="0000FF"/>
          <w:sz w:val="21"/>
          <w:szCs w:val="21"/>
        </w:rPr>
        <w:t xml:space="preserve"> by the reviewer because then the main interpolation results would not be built on the results of the previous steps. Further, the suggested </w:t>
      </w:r>
      <w:r>
        <w:rPr>
          <w:rFonts w:ascii="Arial" w:eastAsia="Times New Roman" w:hAnsi="Arial" w:cs="Arial"/>
          <w:i/>
          <w:color w:val="0000FF"/>
          <w:sz w:val="21"/>
          <w:szCs w:val="21"/>
        </w:rPr>
        <w:t>re-</w:t>
      </w:r>
      <w:r w:rsidR="00FA08D3" w:rsidRPr="008125C2">
        <w:rPr>
          <w:rFonts w:ascii="Arial" w:eastAsia="Times New Roman" w:hAnsi="Arial" w:cs="Arial"/>
          <w:i/>
          <w:color w:val="0000FF"/>
          <w:sz w:val="21"/>
          <w:szCs w:val="21"/>
        </w:rPr>
        <w:t xml:space="preserve">arrangement would mean that there would be a large proportion of results presented in the Discussion section. </w:t>
      </w:r>
    </w:p>
    <w:p w14:paraId="2D14F8CF" w14:textId="77777777" w:rsidR="00FA08D3" w:rsidRPr="008125C2" w:rsidRDefault="00FA08D3" w:rsidP="00FA08D3">
      <w:pPr>
        <w:ind w:left="720"/>
        <w:rPr>
          <w:rFonts w:ascii="Arial" w:eastAsia="Times New Roman" w:hAnsi="Arial" w:cs="Arial"/>
          <w:i/>
          <w:color w:val="0000FF"/>
          <w:sz w:val="21"/>
          <w:szCs w:val="21"/>
        </w:rPr>
      </w:pPr>
    </w:p>
    <w:p w14:paraId="1899F2B2" w14:textId="155D3F19" w:rsidR="00FA08D3" w:rsidRDefault="00FA08D3" w:rsidP="00FA08D3">
      <w:pPr>
        <w:ind w:left="720"/>
        <w:rPr>
          <w:rFonts w:ascii="Arial" w:eastAsia="Times New Roman" w:hAnsi="Arial" w:cs="Arial"/>
          <w:color w:val="606060"/>
          <w:sz w:val="21"/>
          <w:szCs w:val="21"/>
        </w:rPr>
      </w:pPr>
      <w:r w:rsidRPr="008125C2">
        <w:rPr>
          <w:rFonts w:ascii="Arial" w:eastAsia="Times New Roman" w:hAnsi="Arial" w:cs="Arial"/>
          <w:i/>
          <w:color w:val="0000FF"/>
          <w:sz w:val="21"/>
          <w:szCs w:val="21"/>
        </w:rPr>
        <w:t xml:space="preserve">We propose </w:t>
      </w:r>
      <w:r w:rsidR="009D7B74">
        <w:rPr>
          <w:rFonts w:ascii="Arial" w:eastAsia="Times New Roman" w:hAnsi="Arial" w:cs="Arial"/>
          <w:i/>
          <w:color w:val="0000FF"/>
          <w:sz w:val="21"/>
          <w:szCs w:val="21"/>
        </w:rPr>
        <w:t xml:space="preserve">instead a </w:t>
      </w:r>
      <w:r w:rsidRPr="008125C2">
        <w:rPr>
          <w:rFonts w:ascii="Arial" w:eastAsia="Times New Roman" w:hAnsi="Arial" w:cs="Arial"/>
          <w:i/>
          <w:color w:val="0000FF"/>
          <w:sz w:val="21"/>
          <w:szCs w:val="21"/>
        </w:rPr>
        <w:t xml:space="preserve">restructuring of the Results and Discussion. In the Results sections we now present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as before, and present a brief overview of the results for Distributed winter balance and Uncertainty analysis using a Monte Carlo approach. The Discussion now contains only the interpretation of Distributed winter balance and Uncertainty analysis using a Monte Carlo approach, which includes a discussion of important topographic parameters, transfer of regression coefficients and regional context. We hope that since the Discussion is focused on the interpolation and uncertainty analysis, the main ideas of the paper will be clearer. We note that in this arrangement, a small amount of interpretation of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is present in the Results section but we believe this interpretation is short </w:t>
      </w:r>
      <w:r w:rsidR="003A5E52" w:rsidRPr="008125C2">
        <w:rPr>
          <w:rFonts w:ascii="Arial" w:eastAsia="Times New Roman" w:hAnsi="Arial" w:cs="Arial"/>
          <w:i/>
          <w:color w:val="0000FF"/>
          <w:sz w:val="21"/>
          <w:szCs w:val="21"/>
        </w:rPr>
        <w:t>enough that it fits best in the Results section.</w:t>
      </w:r>
      <w:r w:rsidR="003A5E52">
        <w:rPr>
          <w:rFonts w:ascii="Arial" w:eastAsia="Times New Roman" w:hAnsi="Arial" w:cs="Arial"/>
          <w:color w:val="606060"/>
          <w:sz w:val="21"/>
          <w:szCs w:val="21"/>
        </w:rPr>
        <w:t xml:space="preserve"> </w:t>
      </w:r>
    </w:p>
    <w:p w14:paraId="133C5AE9" w14:textId="77777777" w:rsidR="00FB0ED5" w:rsidRDefault="00FB0ED5" w:rsidP="009E2925">
      <w:pPr>
        <w:rPr>
          <w:rFonts w:ascii="Arial" w:eastAsia="Times New Roman" w:hAnsi="Arial" w:cs="Arial"/>
          <w:color w:val="606060"/>
          <w:sz w:val="21"/>
          <w:szCs w:val="21"/>
        </w:rPr>
      </w:pPr>
    </w:p>
    <w:p w14:paraId="5B560A8E" w14:textId="77777777" w:rsidR="00FB0ED5" w:rsidRDefault="00FB0ED5" w:rsidP="009E2925">
      <w:pPr>
        <w:rPr>
          <w:rFonts w:ascii="Arial" w:eastAsia="Times New Roman" w:hAnsi="Arial" w:cs="Arial"/>
          <w:color w:val="606060"/>
          <w:sz w:val="21"/>
          <w:szCs w:val="21"/>
          <w:shd w:val="clear" w:color="auto" w:fill="FFFFFF"/>
        </w:rPr>
      </w:pPr>
    </w:p>
    <w:p w14:paraId="1541B2A5" w14:textId="38EF3D04"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p>
    <w:p w14:paraId="354A4E84" w14:textId="77777777" w:rsidR="009D7B74" w:rsidRDefault="009D7B74" w:rsidP="009E2925">
      <w:pPr>
        <w:rPr>
          <w:rFonts w:ascii="Arial" w:eastAsia="Times New Roman" w:hAnsi="Arial" w:cs="Arial"/>
          <w:color w:val="606060"/>
          <w:sz w:val="21"/>
          <w:szCs w:val="21"/>
          <w:shd w:val="clear" w:color="auto" w:fill="FFFFFF"/>
        </w:rPr>
      </w:pPr>
    </w:p>
    <w:p w14:paraId="5D2AA910" w14:textId="77777777" w:rsidR="00FB0ED5" w:rsidRPr="00FB0ED5" w:rsidRDefault="00FB0ED5" w:rsidP="00FB0ED5">
      <w:pPr>
        <w:ind w:left="720"/>
        <w:rPr>
          <w:rFonts w:ascii="Arial" w:eastAsia="Times New Roman" w:hAnsi="Arial" w:cs="Arial"/>
          <w:color w:val="0000FF"/>
          <w:sz w:val="21"/>
          <w:szCs w:val="21"/>
          <w:shd w:val="clear" w:color="auto" w:fill="FFFFFF"/>
        </w:rPr>
      </w:pPr>
      <w:r w:rsidRPr="00FB0ED5">
        <w:rPr>
          <w:rFonts w:ascii="Arial" w:eastAsia="Times New Roman" w:hAnsi="Arial" w:cs="Arial"/>
          <w:color w:val="0000FF"/>
          <w:sz w:val="21"/>
          <w:szCs w:val="21"/>
          <w:shd w:val="clear" w:color="auto" w:fill="FFFFFF"/>
        </w:rPr>
        <w:t xml:space="preserve">We have expanded on the LR methods section in a way that we hope makes the LR process more clear and reproducible. Although we did not provide any additional equations or schemes, we divided the cross-validation and model-averaging descriptions into two paragraphs that build on each other, indicating that cross validation is nested within model averaging. </w:t>
      </w:r>
    </w:p>
    <w:p w14:paraId="2AF616B3" w14:textId="77777777" w:rsidR="00FB0ED5" w:rsidRDefault="00FB0ED5" w:rsidP="00FB0ED5">
      <w:pPr>
        <w:rPr>
          <w:rFonts w:ascii="Arial" w:eastAsia="Times New Roman" w:hAnsi="Arial" w:cs="Arial"/>
          <w:color w:val="606060"/>
          <w:sz w:val="21"/>
          <w:szCs w:val="21"/>
        </w:rPr>
      </w:pPr>
    </w:p>
    <w:p w14:paraId="4B678C51" w14:textId="04361CA8" w:rsidR="00623213" w:rsidRPr="00F40BAE" w:rsidRDefault="009E2925" w:rsidP="00FB0ED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Regarding the formatting, each section should be assigned a section number. </w:t>
      </w:r>
    </w:p>
    <w:p w14:paraId="045950D8" w14:textId="77777777" w:rsidR="009D7B74" w:rsidRDefault="009D7B74" w:rsidP="00365E63">
      <w:pPr>
        <w:ind w:left="720"/>
        <w:rPr>
          <w:rFonts w:ascii="Arial" w:eastAsia="Times New Roman" w:hAnsi="Arial" w:cs="Arial"/>
          <w:i/>
          <w:color w:val="0000FF"/>
          <w:sz w:val="21"/>
          <w:szCs w:val="21"/>
          <w:shd w:val="clear" w:color="auto" w:fill="FFFFFF"/>
        </w:rPr>
      </w:pPr>
    </w:p>
    <w:p w14:paraId="6C6F54B7" w14:textId="40C41F08"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w:t>
      </w:r>
      <w:r w:rsidR="009D7B74">
        <w:rPr>
          <w:rFonts w:ascii="Arial" w:eastAsia="Times New Roman" w:hAnsi="Arial" w:cs="Arial"/>
          <w:i/>
          <w:color w:val="0000FF"/>
          <w:sz w:val="21"/>
          <w:szCs w:val="21"/>
          <w:shd w:val="clear" w:color="auto" w:fill="FFFFFF"/>
        </w:rPr>
        <w:t>template</w:t>
      </w:r>
      <w:r w:rsidRPr="00F40BAE">
        <w:rPr>
          <w:rFonts w:ascii="Arial" w:eastAsia="Times New Roman" w:hAnsi="Arial" w:cs="Arial"/>
          <w:i/>
          <w:color w:val="0000FF"/>
          <w:sz w:val="21"/>
          <w:szCs w:val="21"/>
          <w:shd w:val="clear" w:color="auto" w:fill="FFFFFF"/>
        </w:rPr>
        <w:t xml:space="preserve"> provided by IGS and it did not include section </w:t>
      </w:r>
      <w:r w:rsidR="009D7B74">
        <w:rPr>
          <w:rFonts w:ascii="Arial" w:eastAsia="Times New Roman" w:hAnsi="Arial" w:cs="Arial"/>
          <w:i/>
          <w:color w:val="0000FF"/>
          <w:sz w:val="21"/>
          <w:szCs w:val="21"/>
          <w:shd w:val="clear" w:color="auto" w:fill="FFFFFF"/>
        </w:rPr>
        <w:t>numbers</w:t>
      </w:r>
      <w:r w:rsidRPr="00F40BAE">
        <w:rPr>
          <w:rFonts w:ascii="Arial" w:eastAsia="Times New Roman" w:hAnsi="Arial" w:cs="Arial"/>
          <w:i/>
          <w:color w:val="0000FF"/>
          <w:sz w:val="21"/>
          <w:szCs w:val="21"/>
          <w:shd w:val="clear" w:color="auto" w:fill="FFFFFF"/>
        </w:rPr>
        <w:t>.</w:t>
      </w:r>
      <w:r w:rsidR="009D7B74">
        <w:rPr>
          <w:rFonts w:ascii="Arial" w:eastAsia="Times New Roman" w:hAnsi="Arial" w:cs="Arial"/>
          <w:i/>
          <w:color w:val="0000FF"/>
          <w:sz w:val="21"/>
          <w:szCs w:val="21"/>
          <w:shd w:val="clear" w:color="auto" w:fill="FFFFFF"/>
        </w:rPr>
        <w:t xml:space="preserve"> We think the manuscript formatting complies with the journal standards, based on perusing papers published in </w:t>
      </w:r>
      <w:proofErr w:type="spellStart"/>
      <w:r w:rsidR="009D7B74">
        <w:rPr>
          <w:rFonts w:ascii="Arial" w:eastAsia="Times New Roman" w:hAnsi="Arial" w:cs="Arial"/>
          <w:i/>
          <w:color w:val="0000FF"/>
          <w:sz w:val="21"/>
          <w:szCs w:val="21"/>
          <w:shd w:val="clear" w:color="auto" w:fill="FFFFFF"/>
        </w:rPr>
        <w:t>JoG</w:t>
      </w:r>
      <w:proofErr w:type="spellEnd"/>
      <w:r w:rsidR="009D7B74">
        <w:rPr>
          <w:rFonts w:ascii="Arial" w:eastAsia="Times New Roman" w:hAnsi="Arial" w:cs="Arial"/>
          <w:i/>
          <w:color w:val="0000FF"/>
          <w:sz w:val="21"/>
          <w:szCs w:val="21"/>
          <w:shd w:val="clear" w:color="auto" w:fill="FFFFFF"/>
        </w:rPr>
        <w:t xml:space="preserve">. </w:t>
      </w:r>
    </w:p>
    <w:p w14:paraId="34FF24BA" w14:textId="77777777" w:rsidR="009D7B74"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p>
    <w:p w14:paraId="58347C5E" w14:textId="3B30BCA0" w:rsidR="00F2520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3EE7446E" w14:textId="77777777" w:rsidR="009D7B74" w:rsidRPr="00F40BAE" w:rsidRDefault="009D7B74" w:rsidP="00365E63">
      <w:pPr>
        <w:ind w:firstLine="720"/>
        <w:rPr>
          <w:rFonts w:ascii="Arial" w:eastAsia="Times New Roman" w:hAnsi="Arial" w:cs="Arial"/>
          <w:color w:val="606060"/>
          <w:sz w:val="21"/>
          <w:szCs w:val="21"/>
          <w:shd w:val="clear" w:color="auto" w:fill="FFFFFF"/>
        </w:rPr>
      </w:pP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 xml:space="preserve">“Winter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49391796" w14:textId="77777777" w:rsidR="009D7B74" w:rsidRPr="00F40BAE" w:rsidRDefault="009D7B74" w:rsidP="009E2925">
      <w:pPr>
        <w:rPr>
          <w:rFonts w:ascii="Arial" w:eastAsia="Times New Roman" w:hAnsi="Arial" w:cs="Arial"/>
          <w:color w:val="606060"/>
          <w:sz w:val="21"/>
          <w:szCs w:val="21"/>
          <w:shd w:val="clear" w:color="auto" w:fill="FFFFFF"/>
        </w:rPr>
      </w:pP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measurements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2E4AB75A" w14:textId="77777777" w:rsidR="009D7B74" w:rsidRPr="00F40BAE" w:rsidRDefault="009D7B74" w:rsidP="009E2925">
      <w:pPr>
        <w:rPr>
          <w:rFonts w:ascii="Arial" w:eastAsia="Times New Roman" w:hAnsi="Arial" w:cs="Arial"/>
          <w:color w:val="606060"/>
          <w:sz w:val="21"/>
          <w:szCs w:val="21"/>
          <w:shd w:val="clear" w:color="auto" w:fill="FFFFFF"/>
        </w:rPr>
      </w:pP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“…as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0368B3B8" w14:textId="77777777" w:rsidR="009D7B74" w:rsidRPr="00F40BAE" w:rsidRDefault="009D7B74" w:rsidP="00FD1AE4">
      <w:pPr>
        <w:rPr>
          <w:rFonts w:ascii="Arial" w:eastAsia="Times New Roman" w:hAnsi="Arial" w:cs="Arial"/>
          <w:color w:val="606060"/>
          <w:sz w:val="21"/>
          <w:szCs w:val="21"/>
          <w:shd w:val="clear" w:color="auto" w:fill="FFFFFF"/>
        </w:rPr>
      </w:pP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SnowDrift3D(</w:t>
      </w:r>
      <w:proofErr w:type="spellStart"/>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0E6D9D2C" w14:textId="77777777" w:rsidR="009D7B74"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p>
    <w:p w14:paraId="258AFB80" w14:textId="1E3366E5" w:rsidR="002E162B"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62C339E9" w14:textId="77777777" w:rsidR="009D7B74" w:rsidRPr="00F40BAE" w:rsidRDefault="009D7B74" w:rsidP="00FD1AE4">
      <w:pPr>
        <w:rPr>
          <w:rFonts w:ascii="Arial" w:eastAsia="Times New Roman" w:hAnsi="Arial" w:cs="Arial"/>
          <w:color w:val="606060"/>
          <w:sz w:val="21"/>
          <w:szCs w:val="21"/>
          <w:shd w:val="clear" w:color="auto" w:fill="FFFFFF"/>
        </w:rPr>
      </w:pPr>
    </w:p>
    <w:p w14:paraId="0EAEB50F" w14:textId="09B33E00"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Grey squares have been changed to </w:t>
      </w:r>
      <w:r w:rsidR="001150A0">
        <w:rPr>
          <w:rFonts w:ascii="Arial" w:eastAsia="Times New Roman" w:hAnsi="Arial" w:cs="Arial"/>
          <w:i/>
          <w:color w:val="0000FF"/>
          <w:sz w:val="21"/>
          <w:szCs w:val="21"/>
        </w:rPr>
        <w:t>red</w:t>
      </w:r>
      <w:r w:rsidRPr="00F40BAE">
        <w:rPr>
          <w:rFonts w:ascii="Arial" w:eastAsia="Times New Roman" w:hAnsi="Arial" w:cs="Arial"/>
          <w:i/>
          <w:color w:val="0000FF"/>
          <w:sz w:val="21"/>
          <w:szCs w:val="21"/>
        </w:rPr>
        <w:t xml:space="preserve"> squares</w:t>
      </w:r>
    </w:p>
    <w:p w14:paraId="70B5E0D0" w14:textId="77777777" w:rsidR="008749AB"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Table 1: It is surprising that glacier 2 and glacier 4 have the same ELA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69195F4" w14:textId="77777777" w:rsidR="009D7B74" w:rsidRPr="00F40BAE" w:rsidRDefault="009D7B74" w:rsidP="00FD1AE4">
      <w:pPr>
        <w:rPr>
          <w:rFonts w:ascii="Arial" w:eastAsia="Times New Roman" w:hAnsi="Arial" w:cs="Arial"/>
          <w:color w:val="606060"/>
          <w:sz w:val="21"/>
          <w:szCs w:val="21"/>
          <w:shd w:val="clear" w:color="auto" w:fill="FFFFFF"/>
        </w:rPr>
      </w:pPr>
    </w:p>
    <w:p w14:paraId="03EC6DA9" w14:textId="77777777" w:rsidR="009D7B74" w:rsidRDefault="008749AB" w:rsidP="009D7B74">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r w:rsidR="009D7B74">
        <w:rPr>
          <w:rFonts w:ascii="Arial" w:eastAsia="Times New Roman" w:hAnsi="Arial" w:cs="Arial"/>
          <w:i/>
          <w:color w:val="0000FF"/>
          <w:sz w:val="21"/>
          <w:szCs w:val="21"/>
          <w:shd w:val="clear" w:color="auto" w:fill="FFFFFF"/>
        </w:rPr>
        <w:t xml:space="preserve"> We have now made a more careful estimation of ELA based on updated imagery, so the values in the table have changed.</w:t>
      </w:r>
      <w:r w:rsidR="009E2925" w:rsidRPr="00F40BAE">
        <w:rPr>
          <w:rFonts w:ascii="Arial" w:eastAsia="Times New Roman" w:hAnsi="Arial" w:cs="Arial"/>
          <w:color w:val="606060"/>
          <w:sz w:val="21"/>
          <w:szCs w:val="21"/>
        </w:rPr>
        <w:br/>
      </w:r>
    </w:p>
    <w:p w14:paraId="57C123C9" w14:textId="77777777" w:rsidR="009D7B74" w:rsidRDefault="009E2925" w:rsidP="009D7B74">
      <w:pPr>
        <w:ind w:left="720" w:hanging="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Methods </w:t>
      </w:r>
    </w:p>
    <w:p w14:paraId="157F6594" w14:textId="2786B1CF" w:rsidR="00365E63" w:rsidRDefault="009E2925" w:rsidP="009D7B74">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7560193A" w14:textId="77777777" w:rsidR="009D7B74" w:rsidRDefault="009D7B74" w:rsidP="009D7B74">
      <w:pPr>
        <w:ind w:left="720"/>
        <w:rPr>
          <w:rFonts w:ascii="Arial" w:eastAsia="Times New Roman" w:hAnsi="Arial" w:cs="Arial"/>
          <w:color w:val="606060"/>
          <w:sz w:val="21"/>
          <w:szCs w:val="21"/>
          <w:shd w:val="clear" w:color="auto" w:fill="FFFFFF"/>
        </w:rPr>
      </w:pPr>
    </w:p>
    <w:p w14:paraId="3C5E4D42" w14:textId="2B176BBE"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 xml:space="preserve">The first paragraph of the Field Methods section is now a general description of the field campaign. The second paragraph describes the accumulation and melt events experienced during the campaign. </w:t>
      </w:r>
    </w:p>
    <w:p w14:paraId="498375B7" w14:textId="53688E45" w:rsidR="00365E63"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02B4CDC5" w14:textId="77777777" w:rsidR="009D7B74" w:rsidRPr="00F40BAE" w:rsidRDefault="009D7B74" w:rsidP="00FD1AE4">
      <w:pPr>
        <w:rPr>
          <w:rFonts w:ascii="Arial" w:eastAsia="Times New Roman" w:hAnsi="Arial" w:cs="Arial"/>
          <w:color w:val="606060"/>
          <w:sz w:val="21"/>
          <w:szCs w:val="21"/>
          <w:shd w:val="clear" w:color="auto" w:fill="FFFFFF"/>
        </w:rPr>
      </w:pP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D46B03E" w14:textId="77777777" w:rsidR="009D7B74" w:rsidRPr="00F40BAE" w:rsidRDefault="009D7B74" w:rsidP="00365E63">
      <w:pPr>
        <w:rPr>
          <w:rFonts w:ascii="Arial" w:eastAsia="Times New Roman" w:hAnsi="Arial" w:cs="Arial"/>
          <w:color w:val="606060"/>
          <w:sz w:val="21"/>
          <w:szCs w:val="21"/>
          <w:shd w:val="clear" w:color="auto" w:fill="FFFFFF"/>
        </w:rPr>
      </w:pP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2B06211E"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25314C26"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6F4315E2"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7BAB7543" w14:textId="77777777" w:rsidR="00E30A63" w:rsidRPr="00F40BAE" w:rsidRDefault="00E30A63" w:rsidP="00365E63">
      <w:pPr>
        <w:ind w:firstLine="720"/>
        <w:rPr>
          <w:rFonts w:ascii="Arial" w:eastAsia="Times New Roman" w:hAnsi="Arial" w:cs="Arial"/>
          <w:color w:val="606060"/>
          <w:sz w:val="21"/>
          <w:szCs w:val="21"/>
          <w:shd w:val="clear" w:color="auto" w:fill="FFFFFF"/>
        </w:rPr>
      </w:pPr>
    </w:p>
    <w:p w14:paraId="199936BE" w14:textId="38763704"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r w:rsidR="0000011F">
        <w:rPr>
          <w:rFonts w:ascii="Arial" w:eastAsia="Times New Roman" w:hAnsi="Arial" w:cs="Arial"/>
          <w:i/>
          <w:color w:val="0000FF"/>
          <w:sz w:val="21"/>
          <w:szCs w:val="21"/>
          <w:shd w:val="clear" w:color="auto" w:fill="FFFFFF"/>
        </w:rPr>
        <w:t xml:space="preserve"> and reference added</w:t>
      </w:r>
    </w:p>
    <w:p w14:paraId="168F991F" w14:textId="77777777" w:rsidR="00D862E0"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480E022E" w14:textId="77777777" w:rsidR="006F1683" w:rsidRPr="00F40BAE" w:rsidRDefault="006F1683" w:rsidP="00365E63">
      <w:pPr>
        <w:ind w:firstLine="720"/>
        <w:rPr>
          <w:rFonts w:ascii="Arial" w:eastAsia="Times New Roman" w:hAnsi="Arial" w:cs="Arial"/>
          <w:color w:val="606060"/>
          <w:sz w:val="21"/>
          <w:szCs w:val="21"/>
          <w:shd w:val="clear" w:color="auto" w:fill="FFFFFF"/>
        </w:rPr>
      </w:pP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C7687C2" w14:textId="77777777" w:rsidR="006F1683" w:rsidRPr="00F40BAE" w:rsidRDefault="006F1683" w:rsidP="00365E63">
      <w:pPr>
        <w:ind w:firstLine="720"/>
        <w:rPr>
          <w:rFonts w:ascii="Arial" w:eastAsia="Times New Roman" w:hAnsi="Arial" w:cs="Arial"/>
          <w:color w:val="606060"/>
          <w:sz w:val="21"/>
          <w:szCs w:val="21"/>
          <w:shd w:val="clear" w:color="auto" w:fill="FFFFFF"/>
        </w:rPr>
      </w:pP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A4310A4" w14:textId="77777777" w:rsidR="006F1683" w:rsidRPr="00F40BAE" w:rsidRDefault="006F1683" w:rsidP="003835FF">
      <w:pPr>
        <w:ind w:firstLine="720"/>
        <w:rPr>
          <w:rFonts w:ascii="Arial" w:eastAsia="Times New Roman" w:hAnsi="Arial" w:cs="Arial"/>
          <w:color w:val="606060"/>
          <w:sz w:val="21"/>
          <w:szCs w:val="21"/>
          <w:shd w:val="clear" w:color="auto" w:fill="FFFFFF"/>
        </w:rPr>
      </w:pP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09E24464" w14:textId="77777777" w:rsidR="006F1683" w:rsidRPr="00F40BAE" w:rsidRDefault="006F1683" w:rsidP="003835FF">
      <w:pPr>
        <w:ind w:firstLine="720"/>
        <w:rPr>
          <w:rFonts w:ascii="Arial" w:eastAsia="Times New Roman" w:hAnsi="Arial" w:cs="Arial"/>
          <w:color w:val="606060"/>
          <w:sz w:val="21"/>
          <w:szCs w:val="21"/>
          <w:shd w:val="clear" w:color="auto" w:fill="FFFFFF"/>
        </w:rPr>
      </w:pP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48665784" w14:textId="77777777" w:rsidR="006F1683" w:rsidRDefault="006F1683" w:rsidP="003835FF">
      <w:pPr>
        <w:ind w:firstLine="720"/>
        <w:rPr>
          <w:rFonts w:ascii="Arial" w:eastAsia="Times New Roman" w:hAnsi="Arial" w:cs="Arial"/>
          <w:color w:val="606060"/>
          <w:sz w:val="21"/>
          <w:szCs w:val="21"/>
          <w:shd w:val="clear" w:color="auto" w:fill="FFFFFF"/>
        </w:rPr>
      </w:pPr>
    </w:p>
    <w:p w14:paraId="3C8D335D" w14:textId="4982C33F"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depth measurement uncertainty is quantified as the standard deviation of point-scale depth measurements at a single measurement location. The glacier-wide mean of those standard deviations is taken to be the depth uncertainty for the given glacier. The following text has been added to address the reviewer’s comment:</w:t>
      </w:r>
    </w:p>
    <w:p w14:paraId="38892A58" w14:textId="77777777" w:rsidR="001150A0" w:rsidRDefault="001150A0" w:rsidP="00D034DA">
      <w:pPr>
        <w:ind w:left="720"/>
        <w:rPr>
          <w:rFonts w:ascii="Arial" w:eastAsia="Times New Roman" w:hAnsi="Arial" w:cs="Arial"/>
          <w:i/>
          <w:color w:val="0000FF"/>
          <w:sz w:val="21"/>
          <w:szCs w:val="21"/>
        </w:rPr>
      </w:pPr>
    </w:p>
    <w:p w14:paraId="05359DA5" w14:textId="0CA80E99" w:rsidR="00D034DA" w:rsidRPr="00F40BAE" w:rsidRDefault="001150A0" w:rsidP="00D034DA">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D034DA" w:rsidRPr="00F40BAE">
        <w:rPr>
          <w:rFonts w:ascii="Arial" w:eastAsia="Times New Roman" w:hAnsi="Arial" w:cs="Arial"/>
          <w:i/>
          <w:color w:val="0000FF"/>
          <w:sz w:val="21"/>
          <w:szCs w:val="21"/>
        </w:rPr>
        <w:t>The 3-4 point-scale depth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00D034DA" w:rsidRPr="00F40BAE">
        <w:rPr>
          <w:rFonts w:ascii="Arial" w:eastAsia="Times New Roman" w:hAnsi="Arial" w:cs="Arial"/>
          <w:i/>
          <w:color w:val="0000FF"/>
          <w:sz w:val="21"/>
          <w:szCs w:val="21"/>
        </w:rPr>
        <w:t>% of the mean snow depth for all study glaciers.</w:t>
      </w:r>
      <w:r>
        <w:rPr>
          <w:rFonts w:ascii="Arial" w:eastAsia="Times New Roman" w:hAnsi="Arial" w:cs="Arial"/>
          <w:i/>
          <w:color w:val="0000FF"/>
          <w:sz w:val="21"/>
          <w:szCs w:val="21"/>
        </w:rPr>
        <w:t>”</w:t>
      </w:r>
    </w:p>
    <w:p w14:paraId="49E65A44"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19383CB8" w14:textId="77777777" w:rsidR="006F1683" w:rsidRDefault="006F1683" w:rsidP="003835FF">
      <w:pPr>
        <w:ind w:firstLine="720"/>
        <w:rPr>
          <w:rFonts w:ascii="Arial" w:eastAsia="Times New Roman" w:hAnsi="Arial" w:cs="Arial"/>
          <w:color w:val="606060"/>
          <w:sz w:val="21"/>
          <w:szCs w:val="21"/>
          <w:shd w:val="clear" w:color="auto" w:fill="FFFFFF"/>
        </w:rPr>
      </w:pPr>
    </w:p>
    <w:p w14:paraId="2644B496" w14:textId="501B3BD3"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FS density uncertainty is evaluated as the standard deviation of the FS measurements at a single location and the average of those values for a given glacier is taken as the overall uncertainty. The following text has been added to address the reviewer’s comment:</w:t>
      </w:r>
    </w:p>
    <w:p w14:paraId="34D0B064" w14:textId="77777777" w:rsidR="001150A0" w:rsidRPr="00F40BAE" w:rsidRDefault="001150A0" w:rsidP="003835FF">
      <w:pPr>
        <w:ind w:firstLine="720"/>
        <w:rPr>
          <w:rFonts w:ascii="Arial" w:eastAsia="Times New Roman" w:hAnsi="Arial" w:cs="Arial"/>
          <w:color w:val="606060"/>
          <w:sz w:val="21"/>
          <w:szCs w:val="21"/>
          <w:shd w:val="clear" w:color="auto" w:fill="FFFFFF"/>
        </w:rPr>
      </w:pPr>
    </w:p>
    <w:p w14:paraId="71610D6B" w14:textId="63224C11" w:rsidR="0069590B" w:rsidRPr="00F40BAE" w:rsidRDefault="001150A0" w:rsidP="0069590B">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69590B" w:rsidRPr="00F40BAE">
        <w:rPr>
          <w:rFonts w:ascii="Arial" w:eastAsia="Times New Roman" w:hAnsi="Arial" w:cs="Arial"/>
          <w:i/>
          <w:color w:val="0000FF"/>
          <w:sz w:val="21"/>
          <w:szCs w:val="21"/>
        </w:rPr>
        <w:t>The mean standard deviation of FS-derived density was &lt;4% of the mean density for all glaciers.</w:t>
      </w:r>
      <w:r>
        <w:rPr>
          <w:rFonts w:ascii="Arial" w:eastAsia="Times New Roman" w:hAnsi="Arial" w:cs="Arial"/>
          <w:i/>
          <w:color w:val="0000FF"/>
          <w:sz w:val="21"/>
          <w:szCs w:val="21"/>
        </w:rPr>
        <w:t>”</w:t>
      </w:r>
    </w:p>
    <w:p w14:paraId="39F2B391"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1D7E298D" w14:textId="77777777" w:rsidR="006F1683" w:rsidRPr="00F40BAE" w:rsidRDefault="006F1683" w:rsidP="003835FF">
      <w:pPr>
        <w:ind w:firstLine="720"/>
        <w:rPr>
          <w:rFonts w:ascii="Arial" w:eastAsia="Times New Roman" w:hAnsi="Arial" w:cs="Arial"/>
          <w:color w:val="606060"/>
          <w:sz w:val="21"/>
          <w:szCs w:val="21"/>
          <w:shd w:val="clear" w:color="auto" w:fill="FFFFFF"/>
        </w:rPr>
      </w:pP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4E1F2D">
        <w:rPr>
          <w:rFonts w:ascii="Arial" w:eastAsia="Times New Roman" w:hAnsi="Arial" w:cs="Arial"/>
          <w:color w:val="606060"/>
          <w:sz w:val="21"/>
          <w:szCs w:val="21"/>
          <w:shd w:val="clear" w:color="auto" w:fill="FFFFFF"/>
        </w:rPr>
        <w:t>- 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0C0CBD60" w14:textId="77777777" w:rsidR="006F1683" w:rsidRDefault="006F1683" w:rsidP="003835FF">
      <w:pPr>
        <w:ind w:firstLine="720"/>
        <w:rPr>
          <w:rFonts w:ascii="Arial" w:eastAsia="Times New Roman" w:hAnsi="Arial" w:cs="Arial"/>
          <w:color w:val="606060"/>
          <w:sz w:val="21"/>
          <w:szCs w:val="21"/>
          <w:shd w:val="clear" w:color="auto" w:fill="FFFFFF"/>
        </w:rPr>
      </w:pP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 xml:space="preserve">Assuming both accumulation events contributed a uniform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to all study glaciers then our survey did not capture ~3% and ~2% of estimated </w:t>
      </w:r>
      <w:proofErr w:type="spellStart"/>
      <w:r w:rsidRPr="007A0237">
        <w:rPr>
          <w:rFonts w:ascii="Arial" w:eastAsia="Times New Roman" w:hAnsi="Arial" w:cs="Arial"/>
          <w:i/>
          <w:color w:val="0000FF"/>
          <w:sz w:val="21"/>
          <w:szCs w:val="21"/>
          <w:shd w:val="clear" w:color="auto" w:fill="FFFFFF"/>
        </w:rPr>
        <w:t>B</w:t>
      </w:r>
      <w:r w:rsidRPr="007A0237">
        <w:rPr>
          <w:rFonts w:ascii="Arial" w:eastAsia="Times New Roman" w:hAnsi="Arial" w:cs="Arial"/>
          <w:i/>
          <w:color w:val="0000FF"/>
          <w:sz w:val="21"/>
          <w:szCs w:val="21"/>
          <w:shd w:val="clear" w:color="auto" w:fill="FFFFFF"/>
          <w:vertAlign w:val="subscript"/>
        </w:rPr>
        <w:t>w</w:t>
      </w:r>
      <w:proofErr w:type="spellEnd"/>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170510FC" w:rsidR="007A0237" w:rsidRDefault="007A0237" w:rsidP="0000011F">
      <w:pPr>
        <w:ind w:left="720"/>
        <w:outlineLvl w:val="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r w:rsidR="007E2261">
        <w:rPr>
          <w:rFonts w:ascii="Arial" w:eastAsia="Times New Roman" w:hAnsi="Arial" w:cs="Arial"/>
          <w:i/>
          <w:color w:val="0000FF"/>
          <w:sz w:val="21"/>
          <w:szCs w:val="21"/>
          <w:shd w:val="clear" w:color="auto" w:fill="FFFFFF"/>
        </w:rPr>
        <w:t>melt we use a degree-day factor for melting snow and temperature from a high elevation weather station that has been scaled by a -6.5 K/km lapse rate (details can be found in the Supplementary Material). The following text has been added to address the amount of possible amount of melt</w:t>
      </w:r>
    </w:p>
    <w:p w14:paraId="196A38B7" w14:textId="77777777" w:rsidR="007E2261" w:rsidRDefault="007E2261" w:rsidP="0000011F">
      <w:pPr>
        <w:ind w:left="720"/>
        <w:outlineLvl w:val="0"/>
        <w:rPr>
          <w:rFonts w:ascii="Arial" w:eastAsia="Times New Roman" w:hAnsi="Arial" w:cs="Arial"/>
          <w:i/>
          <w:color w:val="0000FF"/>
          <w:sz w:val="21"/>
          <w:szCs w:val="21"/>
          <w:shd w:val="clear" w:color="auto" w:fill="FFFFFF"/>
        </w:rPr>
      </w:pPr>
    </w:p>
    <w:p w14:paraId="2E825508" w14:textId="57F2C60F" w:rsidR="007E2261" w:rsidRDefault="007E2261" w:rsidP="007E2261">
      <w:pPr>
        <w:ind w:left="720"/>
        <w:rPr>
          <w:rFonts w:ascii="Arial" w:eastAsia="Times New Roman" w:hAnsi="Arial" w:cs="Arial"/>
          <w:i/>
          <w:color w:val="0000FF"/>
          <w:sz w:val="21"/>
          <w:szCs w:val="21"/>
          <w:shd w:val="clear" w:color="auto" w:fill="FFFFFF"/>
        </w:rPr>
      </w:pPr>
      <w:r w:rsidRPr="00414967">
        <w:rPr>
          <w:rFonts w:ascii="Arial" w:eastAsia="Times New Roman" w:hAnsi="Arial" w:cs="Arial"/>
          <w:i/>
          <w:color w:val="0000FF"/>
          <w:sz w:val="21"/>
          <w:szCs w:val="21"/>
          <w:shd w:val="clear" w:color="auto" w:fill="FFFFFF"/>
        </w:rPr>
        <w:t xml:space="preserve">“The total amount of melt during the study period was estimated using a degree-day </w:t>
      </w:r>
      <w:r w:rsidR="006F1683" w:rsidRPr="00414967">
        <w:rPr>
          <w:rFonts w:ascii="Arial" w:eastAsia="Times New Roman" w:hAnsi="Arial" w:cs="Arial"/>
          <w:i/>
          <w:color w:val="0000FF"/>
          <w:sz w:val="21"/>
          <w:szCs w:val="21"/>
          <w:shd w:val="clear" w:color="auto" w:fill="FFFFFF"/>
        </w:rPr>
        <w:t>model</w:t>
      </w:r>
      <w:r w:rsidRPr="00414967">
        <w:rPr>
          <w:rFonts w:ascii="Arial" w:eastAsia="Times New Roman" w:hAnsi="Arial" w:cs="Arial"/>
          <w:i/>
          <w:color w:val="0000FF"/>
          <w:sz w:val="21"/>
          <w:szCs w:val="21"/>
          <w:shd w:val="clear" w:color="auto" w:fill="FFFFFF"/>
        </w:rPr>
        <w:t xml:space="preserve"> and found to be small (</w:t>
      </w:r>
      <w:r w:rsidR="00A72CF6" w:rsidRPr="00414967">
        <w:rPr>
          <w:rFonts w:ascii="Arial" w:eastAsia="Times New Roman" w:hAnsi="Arial" w:cs="Arial"/>
          <w:i/>
          <w:color w:val="0000FF"/>
          <w:sz w:val="21"/>
          <w:szCs w:val="21"/>
          <w:shd w:val="clear" w:color="auto" w:fill="FFFFFF"/>
        </w:rPr>
        <w:t>≤0.01</w:t>
      </w:r>
      <w:r w:rsidRPr="00414967">
        <w:rPr>
          <w:rFonts w:ascii="Arial" w:eastAsia="Times New Roman" w:hAnsi="Arial" w:cs="Arial"/>
          <w:i/>
          <w:color w:val="0000FF"/>
          <w:sz w:val="21"/>
          <w:szCs w:val="21"/>
          <w:shd w:val="clear" w:color="auto" w:fill="FFFFFF"/>
        </w:rPr>
        <w:t xml:space="preserve"> m </w:t>
      </w:r>
      <w:proofErr w:type="spellStart"/>
      <w:r w:rsidRPr="00414967">
        <w:rPr>
          <w:rFonts w:ascii="Arial" w:eastAsia="Times New Roman" w:hAnsi="Arial" w:cs="Arial"/>
          <w:i/>
          <w:color w:val="0000FF"/>
          <w:sz w:val="21"/>
          <w:szCs w:val="21"/>
          <w:shd w:val="clear" w:color="auto" w:fill="FFFFFF"/>
        </w:rPr>
        <w:t>w.e</w:t>
      </w:r>
      <w:proofErr w:type="spellEnd"/>
      <w:r w:rsidRPr="00414967">
        <w:rPr>
          <w:rFonts w:ascii="Arial" w:eastAsia="Times New Roman" w:hAnsi="Arial" w:cs="Arial"/>
          <w:i/>
          <w:color w:val="0000FF"/>
          <w:sz w:val="21"/>
          <w:szCs w:val="21"/>
          <w:shd w:val="clear" w:color="auto" w:fill="FFFFFF"/>
        </w:rPr>
        <w:t>., see Supplementary Material) so no corrections were made.“</w:t>
      </w:r>
    </w:p>
    <w:p w14:paraId="4FFBCB9C" w14:textId="27A917DC" w:rsidR="00B11F84" w:rsidRDefault="009E2925" w:rsidP="00683B5F">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26C9BF53" w14:textId="77777777" w:rsidR="00BF5CE9" w:rsidRPr="00F40BAE" w:rsidRDefault="00BF5CE9" w:rsidP="00683B5F">
      <w:pPr>
        <w:rPr>
          <w:rFonts w:ascii="Arial" w:eastAsia="Times New Roman" w:hAnsi="Arial" w:cs="Arial"/>
          <w:color w:val="606060"/>
          <w:sz w:val="21"/>
          <w:szCs w:val="21"/>
          <w:shd w:val="clear" w:color="auto" w:fill="FFFFFF"/>
        </w:rPr>
      </w:pP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24BD9218" w14:textId="77777777" w:rsidR="00BF5CE9" w:rsidRPr="00F40BAE" w:rsidRDefault="00BF5CE9" w:rsidP="003835FF">
      <w:pPr>
        <w:ind w:firstLine="720"/>
        <w:rPr>
          <w:rFonts w:ascii="Arial" w:eastAsia="Times New Roman" w:hAnsi="Arial" w:cs="Arial"/>
          <w:color w:val="606060"/>
          <w:sz w:val="21"/>
          <w:szCs w:val="21"/>
          <w:shd w:val="clear" w:color="auto" w:fill="FFFFFF"/>
        </w:rPr>
      </w:pPr>
    </w:p>
    <w:p w14:paraId="63923752" w14:textId="7B614091" w:rsidR="00FD635C"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35CD2588" w14:textId="77777777" w:rsidR="001150A0" w:rsidRPr="00F40BAE" w:rsidRDefault="001150A0" w:rsidP="00FD635C">
      <w:pPr>
        <w:ind w:left="720"/>
        <w:rPr>
          <w:rFonts w:ascii="Arial" w:eastAsia="Times New Roman" w:hAnsi="Arial" w:cs="Arial"/>
          <w:i/>
          <w:color w:val="0000FF"/>
          <w:sz w:val="21"/>
          <w:szCs w:val="21"/>
        </w:rPr>
      </w:pP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throughout this study.”</w:t>
      </w:r>
    </w:p>
    <w:p w14:paraId="61C014E4" w14:textId="77777777" w:rsidR="0064645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179A6C60" w14:textId="77777777" w:rsidR="00BF5CE9" w:rsidRPr="00F40BAE" w:rsidRDefault="00BF5CE9" w:rsidP="003835FF">
      <w:pPr>
        <w:ind w:firstLine="720"/>
        <w:rPr>
          <w:rFonts w:ascii="Arial" w:eastAsia="Times New Roman" w:hAnsi="Arial" w:cs="Arial"/>
          <w:color w:val="606060"/>
          <w:sz w:val="21"/>
          <w:szCs w:val="21"/>
          <w:shd w:val="clear" w:color="auto" w:fill="FFFFFF"/>
        </w:rPr>
      </w:pPr>
    </w:p>
    <w:p w14:paraId="4C6D88F7" w14:textId="47C7F116" w:rsidR="0064645C"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1A25A7D4" w14:textId="77777777" w:rsidR="001150A0" w:rsidRPr="00F40BAE" w:rsidRDefault="001150A0" w:rsidP="0064645C">
      <w:pPr>
        <w:ind w:left="720"/>
        <w:rPr>
          <w:rFonts w:ascii="Arial" w:eastAsia="Times New Roman" w:hAnsi="Arial" w:cs="Arial"/>
          <w:i/>
          <w:color w:val="0000FF"/>
          <w:sz w:val="21"/>
          <w:szCs w:val="21"/>
          <w:shd w:val="clear" w:color="auto" w:fill="FFFFFF"/>
        </w:rPr>
      </w:pPr>
    </w:p>
    <w:p w14:paraId="4305B13F" w14:textId="246449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w:t>
      </w:r>
      <w:r w:rsidR="0000011F">
        <w:rPr>
          <w:rFonts w:ascii="Arial" w:eastAsia="Times New Roman" w:hAnsi="Arial" w:cs="Arial"/>
          <w:i/>
          <w:color w:val="0000FF"/>
          <w:sz w:val="21"/>
          <w:szCs w:val="21"/>
        </w:rPr>
        <w:t>)…</w:t>
      </w:r>
      <w:r w:rsidRPr="00F40BAE">
        <w:rPr>
          <w:rFonts w:ascii="Arial" w:eastAsia="Times New Roman" w:hAnsi="Arial" w:cs="Arial"/>
          <w:i/>
          <w:color w:val="0000FF"/>
          <w:sz w:val="21"/>
          <w:szCs w:val="21"/>
        </w:rPr>
        <w:t>“</w:t>
      </w:r>
    </w:p>
    <w:p w14:paraId="61186020" w14:textId="77777777" w:rsidR="0064645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1A3C678F" w14:textId="77777777" w:rsidR="00BF5CE9" w:rsidRPr="00F40BAE" w:rsidRDefault="00BF5CE9" w:rsidP="003835FF">
      <w:pPr>
        <w:ind w:firstLine="720"/>
        <w:rPr>
          <w:rFonts w:ascii="Arial" w:eastAsia="Times New Roman" w:hAnsi="Arial" w:cs="Arial"/>
          <w:color w:val="606060"/>
          <w:sz w:val="21"/>
          <w:szCs w:val="21"/>
          <w:shd w:val="clear" w:color="auto" w:fill="FFFFFF"/>
        </w:rPr>
      </w:pPr>
    </w:p>
    <w:p w14:paraId="0FBFAFCC" w14:textId="162AB4F1" w:rsidR="0064645C"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31A42631" w14:textId="77777777" w:rsidR="001150A0" w:rsidRPr="00F40BAE" w:rsidRDefault="001150A0" w:rsidP="0064645C">
      <w:pPr>
        <w:ind w:left="720"/>
        <w:rPr>
          <w:rFonts w:ascii="Arial" w:eastAsia="Times New Roman" w:hAnsi="Arial" w:cs="Arial"/>
          <w:i/>
          <w:color w:val="0000FF"/>
          <w:sz w:val="21"/>
          <w:szCs w:val="21"/>
        </w:rPr>
      </w:pPr>
    </w:p>
    <w:p w14:paraId="6179667E" w14:textId="6FE67E7D"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w:t>
      </w:r>
      <w:r w:rsidRPr="00414967">
        <w:rPr>
          <w:rFonts w:ascii="Arial" w:eastAsia="Times New Roman" w:hAnsi="Arial" w:cs="Arial"/>
          <w:i/>
          <w:color w:val="0000FF"/>
          <w:sz w:val="21"/>
          <w:szCs w:val="21"/>
        </w:rPr>
        <w:t xml:space="preserve">). Since this was the first transect and the only one to show differences by observer, this difference can be considered an anomaly. </w:t>
      </w:r>
      <w:r w:rsidR="00BF5CE9" w:rsidRPr="00414967">
        <w:rPr>
          <w:rFonts w:ascii="Arial" w:eastAsia="Times New Roman" w:hAnsi="Arial" w:cs="Arial"/>
          <w:i/>
          <w:color w:val="0000FF"/>
          <w:sz w:val="21"/>
          <w:szCs w:val="21"/>
        </w:rPr>
        <w:t>We conclude that o</w:t>
      </w:r>
      <w:r w:rsidRPr="00414967">
        <w:rPr>
          <w:rFonts w:ascii="Arial" w:eastAsia="Times New Roman" w:hAnsi="Arial" w:cs="Arial"/>
          <w:i/>
          <w:color w:val="0000FF"/>
          <w:sz w:val="21"/>
          <w:szCs w:val="21"/>
        </w:rPr>
        <w:t>bserver bias is</w:t>
      </w:r>
      <w:r w:rsidR="00BF5CE9" w:rsidRPr="00414967">
        <w:rPr>
          <w:rFonts w:ascii="Arial" w:eastAsia="Times New Roman" w:hAnsi="Arial" w:cs="Arial"/>
          <w:i/>
          <w:color w:val="0000FF"/>
          <w:sz w:val="21"/>
          <w:szCs w:val="21"/>
        </w:rPr>
        <w:t xml:space="preserve"> not an important effect in this study and therefore apply no observer corrections to the data</w:t>
      </w:r>
      <w:r w:rsidRPr="00414967">
        <w:rPr>
          <w:rFonts w:ascii="Arial" w:eastAsia="Times New Roman" w:hAnsi="Arial" w:cs="Arial"/>
          <w:i/>
          <w:color w:val="0000FF"/>
          <w:sz w:val="21"/>
          <w:szCs w:val="21"/>
        </w:rPr>
        <w:t>.”</w:t>
      </w:r>
    </w:p>
    <w:p w14:paraId="2C1FFAE8" w14:textId="630E60F0" w:rsidR="002E08D3"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197: Acronym </w:t>
      </w:r>
      <w:r w:rsidR="005E03D0">
        <w:rPr>
          <w:rFonts w:ascii="Arial" w:eastAsia="Times New Roman" w:hAnsi="Arial" w:cs="Arial"/>
          <w:color w:val="606060"/>
          <w:sz w:val="21"/>
          <w:szCs w:val="21"/>
          <w:shd w:val="clear" w:color="auto" w:fill="FFFFFF"/>
        </w:rPr>
        <w:t>OK</w:t>
      </w:r>
      <w:r w:rsidRPr="00F40BAE">
        <w:rPr>
          <w:rFonts w:ascii="Arial" w:eastAsia="Times New Roman" w:hAnsi="Arial" w:cs="Arial"/>
          <w:color w:val="606060"/>
          <w:sz w:val="21"/>
          <w:szCs w:val="21"/>
          <w:shd w:val="clear" w:color="auto" w:fill="FFFFFF"/>
        </w:rPr>
        <w:t xml:space="preserve"> already defined line 194. So please use only the acronym here and above (e.g. lines 224, 226, 232…) </w:t>
      </w:r>
    </w:p>
    <w:p w14:paraId="7235FCFC"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208594B3" w14:textId="6EBDE14E" w:rsidR="002E08D3" w:rsidRPr="00F40BAE" w:rsidRDefault="00CB6A40" w:rsidP="00CB6A40">
      <w:pPr>
        <w:ind w:left="709"/>
        <w:rPr>
          <w:rFonts w:ascii="Arial" w:eastAsia="Times New Roman" w:hAnsi="Arial" w:cs="Arial"/>
          <w:i/>
          <w:color w:val="0000FF"/>
          <w:sz w:val="21"/>
          <w:szCs w:val="21"/>
        </w:rPr>
      </w:pPr>
      <w:r>
        <w:rPr>
          <w:rFonts w:ascii="Arial" w:eastAsia="Times New Roman" w:hAnsi="Arial" w:cs="Arial"/>
          <w:i/>
          <w:color w:val="0000FF"/>
          <w:sz w:val="21"/>
          <w:szCs w:val="21"/>
        </w:rPr>
        <w:t>‘</w:t>
      </w:r>
      <w:r w:rsidR="005E03D0">
        <w:rPr>
          <w:rFonts w:ascii="Arial" w:eastAsia="Times New Roman" w:hAnsi="Arial" w:cs="Arial"/>
          <w:i/>
          <w:color w:val="0000FF"/>
          <w:sz w:val="21"/>
          <w:szCs w:val="21"/>
        </w:rPr>
        <w:t>OK</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w:t>
      </w:r>
      <w:r w:rsidR="003950F7" w:rsidRPr="00F40BAE">
        <w:rPr>
          <w:rFonts w:ascii="Arial" w:eastAsia="Times New Roman" w:hAnsi="Arial" w:cs="Arial"/>
          <w:i/>
          <w:color w:val="0000FF"/>
          <w:sz w:val="21"/>
          <w:szCs w:val="21"/>
        </w:rPr>
        <w:t>has</w:t>
      </w:r>
      <w:r w:rsidR="002E08D3" w:rsidRPr="00F40BAE">
        <w:rPr>
          <w:rFonts w:ascii="Arial" w:eastAsia="Times New Roman" w:hAnsi="Arial" w:cs="Arial"/>
          <w:i/>
          <w:color w:val="0000FF"/>
          <w:sz w:val="21"/>
          <w:szCs w:val="21"/>
        </w:rPr>
        <w:t xml:space="preserve"> been implemented where recommended</w:t>
      </w:r>
      <w:r>
        <w:rPr>
          <w:rFonts w:ascii="Arial" w:eastAsia="Times New Roman" w:hAnsi="Arial" w:cs="Arial"/>
          <w:i/>
          <w:color w:val="0000FF"/>
          <w:sz w:val="21"/>
          <w:szCs w:val="21"/>
        </w:rPr>
        <w:t>. See response to R2 for an explanation of the change from SK to OK.</w:t>
      </w:r>
    </w:p>
    <w:p w14:paraId="355FBB92" w14:textId="77777777" w:rsidR="002E08D3"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 please be consistent in the article and use the acronym once defined. </w:t>
      </w:r>
    </w:p>
    <w:p w14:paraId="114CAC39"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37509D8B" w14:textId="40BF9890" w:rsidR="002E08D3" w:rsidRPr="00F40BAE" w:rsidRDefault="00CB6A40" w:rsidP="002E08D3">
      <w:pPr>
        <w:ind w:firstLine="720"/>
        <w:rPr>
          <w:rFonts w:ascii="Arial" w:eastAsia="Times New Roman" w:hAnsi="Arial" w:cs="Arial"/>
          <w:i/>
          <w:color w:val="0000FF"/>
          <w:sz w:val="21"/>
          <w:szCs w:val="21"/>
        </w:rPr>
      </w:pP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LR</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w:t>
      </w:r>
      <w:r w:rsidR="003950F7" w:rsidRPr="00F40BAE">
        <w:rPr>
          <w:rFonts w:ascii="Arial" w:eastAsia="Times New Roman" w:hAnsi="Arial" w:cs="Arial"/>
          <w:i/>
          <w:color w:val="0000FF"/>
          <w:sz w:val="21"/>
          <w:szCs w:val="21"/>
        </w:rPr>
        <w:t>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4577CD5D"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“…and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00E4DA4"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Lines 199-222: This is an interesting and complete method which have been used here, but also quite complex. This paragraph mentions many references which need to be read to properly understand the method. I suggest providing more information and detail about the approach used. Some equations and/or a scheme could help the understanding. I think this is important, as it is one of the main objectives of this study.</w:t>
      </w:r>
    </w:p>
    <w:p w14:paraId="5FC552C9" w14:textId="77777777" w:rsidR="00CB6A40" w:rsidRDefault="00CB6A40" w:rsidP="003835FF">
      <w:pPr>
        <w:ind w:firstLine="720"/>
        <w:rPr>
          <w:rFonts w:ascii="Arial" w:eastAsia="Times New Roman" w:hAnsi="Arial" w:cs="Arial"/>
          <w:color w:val="606060"/>
          <w:sz w:val="21"/>
          <w:szCs w:val="21"/>
          <w:shd w:val="clear" w:color="auto" w:fill="FFFFFF"/>
        </w:rPr>
      </w:pP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3005CA6D"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2C1079C2" w14:textId="4A4D00C7" w:rsidR="003950F7" w:rsidRPr="00F40BAE" w:rsidRDefault="00CB6A40" w:rsidP="003950F7">
      <w:pPr>
        <w:ind w:firstLine="720"/>
        <w:rPr>
          <w:rFonts w:ascii="Arial" w:eastAsia="Times New Roman" w:hAnsi="Arial" w:cs="Arial"/>
          <w:i/>
          <w:color w:val="0000FF"/>
          <w:sz w:val="21"/>
          <w:szCs w:val="21"/>
        </w:rPr>
      </w:pPr>
      <w:r>
        <w:rPr>
          <w:rFonts w:ascii="Arial" w:eastAsia="Times New Roman" w:hAnsi="Arial" w:cs="Arial"/>
          <w:i/>
          <w:color w:val="0000FF"/>
          <w:sz w:val="21"/>
          <w:szCs w:val="21"/>
        </w:rPr>
        <w:t>‘</w:t>
      </w:r>
      <w:r w:rsidR="005E03D0">
        <w:rPr>
          <w:rFonts w:ascii="Arial" w:eastAsia="Times New Roman" w:hAnsi="Arial" w:cs="Arial"/>
          <w:i/>
          <w:color w:val="0000FF"/>
          <w:sz w:val="21"/>
          <w:szCs w:val="21"/>
        </w:rPr>
        <w:t>OK</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w:t>
      </w:r>
      <w:r w:rsidR="003950F7" w:rsidRPr="00F40BAE">
        <w:rPr>
          <w:rFonts w:ascii="Arial" w:eastAsia="Times New Roman" w:hAnsi="Arial" w:cs="Arial"/>
          <w:i/>
          <w:color w:val="0000FF"/>
          <w:sz w:val="21"/>
          <w:szCs w:val="21"/>
        </w:rPr>
        <w:t>has been implemented where recommended</w:t>
      </w:r>
    </w:p>
    <w:p w14:paraId="71184F21" w14:textId="77777777" w:rsidR="00A438C1"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41F3A90F"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05B010B8" w14:textId="5219C6FD" w:rsidR="00A438C1" w:rsidRPr="00F40BAE" w:rsidRDefault="00CB6A40" w:rsidP="00A438C1">
      <w:pPr>
        <w:ind w:firstLine="720"/>
        <w:rPr>
          <w:rFonts w:ascii="Arial" w:eastAsia="Times New Roman" w:hAnsi="Arial" w:cs="Arial"/>
          <w:i/>
          <w:color w:val="0000FF"/>
          <w:sz w:val="21"/>
          <w:szCs w:val="21"/>
        </w:rPr>
      </w:pP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LR</w:t>
      </w:r>
      <w:r>
        <w:rPr>
          <w:rFonts w:ascii="Arial" w:eastAsia="Times New Roman" w:hAnsi="Arial" w:cs="Arial"/>
          <w:i/>
          <w:color w:val="0000FF"/>
          <w:sz w:val="21"/>
          <w:szCs w:val="21"/>
        </w:rPr>
        <w:t>’</w:t>
      </w:r>
      <w:r w:rsidR="00A438C1" w:rsidRPr="00F40BAE">
        <w:rPr>
          <w:rFonts w:ascii="Arial" w:eastAsia="Times New Roman" w:hAnsi="Arial" w:cs="Arial"/>
          <w:i/>
          <w:color w:val="0000FF"/>
          <w:sz w:val="21"/>
          <w:szCs w:val="21"/>
        </w:rPr>
        <w:t xml:space="preserve"> has been implemented where recommended</w:t>
      </w:r>
    </w:p>
    <w:p w14:paraId="0159E5CB" w14:textId="77777777" w:rsidR="001150A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p>
    <w:p w14:paraId="3BA9736D" w14:textId="77777777" w:rsidR="00CB6A40" w:rsidRDefault="00CB6A40" w:rsidP="003835FF">
      <w:pPr>
        <w:ind w:firstLine="720"/>
        <w:rPr>
          <w:rFonts w:ascii="Arial" w:eastAsia="Times New Roman" w:hAnsi="Arial" w:cs="Arial"/>
          <w:color w:val="606060"/>
          <w:sz w:val="21"/>
          <w:szCs w:val="21"/>
          <w:shd w:val="clear" w:color="auto" w:fill="FFFFFF"/>
        </w:rPr>
      </w:pPr>
    </w:p>
    <w:p w14:paraId="26D74637" w14:textId="6960C0C1" w:rsidR="001150A0" w:rsidRPr="00046CD7" w:rsidRDefault="001150A0" w:rsidP="00046CD7">
      <w:pPr>
        <w:ind w:left="720"/>
        <w:rPr>
          <w:rFonts w:ascii="Arial" w:eastAsia="Times New Roman" w:hAnsi="Arial" w:cs="Arial"/>
          <w:i/>
          <w:color w:val="0000FF"/>
          <w:sz w:val="21"/>
          <w:szCs w:val="21"/>
          <w:shd w:val="clear" w:color="auto" w:fill="FFFFFF"/>
        </w:rPr>
      </w:pPr>
      <w:r w:rsidRPr="00046CD7">
        <w:rPr>
          <w:rFonts w:ascii="Arial" w:eastAsia="Times New Roman" w:hAnsi="Arial" w:cs="Arial"/>
          <w:i/>
          <w:color w:val="0000FF"/>
          <w:sz w:val="21"/>
          <w:szCs w:val="21"/>
          <w:shd w:val="clear" w:color="auto" w:fill="FFFFFF"/>
        </w:rPr>
        <w:t xml:space="preserve">We chose to use </w:t>
      </w:r>
      <w:r w:rsidR="005E03D0">
        <w:rPr>
          <w:rFonts w:ascii="Arial" w:eastAsia="Times New Roman" w:hAnsi="Arial" w:cs="Arial"/>
          <w:i/>
          <w:color w:val="0000FF"/>
          <w:sz w:val="21"/>
          <w:szCs w:val="21"/>
          <w:shd w:val="clear" w:color="auto" w:fill="FFFFFF"/>
        </w:rPr>
        <w:t>OK</w:t>
      </w:r>
      <w:r w:rsidRPr="00046CD7">
        <w:rPr>
          <w:rFonts w:ascii="Arial" w:eastAsia="Times New Roman" w:hAnsi="Arial" w:cs="Arial"/>
          <w:i/>
          <w:color w:val="0000FF"/>
          <w:sz w:val="21"/>
          <w:szCs w:val="21"/>
          <w:shd w:val="clear" w:color="auto" w:fill="FFFFFF"/>
        </w:rPr>
        <w:t xml:space="preserve"> because it allows for an interpretation-free interpolation of data. We have added the following sentence to address this point: </w:t>
      </w:r>
    </w:p>
    <w:p w14:paraId="7F14D8AD" w14:textId="77777777" w:rsidR="001150A0" w:rsidRDefault="001150A0" w:rsidP="003835FF">
      <w:pPr>
        <w:ind w:firstLine="720"/>
        <w:rPr>
          <w:rFonts w:ascii="Arial" w:eastAsia="Times New Roman" w:hAnsi="Arial" w:cs="Arial"/>
          <w:color w:val="606060"/>
          <w:sz w:val="21"/>
          <w:szCs w:val="21"/>
          <w:shd w:val="clear" w:color="auto" w:fill="FFFFFF"/>
        </w:rPr>
      </w:pPr>
    </w:p>
    <w:p w14:paraId="61F951B4" w14:textId="77777777" w:rsidR="00CB6A40" w:rsidRDefault="001150A0" w:rsidP="00046CD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1150A0">
        <w:rPr>
          <w:rFonts w:ascii="Arial" w:eastAsia="Times New Roman" w:hAnsi="Arial" w:cs="Arial"/>
          <w:color w:val="606060"/>
          <w:sz w:val="21"/>
          <w:szCs w:val="21"/>
          <w:shd w:val="clear" w:color="auto" w:fill="FFFFFF"/>
        </w:rPr>
        <w:t xml:space="preserve">Unlike LR, </w:t>
      </w:r>
      <w:r w:rsidR="005E03D0">
        <w:rPr>
          <w:rFonts w:ascii="Arial" w:eastAsia="Times New Roman" w:hAnsi="Arial" w:cs="Arial"/>
          <w:color w:val="606060"/>
          <w:sz w:val="21"/>
          <w:szCs w:val="21"/>
          <w:shd w:val="clear" w:color="auto" w:fill="FFFFFF"/>
        </w:rPr>
        <w:t>OK</w:t>
      </w:r>
      <w:r w:rsidRPr="001150A0">
        <w:rPr>
          <w:rFonts w:ascii="Arial" w:eastAsia="Times New Roman" w:hAnsi="Arial" w:cs="Arial"/>
          <w:color w:val="606060"/>
          <w:sz w:val="21"/>
          <w:szCs w:val="21"/>
          <w:shd w:val="clear" w:color="auto" w:fill="FFFFFF"/>
        </w:rPr>
        <w:t xml:space="preserve"> is not useful for generating hypotheses to explain the physical controls on snow distribution, nor can it be used to estimate winter balance on unmeasured glaciers. </w:t>
      </w:r>
    </w:p>
    <w:p w14:paraId="29B1A45D" w14:textId="34C059C8" w:rsidR="001150A0" w:rsidRDefault="001150A0" w:rsidP="00046CD7">
      <w:pPr>
        <w:ind w:left="720"/>
        <w:rPr>
          <w:rFonts w:ascii="Arial" w:eastAsia="Times New Roman" w:hAnsi="Arial" w:cs="Arial"/>
          <w:color w:val="606060"/>
          <w:sz w:val="21"/>
          <w:szCs w:val="21"/>
          <w:shd w:val="clear" w:color="auto" w:fill="FFFFFF"/>
        </w:rPr>
      </w:pPr>
      <w:r w:rsidRPr="00414967">
        <w:rPr>
          <w:rFonts w:ascii="Arial" w:eastAsia="Times New Roman" w:hAnsi="Arial" w:cs="Arial"/>
          <w:i/>
          <w:color w:val="0000FF"/>
          <w:sz w:val="21"/>
          <w:szCs w:val="21"/>
          <w:shd w:val="clear" w:color="auto" w:fill="FFFFFF"/>
        </w:rPr>
        <w:t xml:space="preserve">However, we chose to use </w:t>
      </w:r>
      <w:r w:rsidR="005E03D0" w:rsidRPr="00414967">
        <w:rPr>
          <w:rFonts w:ascii="Arial" w:eastAsia="Times New Roman" w:hAnsi="Arial" w:cs="Arial"/>
          <w:i/>
          <w:color w:val="0000FF"/>
          <w:sz w:val="21"/>
          <w:szCs w:val="21"/>
          <w:shd w:val="clear" w:color="auto" w:fill="FFFFFF"/>
        </w:rPr>
        <w:t>OK</w:t>
      </w:r>
      <w:r w:rsidRPr="00414967">
        <w:rPr>
          <w:rFonts w:ascii="Arial" w:eastAsia="Times New Roman" w:hAnsi="Arial" w:cs="Arial"/>
          <w:i/>
          <w:color w:val="0000FF"/>
          <w:sz w:val="21"/>
          <w:szCs w:val="21"/>
          <w:shd w:val="clear" w:color="auto" w:fill="FFFFFF"/>
        </w:rPr>
        <w:t xml:space="preserve"> because it does not require external inputs and is therefore a</w:t>
      </w:r>
      <w:r w:rsidR="00CB6A40" w:rsidRPr="00414967">
        <w:rPr>
          <w:rFonts w:ascii="Arial" w:eastAsia="Times New Roman" w:hAnsi="Arial" w:cs="Arial"/>
          <w:i/>
          <w:color w:val="0000FF"/>
          <w:sz w:val="21"/>
          <w:szCs w:val="21"/>
          <w:shd w:val="clear" w:color="auto" w:fill="FFFFFF"/>
        </w:rPr>
        <w:t xml:space="preserve"> means of obtaining </w:t>
      </w:r>
      <w:proofErr w:type="spellStart"/>
      <w:r w:rsidRPr="00414967">
        <w:rPr>
          <w:rFonts w:ascii="Arial" w:eastAsia="Times New Roman" w:hAnsi="Arial" w:cs="Arial"/>
          <w:i/>
          <w:color w:val="0000FF"/>
          <w:sz w:val="21"/>
          <w:szCs w:val="21"/>
          <w:shd w:val="clear" w:color="auto" w:fill="FFFFFF"/>
        </w:rPr>
        <w:t>B</w:t>
      </w:r>
      <w:r w:rsidRPr="00414967">
        <w:rPr>
          <w:rFonts w:ascii="Arial" w:eastAsia="Times New Roman" w:hAnsi="Arial" w:cs="Arial"/>
          <w:i/>
          <w:color w:val="0000FF"/>
          <w:sz w:val="21"/>
          <w:szCs w:val="21"/>
          <w:shd w:val="clear" w:color="auto" w:fill="FFFFFF"/>
          <w:vertAlign w:val="subscript"/>
        </w:rPr>
        <w:t>w</w:t>
      </w:r>
      <w:proofErr w:type="spellEnd"/>
      <w:r w:rsidR="00CB6A40" w:rsidRPr="00414967">
        <w:rPr>
          <w:rFonts w:ascii="Arial" w:eastAsia="Times New Roman" w:hAnsi="Arial" w:cs="Arial"/>
          <w:i/>
          <w:color w:val="0000FF"/>
          <w:sz w:val="21"/>
          <w:szCs w:val="21"/>
          <w:shd w:val="clear" w:color="auto" w:fill="FFFFFF"/>
        </w:rPr>
        <w:t xml:space="preserve"> that is free of physical interpretation beyond the information contained in the covariance matrix.</w:t>
      </w:r>
      <w:r w:rsidRPr="00414967">
        <w:rPr>
          <w:rFonts w:ascii="Arial" w:eastAsia="Times New Roman" w:hAnsi="Arial" w:cs="Arial"/>
          <w:i/>
          <w:color w:val="0000FF"/>
          <w:sz w:val="21"/>
          <w:szCs w:val="21"/>
          <w:shd w:val="clear" w:color="auto" w:fill="FFFFFF"/>
        </w:rPr>
        <w:t>”</w:t>
      </w:r>
    </w:p>
    <w:p w14:paraId="428FA443" w14:textId="70D154DD" w:rsidR="0018259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05795CD5" w14:textId="77777777" w:rsidR="00CB6A40" w:rsidRPr="00F40BAE" w:rsidRDefault="00CB6A40" w:rsidP="003835FF">
      <w:pPr>
        <w:ind w:firstLine="720"/>
        <w:rPr>
          <w:rFonts w:ascii="Arial" w:eastAsia="Times New Roman" w:hAnsi="Arial" w:cs="Arial"/>
          <w:color w:val="606060"/>
          <w:sz w:val="21"/>
          <w:szCs w:val="21"/>
          <w:shd w:val="clear" w:color="auto" w:fill="FFFFFF"/>
        </w:rPr>
      </w:pPr>
    </w:p>
    <w:p w14:paraId="3307E6C5" w14:textId="2A44AE16" w:rsidR="00182590" w:rsidRPr="00F40BAE" w:rsidRDefault="00FB0ED5" w:rsidP="00182590">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All of these</w:t>
      </w:r>
      <w:r w:rsidR="00182590" w:rsidRPr="00F40BAE">
        <w:rPr>
          <w:rFonts w:ascii="Arial" w:eastAsia="Times New Roman" w:hAnsi="Arial" w:cs="Arial"/>
          <w:i/>
          <w:color w:val="0000FF"/>
          <w:sz w:val="21"/>
          <w:szCs w:val="21"/>
          <w:shd w:val="clear" w:color="auto" w:fill="FFFFFF"/>
        </w:rPr>
        <w:t xml:space="preserve"> section</w:t>
      </w:r>
      <w:r>
        <w:rPr>
          <w:rFonts w:ascii="Arial" w:eastAsia="Times New Roman" w:hAnsi="Arial" w:cs="Arial"/>
          <w:i/>
          <w:color w:val="0000FF"/>
          <w:sz w:val="21"/>
          <w:szCs w:val="21"/>
          <w:shd w:val="clear" w:color="auto" w:fill="FFFFFF"/>
        </w:rPr>
        <w:t>s have</w:t>
      </w:r>
      <w:r w:rsidR="00182590" w:rsidRPr="00F40BAE">
        <w:rPr>
          <w:rFonts w:ascii="Arial" w:eastAsia="Times New Roman" w:hAnsi="Arial" w:cs="Arial"/>
          <w:i/>
          <w:color w:val="0000FF"/>
          <w:sz w:val="21"/>
          <w:szCs w:val="21"/>
          <w:shd w:val="clear" w:color="auto" w:fill="FFFFFF"/>
        </w:rPr>
        <w:t xml:space="preserve"> been renamed to “Uncertainty analysis using a Monte Carlo approach”</w:t>
      </w:r>
    </w:p>
    <w:p w14:paraId="00C6D2B7" w14:textId="77777777" w:rsidR="00A953DD" w:rsidRDefault="009E2925" w:rsidP="00CB6A40">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4B6F0CCE" w14:textId="77777777" w:rsidR="00CB6A40" w:rsidRPr="00F40BAE" w:rsidRDefault="00CB6A40" w:rsidP="00CB6A40">
      <w:pPr>
        <w:rPr>
          <w:rFonts w:ascii="Arial" w:eastAsia="Times New Roman" w:hAnsi="Arial" w:cs="Arial"/>
          <w:color w:val="606060"/>
          <w:sz w:val="21"/>
          <w:szCs w:val="21"/>
          <w:shd w:val="clear" w:color="auto" w:fill="FFFFFF"/>
        </w:rPr>
      </w:pP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7E4B1319" w14:textId="77777777" w:rsidR="00CB6A40" w:rsidRDefault="00CB6A40" w:rsidP="003835FF">
      <w:pPr>
        <w:ind w:firstLine="720"/>
        <w:rPr>
          <w:rFonts w:ascii="Arial" w:eastAsia="Times New Roman" w:hAnsi="Arial" w:cs="Arial"/>
          <w:color w:val="606060"/>
          <w:sz w:val="21"/>
          <w:szCs w:val="21"/>
          <w:shd w:val="clear" w:color="auto" w:fill="FFFFFF"/>
        </w:rPr>
      </w:pPr>
    </w:p>
    <w:p w14:paraId="27D73D7D" w14:textId="77777777" w:rsidR="00FB0ED5" w:rsidRDefault="00270C84" w:rsidP="003835FF">
      <w:pPr>
        <w:ind w:firstLine="720"/>
        <w:rPr>
          <w:rFonts w:ascii="Arial" w:eastAsia="Times New Roman" w:hAnsi="Arial" w:cs="Arial"/>
          <w:color w:val="606060"/>
          <w:sz w:val="21"/>
          <w:szCs w:val="21"/>
          <w:shd w:val="clear" w:color="auto" w:fill="FFFFFF"/>
        </w:rPr>
      </w:pPr>
      <w:r w:rsidRPr="00270C84">
        <w:rPr>
          <w:rFonts w:ascii="Arial" w:eastAsia="Times New Roman" w:hAnsi="Arial" w:cs="Arial"/>
          <w:i/>
          <w:color w:val="0000FF"/>
          <w:sz w:val="21"/>
          <w:szCs w:val="21"/>
          <w:shd w:val="clear" w:color="auto" w:fill="FFFFFF"/>
        </w:rPr>
        <w:t>x-error for G13_ASP is too small to be seen in the figure.</w:t>
      </w:r>
      <w:r w:rsidR="009E2925" w:rsidRPr="00F40BAE">
        <w:rPr>
          <w:rFonts w:ascii="Arial" w:eastAsia="Times New Roman" w:hAnsi="Arial" w:cs="Arial"/>
          <w:color w:val="606060"/>
          <w:sz w:val="21"/>
          <w:szCs w:val="21"/>
        </w:rPr>
        <w:br/>
      </w:r>
    </w:p>
    <w:p w14:paraId="2CA6511B" w14:textId="075EA06E" w:rsidR="000940F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57231697"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78268A13"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798BF854" w14:textId="77777777" w:rsidR="00282F57" w:rsidRDefault="00282F57" w:rsidP="003835FF">
      <w:pPr>
        <w:ind w:firstLine="720"/>
        <w:rPr>
          <w:rFonts w:ascii="Arial" w:eastAsia="Times New Roman" w:hAnsi="Arial" w:cs="Arial"/>
          <w:color w:val="606060"/>
          <w:sz w:val="21"/>
          <w:szCs w:val="21"/>
          <w:shd w:val="clear" w:color="auto" w:fill="FFFFFF"/>
        </w:rPr>
      </w:pP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09C2B16B"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0D1D15F0"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3EE93D7D" w14:textId="77777777" w:rsidR="00A953DD"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543D6265" w14:textId="77777777" w:rsidR="00FB0ED5" w:rsidRPr="00F40BAE" w:rsidRDefault="00FB0ED5" w:rsidP="003835FF">
      <w:pPr>
        <w:ind w:firstLine="720"/>
        <w:rPr>
          <w:rFonts w:ascii="Arial" w:eastAsia="Times New Roman" w:hAnsi="Arial" w:cs="Arial"/>
          <w:i/>
          <w:color w:val="0000FF"/>
          <w:sz w:val="21"/>
          <w:szCs w:val="21"/>
          <w:shd w:val="clear" w:color="auto" w:fill="FFFFFF"/>
        </w:rPr>
      </w:pP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2FDF5747"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32DE5A89" w14:textId="311536B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51F48CA4"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6200BD92" w14:textId="517B9467" w:rsidR="00514412" w:rsidRPr="00F40BAE" w:rsidRDefault="00514412" w:rsidP="00514412">
      <w:pPr>
        <w:ind w:left="720"/>
        <w:rPr>
          <w:rFonts w:ascii="Arial" w:eastAsia="Times New Roman" w:hAnsi="Arial" w:cs="Arial"/>
          <w:i/>
          <w:color w:val="0000FF"/>
          <w:sz w:val="21"/>
          <w:szCs w:val="21"/>
        </w:rPr>
      </w:pPr>
      <w:r w:rsidRPr="00414967">
        <w:rPr>
          <w:rFonts w:ascii="Arial" w:eastAsia="Times New Roman" w:hAnsi="Arial" w:cs="Arial"/>
          <w:i/>
          <w:color w:val="0000FF"/>
          <w:sz w:val="21"/>
          <w:szCs w:val="21"/>
        </w:rPr>
        <w:t xml:space="preserve">“At the time of sampling the snow pack had little </w:t>
      </w:r>
      <w:r w:rsidR="00282F57" w:rsidRPr="00414967">
        <w:rPr>
          <w:rFonts w:ascii="Arial" w:eastAsia="Times New Roman" w:hAnsi="Arial" w:cs="Arial"/>
          <w:i/>
          <w:color w:val="0000FF"/>
          <w:sz w:val="21"/>
          <w:szCs w:val="21"/>
        </w:rPr>
        <w:t>new</w:t>
      </w:r>
      <w:r w:rsidRPr="00414967">
        <w:rPr>
          <w:rFonts w:ascii="Arial" w:eastAsia="Times New Roman" w:hAnsi="Arial" w:cs="Arial"/>
          <w:i/>
          <w:color w:val="0000FF"/>
          <w:sz w:val="21"/>
          <w:szCs w:val="21"/>
        </w:rPr>
        <w:t xml:space="preserve"> snow, which confounds the low density values, and was not yet saturated and had few ice lenses, which confounds the high density values.”</w:t>
      </w:r>
    </w:p>
    <w:p w14:paraId="4B057A25" w14:textId="77777777" w:rsidR="00514412"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F9155A"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0CD82271" w14:textId="3018316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2DC44227"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09653C87" w14:textId="181C5BE3"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“Despite this bias, we use FS-derived densities to generate a range of possible </w:t>
      </w:r>
      <w:proofErr w:type="spellStart"/>
      <w:r w:rsidR="00282F57" w:rsidRPr="00414967">
        <w:rPr>
          <w:rFonts w:ascii="Arial" w:eastAsia="Times New Roman" w:hAnsi="Arial" w:cs="Arial"/>
          <w:i/>
          <w:color w:val="0000FF"/>
          <w:sz w:val="21"/>
          <w:szCs w:val="21"/>
        </w:rPr>
        <w:t>B</w:t>
      </w:r>
      <w:r w:rsidR="00282F57" w:rsidRPr="00414967">
        <w:rPr>
          <w:rFonts w:ascii="Arial" w:eastAsia="Times New Roman" w:hAnsi="Arial" w:cs="Arial"/>
          <w:i/>
          <w:color w:val="0000FF"/>
          <w:sz w:val="21"/>
          <w:szCs w:val="21"/>
          <w:vertAlign w:val="subscript"/>
        </w:rPr>
        <w:t>w</w:t>
      </w:r>
      <w:proofErr w:type="spellEnd"/>
      <w:r w:rsidRPr="00F40BAE">
        <w:rPr>
          <w:rFonts w:ascii="Arial" w:eastAsia="Times New Roman" w:hAnsi="Arial" w:cs="Arial"/>
          <w:i/>
          <w:color w:val="0000FF"/>
          <w:sz w:val="21"/>
          <w:szCs w:val="21"/>
        </w:rPr>
        <w:t xml:space="preserve"> estimates and to provide a generous estimate of uncertainty arising from density assignment.”</w:t>
      </w:r>
    </w:p>
    <w:p w14:paraId="1011CF1E" w14:textId="77777777" w:rsidR="006E6C2C"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2FDE3CB" w14:textId="77777777" w:rsidR="00282F57" w:rsidRPr="0077277F" w:rsidRDefault="00282F57" w:rsidP="003835FF">
      <w:pPr>
        <w:ind w:firstLine="720"/>
        <w:rPr>
          <w:rFonts w:ascii="Arial" w:eastAsia="Times New Roman" w:hAnsi="Arial" w:cs="Arial"/>
          <w:color w:val="606060"/>
          <w:sz w:val="21"/>
          <w:szCs w:val="21"/>
          <w:shd w:val="clear" w:color="auto" w:fill="FFFFFF"/>
        </w:rPr>
      </w:pPr>
    </w:p>
    <w:p w14:paraId="1323C1FB" w14:textId="1AFEBD1A" w:rsidR="006E6C2C"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 xml:space="preserve">A plot of the distributions of </w:t>
      </w:r>
      <w:proofErr w:type="spellStart"/>
      <w:r w:rsidRPr="0077277F">
        <w:rPr>
          <w:rFonts w:ascii="Arial" w:eastAsia="Times New Roman" w:hAnsi="Arial" w:cs="Arial"/>
          <w:i/>
          <w:color w:val="0000FF"/>
          <w:sz w:val="21"/>
          <w:szCs w:val="21"/>
          <w:shd w:val="clear" w:color="auto" w:fill="FFFFFF"/>
        </w:rPr>
        <w:t>gridcell</w:t>
      </w:r>
      <w:proofErr w:type="spellEnd"/>
      <w:r w:rsidRPr="0077277F">
        <w:rPr>
          <w:rFonts w:ascii="Arial" w:eastAsia="Times New Roman" w:hAnsi="Arial" w:cs="Arial"/>
          <w:i/>
          <w:color w:val="0000FF"/>
          <w:sz w:val="21"/>
          <w:szCs w:val="21"/>
          <w:shd w:val="clear" w:color="auto" w:fill="FFFFFF"/>
        </w:rPr>
        <w:t>-</w:t>
      </w:r>
      <w:r w:rsidRPr="00282F57">
        <w:rPr>
          <w:rFonts w:ascii="Arial" w:eastAsia="Times New Roman" w:hAnsi="Arial" w:cs="Arial"/>
          <w:i/>
          <w:color w:val="0000FF"/>
          <w:sz w:val="21"/>
          <w:szCs w:val="21"/>
          <w:shd w:val="clear" w:color="auto" w:fill="FFFFFF"/>
        </w:rPr>
        <w:t xml:space="preserve">averaged </w:t>
      </w:r>
      <w:proofErr w:type="spellStart"/>
      <w:r w:rsidR="00282F57" w:rsidRPr="00282F57">
        <w:rPr>
          <w:rFonts w:ascii="Arial" w:eastAsia="Times New Roman" w:hAnsi="Arial" w:cs="Arial"/>
          <w:i/>
          <w:color w:val="0000FF"/>
          <w:sz w:val="21"/>
          <w:szCs w:val="21"/>
        </w:rPr>
        <w:t>B</w:t>
      </w:r>
      <w:r w:rsidR="00282F57" w:rsidRPr="00282F57">
        <w:rPr>
          <w:rFonts w:ascii="Arial" w:eastAsia="Times New Roman" w:hAnsi="Arial" w:cs="Arial"/>
          <w:i/>
          <w:color w:val="0000FF"/>
          <w:sz w:val="21"/>
          <w:szCs w:val="21"/>
          <w:vertAlign w:val="subscript"/>
        </w:rPr>
        <w:t>w</w:t>
      </w:r>
      <w:proofErr w:type="spellEnd"/>
      <w:r w:rsidR="00282F57">
        <w:rPr>
          <w:rFonts w:ascii="Arial" w:eastAsia="Times New Roman" w:hAnsi="Arial" w:cs="Arial"/>
          <w:i/>
          <w:color w:val="0000FF"/>
          <w:sz w:val="21"/>
          <w:szCs w:val="21"/>
          <w:vertAlign w:val="subscript"/>
        </w:rPr>
        <w:t xml:space="preserve"> </w:t>
      </w:r>
      <w:r w:rsidRPr="00282F57">
        <w:rPr>
          <w:rFonts w:ascii="Arial" w:eastAsia="Times New Roman" w:hAnsi="Arial" w:cs="Arial"/>
          <w:i/>
          <w:color w:val="0000FF"/>
          <w:sz w:val="21"/>
          <w:szCs w:val="21"/>
          <w:shd w:val="clear" w:color="auto" w:fill="FFFFFF"/>
        </w:rPr>
        <w:t>values</w:t>
      </w:r>
      <w:r w:rsidRPr="0077277F">
        <w:rPr>
          <w:rFonts w:ascii="Arial" w:eastAsia="Times New Roman" w:hAnsi="Arial" w:cs="Arial"/>
          <w:i/>
          <w:color w:val="0000FF"/>
          <w:sz w:val="21"/>
          <w:szCs w:val="21"/>
          <w:shd w:val="clear" w:color="auto" w:fill="FFFFFF"/>
        </w:rPr>
        <w:t xml:space="preserve">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5D2A8C16" w14:textId="77777777" w:rsidR="00FB0ED5" w:rsidRPr="0077277F" w:rsidRDefault="00FB0ED5" w:rsidP="006E6C2C">
      <w:pPr>
        <w:ind w:left="720"/>
        <w:rPr>
          <w:rFonts w:ascii="Arial" w:eastAsia="Times New Roman" w:hAnsi="Arial" w:cs="Arial"/>
          <w:i/>
          <w:color w:val="0000FF"/>
          <w:sz w:val="21"/>
          <w:szCs w:val="21"/>
          <w:shd w:val="clear" w:color="auto" w:fill="FFFFFF"/>
        </w:rPr>
      </w:pP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 xml:space="preserve">“…are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39A9413F"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68FC0C26" w14:textId="3A49D247" w:rsidR="00E842BB"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standard deviation of point-scale </w:t>
      </w:r>
      <w:proofErr w:type="spellStart"/>
      <w:r w:rsidR="00282F57" w:rsidRPr="00282F57">
        <w:rPr>
          <w:rFonts w:ascii="Arial" w:eastAsia="Times New Roman" w:hAnsi="Arial" w:cs="Arial"/>
          <w:i/>
          <w:color w:val="0000FF"/>
          <w:sz w:val="21"/>
          <w:szCs w:val="21"/>
        </w:rPr>
        <w:t>B</w:t>
      </w:r>
      <w:r w:rsidR="00282F57" w:rsidRPr="00282F57">
        <w:rPr>
          <w:rFonts w:ascii="Arial" w:eastAsia="Times New Roman" w:hAnsi="Arial" w:cs="Arial"/>
          <w:i/>
          <w:color w:val="0000FF"/>
          <w:sz w:val="21"/>
          <w:szCs w:val="21"/>
          <w:vertAlign w:val="subscript"/>
        </w:rPr>
        <w:t>w</w:t>
      </w:r>
      <w:proofErr w:type="spellEnd"/>
      <w:r w:rsidR="00282F57">
        <w:rPr>
          <w:rFonts w:ascii="Arial" w:eastAsia="Times New Roman" w:hAnsi="Arial" w:cs="Arial"/>
          <w:i/>
          <w:color w:val="0000FF"/>
          <w:sz w:val="21"/>
          <w:szCs w:val="21"/>
          <w:vertAlign w:val="subscript"/>
        </w:rPr>
        <w:t xml:space="preserve"> </w:t>
      </w:r>
      <w:r w:rsidRPr="00F40BAE">
        <w:rPr>
          <w:rFonts w:ascii="Arial" w:eastAsia="Times New Roman" w:hAnsi="Arial" w:cs="Arial"/>
          <w:i/>
          <w:color w:val="0000FF"/>
          <w:sz w:val="21"/>
          <w:szCs w:val="21"/>
          <w:shd w:val="clear" w:color="auto" w:fill="FFFFFF"/>
        </w:rPr>
        <w:t xml:space="preserve">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444D117E" w14:textId="77777777" w:rsidR="00FB0ED5" w:rsidRPr="00F40BAE" w:rsidRDefault="00FB0ED5" w:rsidP="00E842BB">
      <w:pPr>
        <w:ind w:left="720"/>
        <w:rPr>
          <w:rFonts w:ascii="Arial" w:eastAsia="Times New Roman" w:hAnsi="Arial" w:cs="Arial"/>
          <w:i/>
          <w:color w:val="0000FF"/>
          <w:sz w:val="21"/>
          <w:szCs w:val="21"/>
          <w:shd w:val="clear" w:color="auto" w:fill="FFFFFF"/>
        </w:rPr>
      </w:pP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r w:rsidRPr="00F40BAE">
        <w:rPr>
          <w:rFonts w:ascii="Arial" w:eastAsia="Times New Roman" w:hAnsi="Arial" w:cs="Arial"/>
          <w:color w:val="606060"/>
          <w:sz w:val="21"/>
          <w:szCs w:val="21"/>
        </w:rPr>
        <w:t>gridcell</w:t>
      </w:r>
      <w:proofErr w:type="spell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3D14C0AA"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60300F8D" w14:textId="77777777" w:rsidR="00282F57" w:rsidRDefault="00282F57" w:rsidP="003835FF">
      <w:pPr>
        <w:ind w:firstLine="720"/>
        <w:rPr>
          <w:rFonts w:ascii="Arial" w:eastAsia="Times New Roman" w:hAnsi="Arial" w:cs="Arial"/>
          <w:color w:val="606060"/>
          <w:sz w:val="21"/>
          <w:szCs w:val="21"/>
          <w:shd w:val="clear" w:color="auto" w:fill="FFFFFF"/>
        </w:rPr>
      </w:pP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2ED16D3D" w14:textId="77777777" w:rsidR="00282F57" w:rsidRPr="00F40BAE" w:rsidRDefault="00282F57" w:rsidP="003835FF">
      <w:pPr>
        <w:ind w:firstLine="720"/>
        <w:rPr>
          <w:rFonts w:ascii="Arial" w:eastAsia="Times New Roman" w:hAnsi="Arial" w:cs="Arial"/>
          <w:color w:val="606060"/>
          <w:sz w:val="21"/>
          <w:szCs w:val="21"/>
          <w:shd w:val="clear" w:color="auto" w:fill="FFFFFF"/>
        </w:rPr>
      </w:pPr>
    </w:p>
    <w:p w14:paraId="5562D5A0" w14:textId="676F3AA3" w:rsidR="00896F4C" w:rsidRDefault="00E842BB" w:rsidP="00896F4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Pr="00414967">
        <w:rPr>
          <w:rFonts w:ascii="Arial" w:eastAsia="Times New Roman" w:hAnsi="Arial" w:cs="Arial"/>
          <w:color w:val="606060"/>
          <w:sz w:val="21"/>
          <w:szCs w:val="21"/>
          <w:shd w:val="clear" w:color="auto" w:fill="FFFFFF"/>
        </w:rPr>
        <w:t xml:space="preserve">Locations of snow-depth measurements </w:t>
      </w:r>
      <w:r w:rsidR="00282F57" w:rsidRPr="00414967">
        <w:rPr>
          <w:rFonts w:ascii="Arial" w:eastAsia="Times New Roman" w:hAnsi="Arial" w:cs="Arial"/>
          <w:i/>
          <w:color w:val="0000FF"/>
          <w:sz w:val="21"/>
          <w:szCs w:val="21"/>
          <w:shd w:val="clear" w:color="auto" w:fill="FFFFFF"/>
        </w:rPr>
        <w:t>made</w:t>
      </w:r>
      <w:r w:rsidRPr="00414967">
        <w:rPr>
          <w:rFonts w:ascii="Arial" w:eastAsia="Times New Roman" w:hAnsi="Arial" w:cs="Arial"/>
          <w:i/>
          <w:color w:val="0000FF"/>
          <w:sz w:val="21"/>
          <w:szCs w:val="21"/>
          <w:shd w:val="clear" w:color="auto" w:fill="FFFFFF"/>
        </w:rPr>
        <w:t xml:space="preserve"> in</w:t>
      </w:r>
      <w:r w:rsidRPr="00F40BAE">
        <w:rPr>
          <w:rFonts w:ascii="Arial" w:eastAsia="Times New Roman" w:hAnsi="Arial" w:cs="Arial"/>
          <w:i/>
          <w:color w:val="0000FF"/>
          <w:sz w:val="21"/>
          <w:szCs w:val="21"/>
          <w:shd w:val="clear" w:color="auto" w:fill="FFFFFF"/>
        </w:rPr>
        <w:t xml:space="preserve"> May 2016</w:t>
      </w:r>
      <w:r w:rsidRPr="00F40BAE">
        <w:rPr>
          <w:rFonts w:ascii="Arial" w:eastAsia="Times New Roman" w:hAnsi="Arial" w:cs="Arial"/>
          <w:color w:val="606060"/>
          <w:sz w:val="21"/>
          <w:szCs w:val="21"/>
          <w:shd w:val="clear" w:color="auto" w:fill="FFFFFF"/>
        </w:rPr>
        <w:t xml:space="preserve"> are shown as black dots.”</w:t>
      </w:r>
    </w:p>
    <w:p w14:paraId="5BA4DF05" w14:textId="77777777" w:rsidR="00FB0ED5" w:rsidRPr="00F40BAE" w:rsidRDefault="00FB0ED5" w:rsidP="00896F4C">
      <w:pPr>
        <w:ind w:left="720"/>
        <w:rPr>
          <w:rFonts w:ascii="Arial" w:eastAsia="Times New Roman" w:hAnsi="Arial" w:cs="Arial"/>
          <w:color w:val="606060"/>
          <w:sz w:val="21"/>
          <w:szCs w:val="21"/>
        </w:rPr>
      </w:pPr>
    </w:p>
    <w:p w14:paraId="1AA09A38" w14:textId="4BAA3B68" w:rsidR="00896F4C"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31296FAF" w14:textId="77777777" w:rsidR="00282F57" w:rsidRPr="00F40BAE" w:rsidRDefault="00282F57" w:rsidP="00896F4C">
      <w:pPr>
        <w:rPr>
          <w:rFonts w:ascii="Arial" w:eastAsia="Times New Roman" w:hAnsi="Arial" w:cs="Arial"/>
          <w:color w:val="606060"/>
          <w:sz w:val="21"/>
          <w:szCs w:val="21"/>
          <w:shd w:val="clear" w:color="auto" w:fill="FFFFFF"/>
        </w:rPr>
      </w:pPr>
    </w:p>
    <w:p w14:paraId="0BC671A7" w14:textId="7EEBB155" w:rsidR="00896F4C"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 xml:space="preserve">The LR and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methods have both been clarified in the figure caption:</w:t>
      </w:r>
    </w:p>
    <w:p w14:paraId="608C4332" w14:textId="77777777" w:rsidR="005E03D0" w:rsidRPr="00F40BAE" w:rsidRDefault="005E03D0" w:rsidP="00896F4C">
      <w:pPr>
        <w:rPr>
          <w:rFonts w:ascii="Arial" w:eastAsia="Times New Roman" w:hAnsi="Arial" w:cs="Arial"/>
          <w:i/>
          <w:color w:val="0000FF"/>
          <w:sz w:val="21"/>
          <w:szCs w:val="21"/>
          <w:shd w:val="clear" w:color="auto" w:fill="FFFFFF"/>
        </w:rPr>
      </w:pPr>
    </w:p>
    <w:p w14:paraId="743E211F" w14:textId="448DB9D9" w:rsidR="00896F4C"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linear regre</w:t>
      </w:r>
      <w:r w:rsidRPr="00414967">
        <w:rPr>
          <w:rFonts w:ascii="Arial" w:eastAsia="Times New Roman" w:hAnsi="Arial" w:cs="Arial"/>
          <w:i/>
          <w:color w:val="0000FF"/>
          <w:sz w:val="21"/>
          <w:szCs w:val="21"/>
          <w:shd w:val="clear" w:color="auto" w:fill="FFFFFF"/>
        </w:rPr>
        <w:t>ssion</w:t>
      </w:r>
      <w:r w:rsidR="00282F57" w:rsidRPr="00414967">
        <w:rPr>
          <w:rFonts w:ascii="Arial" w:eastAsia="Times New Roman" w:hAnsi="Arial" w:cs="Arial"/>
          <w:i/>
          <w:color w:val="0000FF"/>
          <w:sz w:val="21"/>
          <w:szCs w:val="21"/>
          <w:shd w:val="clear" w:color="auto" w:fill="FFFFFF"/>
        </w:rPr>
        <w:t xml:space="preserve"> (LR)</w:t>
      </w:r>
      <w:r w:rsidRPr="00414967">
        <w:rPr>
          <w:rFonts w:ascii="Arial" w:eastAsia="Times New Roman" w:hAnsi="Arial" w:cs="Arial"/>
          <w:i/>
          <w:color w:val="0000FF"/>
          <w:sz w:val="21"/>
          <w:szCs w:val="21"/>
          <w:shd w:val="clear" w:color="auto" w:fill="FFFFFF"/>
        </w:rPr>
        <w:t xml:space="preserve"> method involves multiplying regression coefficients, found using cross validation and model averaging, by topographic parameters for each </w:t>
      </w:r>
      <w:proofErr w:type="spellStart"/>
      <w:r w:rsidRPr="00414967">
        <w:rPr>
          <w:rFonts w:ascii="Arial" w:eastAsia="Times New Roman" w:hAnsi="Arial" w:cs="Arial"/>
          <w:i/>
          <w:color w:val="0000FF"/>
          <w:sz w:val="21"/>
          <w:szCs w:val="21"/>
          <w:shd w:val="clear" w:color="auto" w:fill="FFFFFF"/>
        </w:rPr>
        <w:t>gridcell</w:t>
      </w:r>
      <w:proofErr w:type="spellEnd"/>
      <w:r w:rsidRPr="00414967">
        <w:rPr>
          <w:rFonts w:ascii="Arial" w:eastAsia="Times New Roman" w:hAnsi="Arial" w:cs="Arial"/>
          <w:i/>
          <w:color w:val="0000FF"/>
          <w:sz w:val="21"/>
          <w:szCs w:val="21"/>
          <w:shd w:val="clear" w:color="auto" w:fill="FFFFFF"/>
        </w:rPr>
        <w:t xml:space="preserve">. </w:t>
      </w:r>
      <w:r w:rsidR="005E03D0" w:rsidRPr="00414967">
        <w:rPr>
          <w:rFonts w:ascii="Arial" w:eastAsia="Times New Roman" w:hAnsi="Arial" w:cs="Arial"/>
          <w:i/>
          <w:color w:val="0000FF"/>
          <w:sz w:val="21"/>
          <w:szCs w:val="21"/>
          <w:shd w:val="clear" w:color="auto" w:fill="FFFFFF"/>
        </w:rPr>
        <w:t>Ordinary</w:t>
      </w:r>
      <w:r w:rsidRPr="00414967">
        <w:rPr>
          <w:rFonts w:ascii="Arial" w:eastAsia="Times New Roman" w:hAnsi="Arial" w:cs="Arial"/>
          <w:i/>
          <w:color w:val="0000FF"/>
          <w:sz w:val="21"/>
          <w:szCs w:val="21"/>
          <w:shd w:val="clear" w:color="auto" w:fill="FFFFFF"/>
        </w:rPr>
        <w:t xml:space="preserve"> </w:t>
      </w:r>
      <w:proofErr w:type="spellStart"/>
      <w:r w:rsidRPr="00414967">
        <w:rPr>
          <w:rFonts w:ascii="Arial" w:eastAsia="Times New Roman" w:hAnsi="Arial" w:cs="Arial"/>
          <w:i/>
          <w:color w:val="0000FF"/>
          <w:sz w:val="21"/>
          <w:szCs w:val="21"/>
          <w:shd w:val="clear" w:color="auto" w:fill="FFFFFF"/>
        </w:rPr>
        <w:t>kriging</w:t>
      </w:r>
      <w:proofErr w:type="spellEnd"/>
      <w:r w:rsidRPr="00414967">
        <w:rPr>
          <w:rFonts w:ascii="Arial" w:eastAsia="Times New Roman" w:hAnsi="Arial" w:cs="Arial"/>
          <w:i/>
          <w:color w:val="0000FF"/>
          <w:sz w:val="21"/>
          <w:szCs w:val="21"/>
          <w:shd w:val="clear" w:color="auto" w:fill="FFFFFF"/>
        </w:rPr>
        <w:t xml:space="preserve"> </w:t>
      </w:r>
      <w:r w:rsidR="00282F57" w:rsidRPr="00414967">
        <w:rPr>
          <w:rFonts w:ascii="Arial" w:eastAsia="Times New Roman" w:hAnsi="Arial" w:cs="Arial"/>
          <w:i/>
          <w:color w:val="0000FF"/>
          <w:sz w:val="21"/>
          <w:szCs w:val="21"/>
          <w:shd w:val="clear" w:color="auto" w:fill="FFFFFF"/>
        </w:rPr>
        <w:t xml:space="preserve">(OK) </w:t>
      </w:r>
      <w:r w:rsidRPr="00414967">
        <w:rPr>
          <w:rFonts w:ascii="Arial" w:eastAsia="Times New Roman" w:hAnsi="Arial" w:cs="Arial"/>
          <w:i/>
          <w:color w:val="0000FF"/>
          <w:sz w:val="21"/>
          <w:szCs w:val="21"/>
          <w:shd w:val="clear" w:color="auto" w:fill="FFFFFF"/>
        </w:rPr>
        <w:t>use</w:t>
      </w:r>
      <w:r w:rsidRPr="00F40BAE">
        <w:rPr>
          <w:rFonts w:ascii="Arial" w:eastAsia="Times New Roman" w:hAnsi="Arial" w:cs="Arial"/>
          <w:i/>
          <w:color w:val="0000FF"/>
          <w:sz w:val="21"/>
          <w:szCs w:val="21"/>
          <w:shd w:val="clear" w:color="auto" w:fill="FFFFFF"/>
        </w:rPr>
        <w:t>s the covariance of measured values to find a set of optimal weights for estimating values at unmeasured locations.”</w:t>
      </w:r>
    </w:p>
    <w:p w14:paraId="7FFACD1F" w14:textId="77777777" w:rsidR="005E03D0" w:rsidRPr="00F40BAE" w:rsidRDefault="005E03D0" w:rsidP="00896F4C">
      <w:pPr>
        <w:ind w:left="720"/>
        <w:rPr>
          <w:rFonts w:ascii="Arial" w:eastAsia="Times New Roman" w:hAnsi="Arial" w:cs="Arial"/>
          <w:i/>
          <w:color w:val="0000FF"/>
          <w:sz w:val="21"/>
          <w:szCs w:val="21"/>
          <w:shd w:val="clear" w:color="auto" w:fill="FFFFFF"/>
        </w:rPr>
      </w:pP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137F9DB1" w14:textId="5F0CB142" w:rsidR="00951061"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0C1F861D" w14:textId="77777777" w:rsidR="00282F57" w:rsidRDefault="00282F57" w:rsidP="00877C22">
      <w:pPr>
        <w:rPr>
          <w:rFonts w:ascii="Arial" w:eastAsia="Times New Roman" w:hAnsi="Arial" w:cs="Arial"/>
          <w:color w:val="606060"/>
          <w:sz w:val="21"/>
          <w:szCs w:val="21"/>
          <w:shd w:val="clear" w:color="auto" w:fill="FFFFFF"/>
        </w:rPr>
      </w:pPr>
    </w:p>
    <w:p w14:paraId="1060121E" w14:textId="5998C7D9"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 xml:space="preserve">From field observations of the snow pack on all three glaciers, we hypothesize that the presence/absence of an elevation gradient in </w:t>
      </w:r>
      <w:proofErr w:type="spellStart"/>
      <w:r w:rsidRPr="00393C9C">
        <w:rPr>
          <w:rFonts w:ascii="Arial" w:eastAsia="Times New Roman" w:hAnsi="Arial" w:cs="Arial"/>
          <w:i/>
          <w:color w:val="0000FF"/>
          <w:sz w:val="21"/>
          <w:szCs w:val="21"/>
          <w:shd w:val="clear" w:color="auto" w:fill="FFFFFF"/>
        </w:rPr>
        <w:t>b</w:t>
      </w:r>
      <w:r w:rsidRPr="00393C9C">
        <w:rPr>
          <w:rFonts w:ascii="Arial" w:eastAsia="Times New Roman" w:hAnsi="Arial" w:cs="Arial"/>
          <w:i/>
          <w:color w:val="0000FF"/>
          <w:sz w:val="21"/>
          <w:szCs w:val="21"/>
          <w:shd w:val="clear" w:color="auto" w:fill="FFFFFF"/>
          <w:vertAlign w:val="subscript"/>
        </w:rPr>
        <w:t>w</w:t>
      </w:r>
      <w:proofErr w:type="spellEnd"/>
      <w:r w:rsidRPr="00393C9C">
        <w:rPr>
          <w:rFonts w:ascii="Arial" w:eastAsia="Times New Roman" w:hAnsi="Arial" w:cs="Arial"/>
          <w:i/>
          <w:color w:val="0000FF"/>
          <w:sz w:val="21"/>
          <w:szCs w:val="21"/>
          <w:shd w:val="clear" w:color="auto" w:fill="FFFFFF"/>
          <w:vertAlign w:val="subscript"/>
        </w:rPr>
        <w:t xml:space="preserve">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w:t>
      </w:r>
      <w:r w:rsidR="005E03D0">
        <w:rPr>
          <w:rFonts w:ascii="Arial" w:eastAsia="Times New Roman" w:hAnsi="Arial" w:cs="Arial"/>
          <w:i/>
          <w:color w:val="0000FF"/>
          <w:sz w:val="21"/>
          <w:szCs w:val="21"/>
          <w:shd w:val="clear" w:color="auto" w:fill="FFFFFF"/>
        </w:rPr>
        <w:t>r study glaciers are a result of</w:t>
      </w:r>
      <w:r w:rsidR="0027211A" w:rsidRPr="00393C9C">
        <w:rPr>
          <w:rFonts w:ascii="Arial" w:eastAsia="Times New Roman" w:hAnsi="Arial" w:cs="Arial"/>
          <w:i/>
          <w:color w:val="0000FF"/>
          <w:sz w:val="21"/>
          <w:szCs w:val="21"/>
          <w:shd w:val="clear" w:color="auto" w:fill="FFFFFF"/>
        </w:rPr>
        <w:t xml:space="preserve">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786A50F8"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w:t>
      </w:r>
      <w:proofErr w:type="spellStart"/>
      <w:r w:rsidRPr="005E577D">
        <w:rPr>
          <w:rFonts w:ascii="Arial" w:eastAsia="Times New Roman" w:hAnsi="Arial" w:cs="Arial"/>
          <w:color w:val="606060"/>
          <w:sz w:val="21"/>
          <w:szCs w:val="21"/>
          <w:shd w:val="clear" w:color="auto" w:fill="FFFFFF"/>
        </w:rPr>
        <w:t>gridcell</w:t>
      </w:r>
      <w:proofErr w:type="spellEnd"/>
      <w:r w:rsidRPr="005E577D">
        <w:rPr>
          <w:rFonts w:ascii="Arial" w:eastAsia="Times New Roman" w:hAnsi="Arial" w:cs="Arial"/>
          <w:color w:val="606060"/>
          <w:sz w:val="21"/>
          <w:szCs w:val="21"/>
          <w:shd w:val="clear" w:color="auto" w:fill="FFFFFF"/>
        </w:rPr>
        <w:t xml:space="preserve">-averaged </w:t>
      </w:r>
      <w:proofErr w:type="spellStart"/>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proofErr w:type="spellEnd"/>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 xml:space="preserve">Glacier 2 had little snow at the terminus likely due </w:t>
      </w:r>
      <w:r w:rsidR="00292584">
        <w:rPr>
          <w:rFonts w:ascii="Arial" w:eastAsia="Times New Roman" w:hAnsi="Arial" w:cs="Arial"/>
          <w:i/>
          <w:color w:val="0000FF"/>
          <w:sz w:val="21"/>
          <w:szCs w:val="21"/>
          <w:shd w:val="clear" w:color="auto" w:fill="FFFFFF"/>
        </w:rPr>
        <w:t xml:space="preserve">to </w:t>
      </w:r>
      <w:r w:rsidRPr="00292584">
        <w:rPr>
          <w:rFonts w:ascii="Arial" w:eastAsia="Times New Roman" w:hAnsi="Arial" w:cs="Arial"/>
          <w:i/>
          <w:color w:val="0000FF"/>
          <w:sz w:val="21"/>
          <w:szCs w:val="21"/>
          <w:shd w:val="clear" w:color="auto" w:fill="FFFFFF"/>
        </w:rPr>
        <w:t xml:space="preserve">steep </w:t>
      </w:r>
      <w:r w:rsidR="00282F57" w:rsidRPr="00292584">
        <w:rPr>
          <w:rFonts w:ascii="Arial" w:eastAsia="Times New Roman" w:hAnsi="Arial" w:cs="Arial"/>
          <w:i/>
          <w:color w:val="0000FF"/>
          <w:sz w:val="21"/>
          <w:szCs w:val="21"/>
          <w:shd w:val="clear" w:color="auto" w:fill="FFFFFF"/>
        </w:rPr>
        <w:t>slopes</w:t>
      </w:r>
      <w:r w:rsidRPr="00292584">
        <w:rPr>
          <w:rFonts w:ascii="Arial" w:eastAsia="Times New Roman" w:hAnsi="Arial" w:cs="Arial"/>
          <w:i/>
          <w:color w:val="0000FF"/>
          <w:sz w:val="21"/>
          <w:szCs w:val="21"/>
          <w:shd w:val="clear" w:color="auto" w:fill="FFFFFF"/>
        </w:rPr>
        <w:t xml:space="preserve"> and wind</w:t>
      </w:r>
      <w:r w:rsidRPr="005E577D">
        <w:rPr>
          <w:rFonts w:ascii="Arial" w:eastAsia="Times New Roman" w:hAnsi="Arial" w:cs="Arial"/>
          <w:i/>
          <w:color w:val="0000FF"/>
          <w:sz w:val="21"/>
          <w:szCs w:val="21"/>
          <w:shd w:val="clear" w:color="auto" w:fill="FFFFFF"/>
        </w:rPr>
        <w:t>-scouring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 xml:space="preserve">The low of correlation between </w:t>
      </w:r>
      <w:proofErr w:type="spellStart"/>
      <w:r w:rsidR="00292584">
        <w:rPr>
          <w:rFonts w:ascii="Arial" w:eastAsia="Times New Roman" w:hAnsi="Arial" w:cs="Arial"/>
          <w:color w:val="606060"/>
          <w:sz w:val="21"/>
          <w:szCs w:val="21"/>
          <w:shd w:val="clear" w:color="auto" w:fill="FFFFFF"/>
        </w:rPr>
        <w:t>bw</w:t>
      </w:r>
      <w:proofErr w:type="spellEnd"/>
      <w:r w:rsidRPr="005E577D">
        <w:rPr>
          <w:rFonts w:ascii="Arial" w:eastAsia="Times New Roman" w:hAnsi="Arial" w:cs="Arial"/>
          <w:color w:val="606060"/>
          <w:sz w:val="21"/>
          <w:szCs w:val="21"/>
          <w:shd w:val="clear" w:color="auto" w:fill="FFFFFF"/>
        </w:rPr>
        <w:t xml:space="preserve"> and elevation on Glacier 4 is consistent with </w:t>
      </w:r>
      <w:proofErr w:type="spellStart"/>
      <w:r w:rsidRPr="005E577D">
        <w:rPr>
          <w:rFonts w:ascii="Arial" w:eastAsia="Times New Roman" w:hAnsi="Arial" w:cs="Arial"/>
          <w:color w:val="606060"/>
          <w:sz w:val="21"/>
          <w:szCs w:val="21"/>
          <w:shd w:val="clear" w:color="auto" w:fill="FFFFFF"/>
        </w:rPr>
        <w:t>Grabiec</w:t>
      </w:r>
      <w:proofErr w:type="spellEnd"/>
      <w:r w:rsidR="00292584">
        <w:rPr>
          <w:rFonts w:ascii="Arial" w:eastAsia="Times New Roman" w:hAnsi="Arial" w:cs="Arial"/>
          <w:color w:val="606060"/>
          <w:sz w:val="21"/>
          <w:szCs w:val="21"/>
          <w:shd w:val="clear" w:color="auto" w:fill="FFFFFF"/>
        </w:rPr>
        <w:t xml:space="preserve"> (2011) and </w:t>
      </w:r>
      <w:r w:rsidR="00292584" w:rsidRPr="005E577D">
        <w:rPr>
          <w:rFonts w:ascii="Arial" w:eastAsia="Times New Roman" w:hAnsi="Arial" w:cs="Arial"/>
          <w:color w:val="606060"/>
          <w:sz w:val="21"/>
          <w:szCs w:val="21"/>
          <w:shd w:val="clear" w:color="auto" w:fill="FFFFFF"/>
        </w:rPr>
        <w:t xml:space="preserve"> </w:t>
      </w:r>
      <w:r w:rsidRPr="005E577D">
        <w:rPr>
          <w:rFonts w:ascii="Arial" w:eastAsia="Times New Roman" w:hAnsi="Arial" w:cs="Arial"/>
          <w:color w:val="606060"/>
          <w:sz w:val="21"/>
          <w:szCs w:val="21"/>
          <w:shd w:val="clear" w:color="auto" w:fill="FFFFFF"/>
        </w:rPr>
        <w:t>Lopez</w:t>
      </w:r>
      <w:r w:rsidR="00292584">
        <w:rPr>
          <w:rFonts w:ascii="Arial" w:eastAsia="Times New Roman" w:hAnsi="Arial" w:cs="Arial"/>
          <w:color w:val="606060"/>
          <w:sz w:val="21"/>
          <w:szCs w:val="21"/>
          <w:shd w:val="clear" w:color="auto" w:fill="FFFFFF"/>
        </w:rPr>
        <w:t xml:space="preserve"> (2011)</w:t>
      </w:r>
      <w:r w:rsidRPr="005E577D">
        <w:rPr>
          <w:rFonts w:ascii="Arial" w:eastAsia="Times New Roman" w:hAnsi="Arial" w:cs="Arial"/>
          <w:color w:val="606060"/>
          <w:sz w:val="21"/>
          <w:szCs w:val="21"/>
          <w:shd w:val="clear" w:color="auto" w:fill="FFFFFF"/>
        </w:rPr>
        <w:t xml:space="preserve">,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w:t>
      </w:r>
      <w:r w:rsidR="005E03D0">
        <w:rPr>
          <w:rFonts w:ascii="Arial" w:eastAsia="Times New Roman" w:hAnsi="Arial" w:cs="Arial"/>
          <w:i/>
          <w:color w:val="0000FF"/>
          <w:sz w:val="21"/>
          <w:szCs w:val="21"/>
          <w:shd w:val="clear" w:color="auto" w:fill="FFFFFF"/>
        </w:rPr>
        <w:t xml:space="preserve"> captured by the </w:t>
      </w:r>
      <w:proofErr w:type="spellStart"/>
      <w:r w:rsidR="005E03D0">
        <w:rPr>
          <w:rFonts w:ascii="Arial" w:eastAsia="Times New Roman" w:hAnsi="Arial" w:cs="Arial"/>
          <w:i/>
          <w:color w:val="0000FF"/>
          <w:sz w:val="21"/>
          <w:szCs w:val="21"/>
          <w:shd w:val="clear" w:color="auto" w:fill="FFFFFF"/>
        </w:rPr>
        <w:t>Sx</w:t>
      </w:r>
      <w:proofErr w:type="spellEnd"/>
      <w:r w:rsidRPr="005E577D">
        <w:rPr>
          <w:rFonts w:ascii="Arial" w:eastAsia="Times New Roman" w:hAnsi="Arial" w:cs="Arial"/>
          <w:i/>
          <w:color w:val="0000FF"/>
          <w:sz w:val="21"/>
          <w:szCs w:val="21"/>
          <w:shd w:val="clear" w:color="auto" w:fill="FFFFFF"/>
        </w:rPr>
        <w:t xml:space="preserve">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2FF8C943" w14:textId="77777777" w:rsidR="00282F57" w:rsidRPr="00F40BAE" w:rsidRDefault="00282F57" w:rsidP="00877C22">
      <w:pPr>
        <w:rPr>
          <w:rFonts w:ascii="Arial" w:eastAsia="Times New Roman" w:hAnsi="Arial" w:cs="Arial"/>
          <w:color w:val="606060"/>
          <w:sz w:val="21"/>
          <w:szCs w:val="21"/>
          <w:shd w:val="clear" w:color="auto" w:fill="FFFFFF"/>
        </w:rPr>
      </w:pPr>
    </w:p>
    <w:p w14:paraId="4AF609E3" w14:textId="6BEE94BC" w:rsidR="00C86B27"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r w:rsidR="005E03D0" w:rsidRPr="00F40BAE">
        <w:rPr>
          <w:rFonts w:ascii="Arial" w:eastAsia="Times New Roman" w:hAnsi="Arial" w:cs="Arial"/>
          <w:i/>
          <w:color w:val="0000FF"/>
          <w:sz w:val="21"/>
          <w:szCs w:val="21"/>
          <w:shd w:val="clear" w:color="auto" w:fill="FFFFFF"/>
        </w:rPr>
        <w:t>addresses</w:t>
      </w:r>
      <w:r w:rsidRPr="00F40BAE">
        <w:rPr>
          <w:rFonts w:ascii="Arial" w:eastAsia="Times New Roman" w:hAnsi="Arial" w:cs="Arial"/>
          <w:i/>
          <w:color w:val="0000FF"/>
          <w:sz w:val="21"/>
          <w:szCs w:val="21"/>
          <w:shd w:val="clear" w:color="auto" w:fill="FFFFFF"/>
        </w:rPr>
        <w:t xml:space="preserve"> the reviewer’s comments:</w:t>
      </w:r>
    </w:p>
    <w:p w14:paraId="04F92724" w14:textId="77777777" w:rsidR="00FB0ED5" w:rsidRPr="00F40BAE" w:rsidRDefault="00FB0ED5" w:rsidP="00C86B27">
      <w:pPr>
        <w:ind w:left="720"/>
        <w:rPr>
          <w:rFonts w:ascii="Arial" w:eastAsia="Times New Roman" w:hAnsi="Arial" w:cs="Arial"/>
          <w:i/>
          <w:color w:val="0000FF"/>
          <w:sz w:val="21"/>
          <w:szCs w:val="21"/>
          <w:shd w:val="clear" w:color="auto" w:fill="FFFFFF"/>
        </w:rPr>
      </w:pPr>
    </w:p>
    <w:p w14:paraId="2C8706E1" w14:textId="177DEC83" w:rsidR="00C86B27" w:rsidRPr="00F40BAE" w:rsidRDefault="00C86B27" w:rsidP="00C86B27">
      <w:pPr>
        <w:ind w:left="720"/>
        <w:rPr>
          <w:rFonts w:ascii="Arial" w:eastAsia="Times New Roman" w:hAnsi="Arial" w:cs="Arial"/>
          <w:i/>
          <w:color w:val="0000FF"/>
          <w:sz w:val="21"/>
          <w:szCs w:val="21"/>
          <w:shd w:val="clear" w:color="auto" w:fill="FFFFFF"/>
        </w:rPr>
      </w:pPr>
      <w:r w:rsidRPr="00292584">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292584">
        <w:rPr>
          <w:rFonts w:ascii="Arial" w:eastAsia="Times New Roman" w:hAnsi="Arial" w:cs="Arial"/>
          <w:i/>
          <w:color w:val="0000FF"/>
          <w:sz w:val="21"/>
          <w:szCs w:val="21"/>
          <w:shd w:val="clear" w:color="auto" w:fill="FFFFFF"/>
        </w:rPr>
        <w:t>Machguth</w:t>
      </w:r>
      <w:proofErr w:type="spellEnd"/>
      <w:r w:rsidRPr="00292584">
        <w:rPr>
          <w:rFonts w:ascii="Arial" w:eastAsia="Times New Roman" w:hAnsi="Arial" w:cs="Arial"/>
          <w:i/>
          <w:color w:val="0000FF"/>
          <w:sz w:val="21"/>
          <w:szCs w:val="21"/>
          <w:shd w:val="clear" w:color="auto" w:fill="FFFFFF"/>
        </w:rPr>
        <w:t xml:space="preserve"> and others, 2006; McGrath and others, 2015). The </w:t>
      </w:r>
      <w:proofErr w:type="spellStart"/>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proofErr w:type="spellEnd"/>
      <w:r w:rsidRPr="00292584">
        <w:rPr>
          <w:rFonts w:ascii="Arial" w:eastAsia="Times New Roman" w:hAnsi="Arial" w:cs="Arial"/>
          <w:i/>
          <w:color w:val="0000FF"/>
          <w:sz w:val="21"/>
          <w:szCs w:val="21"/>
          <w:shd w:val="clear" w:color="auto" w:fill="FFFFFF"/>
        </w:rPr>
        <w:t>–elevation gradient is 13 mm/100 m on Glacier 2 and 7 mm/100 m on Glacier 13. These gradients are consistent with those reported for a few glaciers in Svalbard (</w:t>
      </w:r>
      <w:proofErr w:type="spellStart"/>
      <w:r w:rsidRPr="00292584">
        <w:rPr>
          <w:rFonts w:ascii="Arial" w:eastAsia="Times New Roman" w:hAnsi="Arial" w:cs="Arial"/>
          <w:i/>
          <w:color w:val="0000FF"/>
          <w:sz w:val="21"/>
          <w:szCs w:val="21"/>
          <w:shd w:val="clear" w:color="auto" w:fill="FFFFFF"/>
        </w:rPr>
        <w:t>Winther</w:t>
      </w:r>
      <w:proofErr w:type="spellEnd"/>
      <w:r w:rsidRPr="00292584">
        <w:rPr>
          <w:rFonts w:ascii="Arial" w:eastAsia="Times New Roman" w:hAnsi="Arial" w:cs="Arial"/>
          <w:i/>
          <w:color w:val="0000FF"/>
          <w:sz w:val="21"/>
          <w:szCs w:val="21"/>
          <w:shd w:val="clear" w:color="auto" w:fill="FFFFFF"/>
        </w:rPr>
        <w:t xml:space="preserve"> and others, 1998) but considerably smaller than many reported </w:t>
      </w:r>
      <w:proofErr w:type="spellStart"/>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proofErr w:type="spellEnd"/>
      <w:r w:rsidRPr="00292584">
        <w:rPr>
          <w:rFonts w:ascii="Arial" w:eastAsia="Times New Roman" w:hAnsi="Arial" w:cs="Arial"/>
          <w:i/>
          <w:color w:val="0000FF"/>
          <w:sz w:val="21"/>
          <w:szCs w:val="21"/>
          <w:shd w:val="clear" w:color="auto" w:fill="FFFFFF"/>
        </w:rPr>
        <w:t>–elevation gradients, which range from about 60</w:t>
      </w:r>
      <w:r w:rsidR="00282F57" w:rsidRPr="00292584">
        <w:rPr>
          <w:rFonts w:ascii="Arial" w:eastAsia="Times New Roman" w:hAnsi="Arial" w:cs="Arial"/>
          <w:i/>
          <w:color w:val="0000FF"/>
          <w:sz w:val="21"/>
          <w:szCs w:val="21"/>
          <w:shd w:val="clear" w:color="auto" w:fill="FFFFFF"/>
        </w:rPr>
        <w:t xml:space="preserve"> to 240 mm </w:t>
      </w:r>
      <w:r w:rsidRPr="00292584">
        <w:rPr>
          <w:rFonts w:ascii="Arial" w:eastAsia="Times New Roman" w:hAnsi="Arial" w:cs="Arial"/>
          <w:i/>
          <w:color w:val="0000FF"/>
          <w:sz w:val="21"/>
          <w:szCs w:val="21"/>
          <w:shd w:val="clear" w:color="auto" w:fill="FFFFFF"/>
        </w:rPr>
        <w:t>100 m</w:t>
      </w:r>
      <w:r w:rsidR="00282F57" w:rsidRPr="00292584">
        <w:rPr>
          <w:rFonts w:ascii="Arial" w:eastAsia="Times New Roman" w:hAnsi="Arial" w:cs="Arial"/>
          <w:i/>
          <w:color w:val="0000FF"/>
          <w:sz w:val="21"/>
          <w:szCs w:val="21"/>
          <w:shd w:val="clear" w:color="auto" w:fill="FFFFFF"/>
          <w:vertAlign w:val="superscript"/>
        </w:rPr>
        <w:t>-1</w:t>
      </w:r>
      <w:r w:rsidRPr="00292584">
        <w:rPr>
          <w:rFonts w:ascii="Arial" w:eastAsia="Times New Roman" w:hAnsi="Arial" w:cs="Arial"/>
          <w:i/>
          <w:color w:val="0000FF"/>
          <w:sz w:val="21"/>
          <w:szCs w:val="21"/>
          <w:shd w:val="clear" w:color="auto" w:fill="FFFFFF"/>
        </w:rPr>
        <w:t xml:space="preserve"> (e.g. Hagen and </w:t>
      </w:r>
      <w:proofErr w:type="spellStart"/>
      <w:r w:rsidRPr="00292584">
        <w:rPr>
          <w:rFonts w:ascii="Arial" w:eastAsia="Times New Roman" w:hAnsi="Arial" w:cs="Arial"/>
          <w:i/>
          <w:color w:val="0000FF"/>
          <w:sz w:val="21"/>
          <w:szCs w:val="21"/>
          <w:shd w:val="clear" w:color="auto" w:fill="FFFFFF"/>
        </w:rPr>
        <w:t>Liestøl</w:t>
      </w:r>
      <w:proofErr w:type="spellEnd"/>
      <w:r w:rsidRPr="00292584">
        <w:rPr>
          <w:rFonts w:ascii="Arial" w:eastAsia="Times New Roman" w:hAnsi="Arial" w:cs="Arial"/>
          <w:i/>
          <w:color w:val="0000FF"/>
          <w:sz w:val="21"/>
          <w:szCs w:val="21"/>
          <w:shd w:val="clear" w:color="auto" w:fill="FFFFFF"/>
        </w:rPr>
        <w:t xml:space="preserve">, 1990; </w:t>
      </w:r>
      <w:proofErr w:type="spellStart"/>
      <w:r w:rsidRPr="00292584">
        <w:rPr>
          <w:rFonts w:ascii="Arial" w:eastAsia="Times New Roman" w:hAnsi="Arial" w:cs="Arial"/>
          <w:i/>
          <w:color w:val="0000FF"/>
          <w:sz w:val="21"/>
          <w:szCs w:val="21"/>
          <w:shd w:val="clear" w:color="auto" w:fill="FFFFFF"/>
        </w:rPr>
        <w:t>Tveit</w:t>
      </w:r>
      <w:proofErr w:type="spellEnd"/>
      <w:r w:rsidRPr="00292584">
        <w:rPr>
          <w:rFonts w:ascii="Arial" w:eastAsia="Times New Roman" w:hAnsi="Arial" w:cs="Arial"/>
          <w:i/>
          <w:color w:val="0000FF"/>
          <w:sz w:val="21"/>
          <w:szCs w:val="21"/>
          <w:shd w:val="clear" w:color="auto" w:fill="FFFFFF"/>
        </w:rPr>
        <w:t xml:space="preserve"> and </w:t>
      </w:r>
      <w:proofErr w:type="spellStart"/>
      <w:r w:rsidRPr="00292584">
        <w:rPr>
          <w:rFonts w:ascii="Arial" w:eastAsia="Times New Roman" w:hAnsi="Arial" w:cs="Arial"/>
          <w:i/>
          <w:color w:val="0000FF"/>
          <w:sz w:val="21"/>
          <w:szCs w:val="21"/>
          <w:shd w:val="clear" w:color="auto" w:fill="FFFFFF"/>
        </w:rPr>
        <w:t>Killingtveit</w:t>
      </w:r>
      <w:proofErr w:type="spellEnd"/>
      <w:r w:rsidRPr="00292584">
        <w:rPr>
          <w:rFonts w:ascii="Arial" w:eastAsia="Times New Roman" w:hAnsi="Arial" w:cs="Arial"/>
          <w:i/>
          <w:color w:val="0000FF"/>
          <w:sz w:val="21"/>
          <w:szCs w:val="21"/>
          <w:shd w:val="clear" w:color="auto" w:fill="FFFFFF"/>
        </w:rPr>
        <w:t xml:space="preserve">, 1994; </w:t>
      </w:r>
      <w:proofErr w:type="spellStart"/>
      <w:r w:rsidRPr="00292584">
        <w:rPr>
          <w:rFonts w:ascii="Arial" w:eastAsia="Times New Roman" w:hAnsi="Arial" w:cs="Arial"/>
          <w:i/>
          <w:color w:val="0000FF"/>
          <w:sz w:val="21"/>
          <w:szCs w:val="21"/>
          <w:shd w:val="clear" w:color="auto" w:fill="FFFFFF"/>
        </w:rPr>
        <w:t>Winther</w:t>
      </w:r>
      <w:proofErr w:type="spellEnd"/>
      <w:r w:rsidRPr="00292584">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t>
      </w:r>
      <w:proofErr w:type="spellStart"/>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proofErr w:type="spellEnd"/>
      <w:r w:rsidRPr="00292584">
        <w:rPr>
          <w:rFonts w:ascii="Arial" w:eastAsia="Times New Roman" w:hAnsi="Arial" w:cs="Arial"/>
          <w:i/>
          <w:color w:val="0000FF"/>
          <w:sz w:val="21"/>
          <w:szCs w:val="21"/>
          <w:shd w:val="clear" w:color="auto" w:fill="FFFFFF"/>
        </w:rPr>
        <w:t xml:space="preserve"> values (Fig. 5) and large relative uncertainty (Fig. 6) in the high-elevation regions of the accumulation areas</w:t>
      </w:r>
      <w:r w:rsidR="005E03D0" w:rsidRPr="00292584">
        <w:rPr>
          <w:rFonts w:ascii="Arial" w:eastAsia="Times New Roman" w:hAnsi="Arial" w:cs="Arial"/>
          <w:i/>
          <w:color w:val="0000FF"/>
          <w:sz w:val="21"/>
          <w:szCs w:val="21"/>
          <w:shd w:val="clear" w:color="auto" w:fill="FFFFFF"/>
        </w:rPr>
        <w:t xml:space="preserve"> of Glaciers 2 and 13. The low</w:t>
      </w:r>
      <w:r w:rsidRPr="00292584">
        <w:rPr>
          <w:rFonts w:ascii="Arial" w:eastAsia="Times New Roman" w:hAnsi="Arial" w:cs="Arial"/>
          <w:i/>
          <w:color w:val="0000FF"/>
          <w:sz w:val="21"/>
          <w:szCs w:val="21"/>
          <w:shd w:val="clear" w:color="auto" w:fill="FFFFFF"/>
        </w:rPr>
        <w:t xml:space="preserve"> correlation between </w:t>
      </w:r>
      <w:proofErr w:type="spellStart"/>
      <w:r w:rsidR="00282F57" w:rsidRPr="00292584">
        <w:rPr>
          <w:rFonts w:ascii="Arial" w:eastAsia="Times New Roman" w:hAnsi="Arial" w:cs="Arial"/>
          <w:i/>
          <w:color w:val="0000FF"/>
          <w:sz w:val="21"/>
          <w:szCs w:val="21"/>
          <w:shd w:val="clear" w:color="auto" w:fill="FFFFFF"/>
        </w:rPr>
        <w:t>b</w:t>
      </w:r>
      <w:r w:rsidR="00282F57" w:rsidRPr="00292584">
        <w:rPr>
          <w:rFonts w:ascii="Arial" w:eastAsia="Times New Roman" w:hAnsi="Arial" w:cs="Arial"/>
          <w:i/>
          <w:color w:val="0000FF"/>
          <w:sz w:val="21"/>
          <w:szCs w:val="21"/>
          <w:shd w:val="clear" w:color="auto" w:fill="FFFFFF"/>
          <w:vertAlign w:val="subscript"/>
        </w:rPr>
        <w:t>w</w:t>
      </w:r>
      <w:proofErr w:type="spellEnd"/>
      <w:r w:rsidRPr="00292584">
        <w:rPr>
          <w:rFonts w:ascii="Arial" w:eastAsia="Times New Roman" w:hAnsi="Arial" w:cs="Arial"/>
          <w:i/>
          <w:color w:val="0000FF"/>
          <w:sz w:val="21"/>
          <w:szCs w:val="21"/>
          <w:shd w:val="clear" w:color="auto" w:fill="FFFFFF"/>
        </w:rPr>
        <w:t xml:space="preserve"> and elevation </w:t>
      </w:r>
      <w:r w:rsidR="005E03D0" w:rsidRPr="00292584">
        <w:rPr>
          <w:rFonts w:ascii="Arial" w:eastAsia="Times New Roman" w:hAnsi="Arial" w:cs="Arial"/>
          <w:i/>
          <w:color w:val="0000FF"/>
          <w:sz w:val="21"/>
          <w:szCs w:val="21"/>
          <w:shd w:val="clear" w:color="auto" w:fill="FFFFFF"/>
        </w:rPr>
        <w:t xml:space="preserve">on </w:t>
      </w:r>
      <w:r w:rsidRPr="00292584">
        <w:rPr>
          <w:rFonts w:ascii="Arial" w:eastAsia="Times New Roman" w:hAnsi="Arial" w:cs="Arial"/>
          <w:i/>
          <w:color w:val="0000FF"/>
          <w:sz w:val="21"/>
          <w:szCs w:val="21"/>
          <w:shd w:val="clear" w:color="auto" w:fill="FFFFFF"/>
        </w:rPr>
        <w:t xml:space="preserve">Glacier 4 is consistent with </w:t>
      </w:r>
      <w:proofErr w:type="spellStart"/>
      <w:r w:rsidRPr="00292584">
        <w:rPr>
          <w:rFonts w:ascii="Arial" w:eastAsia="Times New Roman" w:hAnsi="Arial" w:cs="Arial"/>
          <w:i/>
          <w:color w:val="0000FF"/>
          <w:sz w:val="21"/>
          <w:szCs w:val="21"/>
          <w:shd w:val="clear" w:color="auto" w:fill="FFFFFF"/>
        </w:rPr>
        <w:t>Grabiec</w:t>
      </w:r>
      <w:proofErr w:type="spellEnd"/>
      <w:r w:rsidRPr="00292584">
        <w:rPr>
          <w:rFonts w:ascii="Arial" w:eastAsia="Times New Roman" w:hAnsi="Arial" w:cs="Arial"/>
          <w:i/>
          <w:color w:val="0000FF"/>
          <w:sz w:val="21"/>
          <w:szCs w:val="21"/>
          <w:shd w:val="clear" w:color="auto" w:fill="FFFFFF"/>
        </w:rPr>
        <w:t xml:space="preserve"> and others (2011) and L ́</w:t>
      </w:r>
      <w:proofErr w:type="spellStart"/>
      <w:r w:rsidRPr="00292584">
        <w:rPr>
          <w:rFonts w:ascii="Arial" w:eastAsia="Times New Roman" w:hAnsi="Arial" w:cs="Arial"/>
          <w:i/>
          <w:color w:val="0000FF"/>
          <w:sz w:val="21"/>
          <w:szCs w:val="21"/>
          <w:shd w:val="clear" w:color="auto" w:fill="FFFFFF"/>
        </w:rPr>
        <w:t>opez</w:t>
      </w:r>
      <w:proofErr w:type="spellEnd"/>
      <w:r w:rsidRPr="00292584">
        <w:rPr>
          <w:rFonts w:ascii="Arial" w:eastAsia="Times New Roman" w:hAnsi="Arial" w:cs="Arial"/>
          <w:i/>
          <w:color w:val="0000FF"/>
          <w:sz w:val="21"/>
          <w:szCs w:val="21"/>
          <w:shd w:val="clear" w:color="auto" w:fill="FFFFFF"/>
        </w:rPr>
        <w:t xml:space="preserve">-Moreno and others (2011), who conclude that highly variable distributions of snow are attributed to complex interactions between topography and the atmosphere that </w:t>
      </w:r>
      <w:r w:rsidR="00282F57" w:rsidRPr="00292584">
        <w:rPr>
          <w:rFonts w:ascii="Arial" w:eastAsia="Times New Roman" w:hAnsi="Arial" w:cs="Arial"/>
          <w:i/>
          <w:color w:val="0000FF"/>
          <w:sz w:val="21"/>
          <w:szCs w:val="21"/>
          <w:shd w:val="clear" w:color="auto" w:fill="FFFFFF"/>
        </w:rPr>
        <w:t>can</w:t>
      </w:r>
      <w:r w:rsidRPr="00292584">
        <w:rPr>
          <w:rFonts w:ascii="Arial" w:eastAsia="Times New Roman" w:hAnsi="Arial" w:cs="Arial"/>
          <w:i/>
          <w:color w:val="0000FF"/>
          <w:sz w:val="21"/>
          <w:szCs w:val="21"/>
          <w:shd w:val="clear" w:color="auto" w:fill="FFFFFF"/>
        </w:rPr>
        <w:t>not be easily quantified.”</w:t>
      </w:r>
    </w:p>
    <w:p w14:paraId="0FE367FD" w14:textId="77777777" w:rsidR="00133C72"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r w:rsidRPr="00F40BAE">
        <w:rPr>
          <w:rFonts w:ascii="Arial" w:eastAsia="Times New Roman" w:hAnsi="Arial" w:cs="Arial"/>
          <w:color w:val="606060"/>
          <w:sz w:val="21"/>
          <w:szCs w:val="21"/>
          <w:shd w:val="clear" w:color="auto" w:fill="FFFFFF"/>
        </w:rPr>
        <w:t>ect</w:t>
      </w:r>
      <w:proofErr w:type="spellEnd"/>
      <w:r w:rsidRPr="00F40BAE">
        <w:rPr>
          <w:rFonts w:ascii="Arial" w:eastAsia="Times New Roman" w:hAnsi="Arial" w:cs="Arial"/>
          <w:color w:val="606060"/>
          <w:sz w:val="21"/>
          <w:szCs w:val="21"/>
          <w:shd w:val="clear" w:color="auto" w:fill="FFFFFF"/>
        </w:rPr>
        <w:t>… </w:t>
      </w:r>
    </w:p>
    <w:p w14:paraId="54E70E71" w14:textId="77777777" w:rsidR="00282F57" w:rsidRPr="00F40BAE" w:rsidRDefault="00282F57" w:rsidP="00877C22">
      <w:pPr>
        <w:rPr>
          <w:rFonts w:ascii="Arial" w:eastAsia="Times New Roman" w:hAnsi="Arial" w:cs="Arial"/>
          <w:color w:val="606060"/>
          <w:sz w:val="21"/>
          <w:szCs w:val="21"/>
          <w:shd w:val="clear" w:color="auto" w:fill="FFFFFF"/>
        </w:rPr>
      </w:pPr>
    </w:p>
    <w:p w14:paraId="6C6D4DAD" w14:textId="4B96501D" w:rsidR="00133C72"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r w:rsidR="005E03D0">
        <w:rPr>
          <w:rFonts w:ascii="Arial" w:eastAsia="Times New Roman" w:hAnsi="Arial" w:cs="Arial"/>
          <w:i/>
          <w:color w:val="0000FF"/>
          <w:sz w:val="21"/>
          <w:szCs w:val="21"/>
          <w:shd w:val="clear" w:color="auto" w:fill="FFFFFF"/>
        </w:rPr>
        <w:t>:</w:t>
      </w:r>
    </w:p>
    <w:p w14:paraId="3FD78F04" w14:textId="77777777" w:rsidR="005E03D0" w:rsidRPr="00F40BAE" w:rsidRDefault="005E03D0" w:rsidP="00133C72">
      <w:pPr>
        <w:ind w:left="720"/>
        <w:rPr>
          <w:rFonts w:ascii="Arial" w:eastAsia="Times New Roman" w:hAnsi="Arial" w:cs="Arial"/>
          <w:color w:val="606060"/>
          <w:sz w:val="21"/>
          <w:szCs w:val="21"/>
          <w:shd w:val="clear" w:color="auto" w:fill="FFFFFF"/>
        </w:rPr>
      </w:pPr>
    </w:p>
    <w:p w14:paraId="343AC9CC" w14:textId="6B9D7F92" w:rsidR="00133C72" w:rsidRPr="00F40BAE" w:rsidRDefault="00133C72" w:rsidP="00133C72">
      <w:pPr>
        <w:ind w:left="720"/>
        <w:rPr>
          <w:rFonts w:ascii="Arial" w:eastAsia="Times New Roman" w:hAnsi="Arial" w:cs="Arial"/>
          <w:i/>
          <w:color w:val="0000FF"/>
          <w:sz w:val="21"/>
          <w:szCs w:val="21"/>
          <w:shd w:val="clear" w:color="auto" w:fill="FFFFFF"/>
        </w:rPr>
      </w:pPr>
      <w:r w:rsidRPr="00292584">
        <w:rPr>
          <w:rFonts w:ascii="Arial" w:eastAsia="Times New Roman" w:hAnsi="Arial" w:cs="Arial"/>
          <w:i/>
          <w:color w:val="0000FF"/>
          <w:sz w:val="21"/>
          <w:szCs w:val="21"/>
          <w:shd w:val="clear" w:color="auto" w:fill="FFFFFF"/>
        </w:rPr>
        <w:t>“Our results corroborate those of McGrath</w:t>
      </w:r>
      <w:r w:rsidR="00756C4C" w:rsidRPr="00292584">
        <w:rPr>
          <w:rFonts w:ascii="Arial" w:eastAsia="Times New Roman" w:hAnsi="Arial" w:cs="Arial"/>
          <w:i/>
          <w:color w:val="0000FF"/>
          <w:sz w:val="21"/>
          <w:szCs w:val="21"/>
          <w:shd w:val="clear" w:color="auto" w:fill="FFFFFF"/>
        </w:rPr>
        <w:t xml:space="preserve"> and others (</w:t>
      </w:r>
      <w:r w:rsidR="005E03D0" w:rsidRPr="00292584">
        <w:rPr>
          <w:rFonts w:ascii="Arial" w:eastAsia="Times New Roman" w:hAnsi="Arial" w:cs="Arial"/>
          <w:i/>
          <w:color w:val="0000FF"/>
          <w:sz w:val="21"/>
          <w:szCs w:val="21"/>
          <w:shd w:val="clear" w:color="auto" w:fill="FFFFFF"/>
        </w:rPr>
        <w:t>2015)</w:t>
      </w:r>
      <w:r w:rsidRPr="00292584">
        <w:rPr>
          <w:rFonts w:ascii="Arial" w:eastAsia="Times New Roman" w:hAnsi="Arial" w:cs="Arial"/>
          <w:i/>
          <w:color w:val="0000FF"/>
          <w:sz w:val="21"/>
          <w:szCs w:val="21"/>
          <w:shd w:val="clear" w:color="auto" w:fill="FFFFFF"/>
        </w:rPr>
        <w:t xml:space="preserve"> in a study of six glaciers in Alaska (DEM resolutio</w:t>
      </w:r>
      <w:r w:rsidR="00756C4C" w:rsidRPr="00292584">
        <w:rPr>
          <w:rFonts w:ascii="Arial" w:eastAsia="Times New Roman" w:hAnsi="Arial" w:cs="Arial"/>
          <w:i/>
          <w:color w:val="0000FF"/>
          <w:sz w:val="21"/>
          <w:szCs w:val="21"/>
          <w:shd w:val="clear" w:color="auto" w:fill="FFFFFF"/>
        </w:rPr>
        <w:t xml:space="preserve">ns of 5 m) where elevation and </w:t>
      </w:r>
      <w:proofErr w:type="spellStart"/>
      <w:r w:rsidR="00756C4C" w:rsidRPr="00292584">
        <w:rPr>
          <w:rFonts w:ascii="Arial" w:eastAsia="Times New Roman" w:hAnsi="Arial" w:cs="Arial"/>
          <w:i/>
          <w:color w:val="0000FF"/>
          <w:sz w:val="21"/>
          <w:szCs w:val="21"/>
          <w:shd w:val="clear" w:color="auto" w:fill="FFFFFF"/>
        </w:rPr>
        <w:t>Sx</w:t>
      </w:r>
      <w:proofErr w:type="spellEnd"/>
      <w:r w:rsidRPr="00292584">
        <w:rPr>
          <w:rFonts w:ascii="Arial" w:eastAsia="Times New Roman" w:hAnsi="Arial" w:cs="Arial"/>
          <w:i/>
          <w:color w:val="0000FF"/>
          <w:sz w:val="21"/>
          <w:szCs w:val="21"/>
          <w:shd w:val="clear" w:color="auto" w:fill="FFFFFF"/>
        </w:rPr>
        <w:t xml:space="preserve"> were the only significant p</w:t>
      </w:r>
      <w:r w:rsidR="00756C4C" w:rsidRPr="00292584">
        <w:rPr>
          <w:rFonts w:ascii="Arial" w:eastAsia="Times New Roman" w:hAnsi="Arial" w:cs="Arial"/>
          <w:i/>
          <w:color w:val="0000FF"/>
          <w:sz w:val="21"/>
          <w:szCs w:val="21"/>
          <w:shd w:val="clear" w:color="auto" w:fill="FFFFFF"/>
        </w:rPr>
        <w:t xml:space="preserve">arameters for all glaciers; </w:t>
      </w:r>
      <w:proofErr w:type="spellStart"/>
      <w:r w:rsidR="00756C4C" w:rsidRPr="00292584">
        <w:rPr>
          <w:rFonts w:ascii="Arial" w:eastAsia="Times New Roman" w:hAnsi="Arial" w:cs="Arial"/>
          <w:i/>
          <w:color w:val="0000FF"/>
          <w:sz w:val="21"/>
          <w:szCs w:val="21"/>
          <w:shd w:val="clear" w:color="auto" w:fill="FFFFFF"/>
        </w:rPr>
        <w:t>Sx</w:t>
      </w:r>
      <w:proofErr w:type="spellEnd"/>
      <w:r w:rsidRPr="00292584">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292584">
        <w:rPr>
          <w:rFonts w:ascii="Arial" w:eastAsia="Times New Roman" w:hAnsi="Arial" w:cs="Arial"/>
          <w:i/>
          <w:color w:val="0000FF"/>
          <w:sz w:val="21"/>
          <w:szCs w:val="21"/>
          <w:shd w:val="clear" w:color="auto" w:fill="FFFFFF"/>
        </w:rPr>
        <w:t>d redistribution parameter (</w:t>
      </w:r>
      <w:proofErr w:type="spellStart"/>
      <w:r w:rsidR="00756C4C" w:rsidRPr="00292584">
        <w:rPr>
          <w:rFonts w:ascii="Arial" w:eastAsia="Times New Roman" w:hAnsi="Arial" w:cs="Arial"/>
          <w:i/>
          <w:color w:val="0000FF"/>
          <w:sz w:val="21"/>
          <w:szCs w:val="21"/>
          <w:shd w:val="clear" w:color="auto" w:fill="FFFFFF"/>
        </w:rPr>
        <w:t>Sx</w:t>
      </w:r>
      <w:proofErr w:type="spellEnd"/>
      <w:r w:rsidRPr="00292584">
        <w:rPr>
          <w:rFonts w:ascii="Arial" w:eastAsia="Times New Roman" w:hAnsi="Arial" w:cs="Arial"/>
          <w:i/>
          <w:color w:val="0000FF"/>
          <w:sz w:val="21"/>
          <w:szCs w:val="21"/>
          <w:shd w:val="clear" w:color="auto" w:fill="FFFFFF"/>
        </w:rPr>
        <w:t xml:space="preserve">) may not adequately capture these effects at our study sites. For example, Glacier 4 </w:t>
      </w:r>
      <w:r w:rsidR="00282F57" w:rsidRPr="00292584">
        <w:rPr>
          <w:rFonts w:ascii="Arial" w:eastAsia="Times New Roman" w:hAnsi="Arial" w:cs="Arial"/>
          <w:i/>
          <w:color w:val="0000FF"/>
          <w:sz w:val="21"/>
          <w:szCs w:val="21"/>
          <w:shd w:val="clear" w:color="auto" w:fill="FFFFFF"/>
        </w:rPr>
        <w:t>has a curvilinear plan-view profile</w:t>
      </w:r>
      <w:r w:rsidRPr="00292584">
        <w:rPr>
          <w:rFonts w:ascii="Arial" w:eastAsia="Times New Roman" w:hAnsi="Arial" w:cs="Arial"/>
          <w:i/>
          <w:color w:val="0000FF"/>
          <w:sz w:val="21"/>
          <w:szCs w:val="21"/>
          <w:shd w:val="clear" w:color="auto" w:fill="FFFFFF"/>
        </w:rPr>
        <w:t xml:space="preserve"> </w:t>
      </w:r>
      <w:r w:rsidR="00282F57" w:rsidRPr="00292584">
        <w:rPr>
          <w:rFonts w:ascii="Arial" w:eastAsia="Times New Roman" w:hAnsi="Arial" w:cs="Arial"/>
          <w:i/>
          <w:color w:val="0000FF"/>
          <w:sz w:val="21"/>
          <w:szCs w:val="21"/>
          <w:shd w:val="clear" w:color="auto" w:fill="FFFFFF"/>
        </w:rPr>
        <w:t>and is surrounded by</w:t>
      </w:r>
      <w:r w:rsidRPr="00292584">
        <w:rPr>
          <w:rFonts w:ascii="Arial" w:eastAsia="Times New Roman" w:hAnsi="Arial" w:cs="Arial"/>
          <w:i/>
          <w:color w:val="0000FF"/>
          <w:sz w:val="21"/>
          <w:szCs w:val="21"/>
          <w:shd w:val="clear" w:color="auto" w:fill="FFFFFF"/>
        </w:rPr>
        <w:t xml:space="preserve"> steep </w:t>
      </w:r>
      <w:r w:rsidR="00282F57" w:rsidRPr="00292584">
        <w:rPr>
          <w:rFonts w:ascii="Arial" w:eastAsia="Times New Roman" w:hAnsi="Arial" w:cs="Arial"/>
          <w:i/>
          <w:color w:val="0000FF"/>
          <w:sz w:val="21"/>
          <w:szCs w:val="21"/>
          <w:shd w:val="clear" w:color="auto" w:fill="FFFFFF"/>
        </w:rPr>
        <w:t>valley</w:t>
      </w:r>
      <w:r w:rsidRPr="00292584">
        <w:rPr>
          <w:rFonts w:ascii="Arial" w:eastAsia="Times New Roman" w:hAnsi="Arial" w:cs="Arial"/>
          <w:i/>
          <w:color w:val="0000FF"/>
          <w:sz w:val="21"/>
          <w:szCs w:val="21"/>
          <w:shd w:val="clear" w:color="auto" w:fill="FFFFFF"/>
        </w:rPr>
        <w:t xml:space="preserve"> walls, so specifying a single cardinal direction for wind may not be adequate. Further, the scale of </w:t>
      </w:r>
      <w:r w:rsidR="00282F57" w:rsidRPr="00292584">
        <w:rPr>
          <w:rFonts w:ascii="Arial" w:eastAsia="Times New Roman" w:hAnsi="Arial" w:cs="Arial"/>
          <w:i/>
          <w:color w:val="0000FF"/>
          <w:sz w:val="21"/>
          <w:szCs w:val="21"/>
          <w:shd w:val="clear" w:color="auto" w:fill="FFFFFF"/>
        </w:rPr>
        <w:t>redistribution</w:t>
      </w:r>
      <w:r w:rsidRPr="00292584">
        <w:rPr>
          <w:rFonts w:ascii="Arial" w:eastAsia="Times New Roman" w:hAnsi="Arial" w:cs="Arial"/>
          <w:i/>
          <w:color w:val="0000FF"/>
          <w:sz w:val="21"/>
          <w:szCs w:val="21"/>
          <w:shd w:val="clear" w:color="auto" w:fill="FFFFFF"/>
        </w:rPr>
        <w:t xml:space="preserve"> may be smaller</w:t>
      </w:r>
      <w:r w:rsidR="00756C4C" w:rsidRPr="00292584">
        <w:rPr>
          <w:rFonts w:ascii="Arial" w:eastAsia="Times New Roman" w:hAnsi="Arial" w:cs="Arial"/>
          <w:i/>
          <w:color w:val="0000FF"/>
          <w:sz w:val="21"/>
          <w:szCs w:val="21"/>
          <w:shd w:val="clear" w:color="auto" w:fill="FFFFFF"/>
        </w:rPr>
        <w:t xml:space="preserve"> than the resolution of the </w:t>
      </w:r>
      <w:proofErr w:type="spellStart"/>
      <w:r w:rsidR="00756C4C" w:rsidRPr="00292584">
        <w:rPr>
          <w:rFonts w:ascii="Arial" w:eastAsia="Times New Roman" w:hAnsi="Arial" w:cs="Arial"/>
          <w:i/>
          <w:color w:val="0000FF"/>
          <w:sz w:val="21"/>
          <w:szCs w:val="21"/>
          <w:shd w:val="clear" w:color="auto" w:fill="FFFFFF"/>
        </w:rPr>
        <w:t>Sx</w:t>
      </w:r>
      <w:proofErr w:type="spellEnd"/>
      <w:r w:rsidRPr="00292584">
        <w:rPr>
          <w:rFonts w:ascii="Arial" w:eastAsia="Times New Roman" w:hAnsi="Arial" w:cs="Arial"/>
          <w:i/>
          <w:color w:val="0000FF"/>
          <w:sz w:val="21"/>
          <w:szCs w:val="21"/>
          <w:shd w:val="clear" w:color="auto" w:fill="FFFFFF"/>
        </w:rPr>
        <w:t xml:space="preserve"> parameter estimated from the DEM. </w:t>
      </w:r>
      <w:r w:rsidR="00F441AB" w:rsidRPr="00292584">
        <w:rPr>
          <w:rFonts w:ascii="Arial" w:eastAsia="Times New Roman" w:hAnsi="Arial" w:cs="Arial"/>
          <w:i/>
          <w:color w:val="0000FF"/>
          <w:sz w:val="21"/>
          <w:szCs w:val="21"/>
          <w:shd w:val="clear" w:color="auto" w:fill="FFFFFF"/>
        </w:rPr>
        <w:t>Creation of a</w:t>
      </w:r>
      <w:r w:rsidRPr="00292584">
        <w:rPr>
          <w:rFonts w:ascii="Arial" w:eastAsia="Times New Roman" w:hAnsi="Arial" w:cs="Arial"/>
          <w:i/>
          <w:color w:val="0000FF"/>
          <w:sz w:val="21"/>
          <w:szCs w:val="21"/>
          <w:shd w:val="clear" w:color="auto" w:fill="FFFFFF"/>
        </w:rPr>
        <w:t xml:space="preserve"> </w:t>
      </w:r>
      <w:proofErr w:type="spellStart"/>
      <w:r w:rsidRPr="00292584">
        <w:rPr>
          <w:rFonts w:ascii="Arial" w:eastAsia="Times New Roman" w:hAnsi="Arial" w:cs="Arial"/>
          <w:i/>
          <w:color w:val="0000FF"/>
          <w:sz w:val="21"/>
          <w:szCs w:val="21"/>
          <w:shd w:val="clear" w:color="auto" w:fill="FFFFFF"/>
        </w:rPr>
        <w:t>parametrization</w:t>
      </w:r>
      <w:proofErr w:type="spellEnd"/>
      <w:r w:rsidRPr="00292584">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292584">
        <w:rPr>
          <w:rFonts w:ascii="Arial" w:eastAsia="Times New Roman" w:hAnsi="Arial" w:cs="Arial"/>
          <w:i/>
          <w:color w:val="0000FF"/>
          <w:sz w:val="21"/>
          <w:szCs w:val="21"/>
          <w:shd w:val="clear" w:color="auto" w:fill="FFFFFF"/>
        </w:rPr>
        <w:t xml:space="preserve">(e.g. </w:t>
      </w:r>
      <w:proofErr w:type="spellStart"/>
      <w:r w:rsidRPr="00292584">
        <w:rPr>
          <w:rFonts w:ascii="Arial" w:eastAsia="Times New Roman" w:hAnsi="Arial" w:cs="Arial"/>
          <w:i/>
          <w:color w:val="0000FF"/>
          <w:sz w:val="21"/>
          <w:szCs w:val="21"/>
          <w:shd w:val="clear" w:color="auto" w:fill="FFFFFF"/>
        </w:rPr>
        <w:t>Musselman</w:t>
      </w:r>
      <w:proofErr w:type="spellEnd"/>
      <w:r w:rsidR="00756C4C" w:rsidRPr="00292584">
        <w:rPr>
          <w:rFonts w:ascii="Arial" w:eastAsia="Times New Roman" w:hAnsi="Arial" w:cs="Arial"/>
          <w:i/>
          <w:color w:val="0000FF"/>
          <w:sz w:val="21"/>
          <w:szCs w:val="21"/>
          <w:shd w:val="clear" w:color="auto" w:fill="FFFFFF"/>
        </w:rPr>
        <w:t xml:space="preserve"> and others, 2015)</w:t>
      </w:r>
      <w:r w:rsidRPr="00292584">
        <w:rPr>
          <w:rFonts w:ascii="Arial" w:eastAsia="Times New Roman" w:hAnsi="Arial" w:cs="Arial"/>
          <w:i/>
          <w:color w:val="0000FF"/>
          <w:sz w:val="21"/>
          <w:szCs w:val="21"/>
          <w:shd w:val="clear" w:color="auto" w:fill="FFFFFF"/>
        </w:rPr>
        <w:t xml:space="preserve">, </w:t>
      </w:r>
      <w:r w:rsidR="00F441AB" w:rsidRPr="00292584">
        <w:rPr>
          <w:rFonts w:ascii="Arial" w:eastAsia="Times New Roman" w:hAnsi="Arial" w:cs="Arial"/>
          <w:i/>
          <w:color w:val="0000FF"/>
          <w:sz w:val="21"/>
          <w:szCs w:val="21"/>
          <w:shd w:val="clear" w:color="auto" w:fill="FFFFFF"/>
        </w:rPr>
        <w:t xml:space="preserve">may </w:t>
      </w:r>
      <w:r w:rsidRPr="00292584">
        <w:rPr>
          <w:rFonts w:ascii="Arial" w:eastAsia="Times New Roman" w:hAnsi="Arial" w:cs="Arial"/>
          <w:i/>
          <w:color w:val="0000FF"/>
          <w:sz w:val="21"/>
          <w:szCs w:val="21"/>
          <w:shd w:val="clear" w:color="auto" w:fill="FFFFFF"/>
        </w:rPr>
        <w:t xml:space="preserve">also </w:t>
      </w:r>
      <w:r w:rsidR="00282F57" w:rsidRPr="00292584">
        <w:rPr>
          <w:rFonts w:ascii="Arial" w:eastAsia="Times New Roman" w:hAnsi="Arial" w:cs="Arial"/>
          <w:i/>
          <w:color w:val="0000FF"/>
          <w:sz w:val="21"/>
          <w:szCs w:val="21"/>
          <w:shd w:val="clear" w:color="auto" w:fill="FFFFFF"/>
        </w:rPr>
        <w:t>increase the</w:t>
      </w:r>
      <w:r w:rsidRPr="00292584">
        <w:rPr>
          <w:rFonts w:ascii="Arial" w:eastAsia="Times New Roman" w:hAnsi="Arial" w:cs="Arial"/>
          <w:i/>
          <w:color w:val="0000FF"/>
          <w:sz w:val="21"/>
          <w:szCs w:val="21"/>
          <w:shd w:val="clear" w:color="auto" w:fill="FFFFFF"/>
        </w:rPr>
        <w:t xml:space="preserve"> explanatory power of LR for our study sites.</w:t>
      </w:r>
    </w:p>
    <w:p w14:paraId="03C8A301" w14:textId="77777777" w:rsidR="00F441AB"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4CF5792F" w14:textId="77777777" w:rsidR="005E5788" w:rsidRPr="00F40BAE" w:rsidRDefault="005E5788" w:rsidP="00877C22">
      <w:pPr>
        <w:rPr>
          <w:rFonts w:ascii="Arial" w:eastAsia="Times New Roman" w:hAnsi="Arial" w:cs="Arial"/>
          <w:color w:val="606060"/>
          <w:sz w:val="21"/>
          <w:szCs w:val="21"/>
          <w:shd w:val="clear" w:color="auto" w:fill="FFFFFF"/>
        </w:rPr>
      </w:pPr>
    </w:p>
    <w:p w14:paraId="0F487E9F" w14:textId="54012E35"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w:t>
      </w:r>
      <w:r w:rsidR="005E03D0">
        <w:rPr>
          <w:rFonts w:ascii="Arial" w:eastAsia="Times New Roman" w:hAnsi="Arial" w:cs="Arial"/>
          <w:i/>
          <w:color w:val="0000FF"/>
          <w:sz w:val="21"/>
          <w:szCs w:val="21"/>
          <w:shd w:val="clear" w:color="auto" w:fill="FFFFFF"/>
        </w:rPr>
        <w:t>ng of the document regarding re</w:t>
      </w:r>
      <w:r w:rsidRPr="00F40BAE">
        <w:rPr>
          <w:rFonts w:ascii="Arial" w:eastAsia="Times New Roman" w:hAnsi="Arial" w:cs="Arial"/>
          <w:i/>
          <w:color w:val="0000FF"/>
          <w:sz w:val="21"/>
          <w:szCs w:val="21"/>
          <w:shd w:val="clear" w:color="auto" w:fill="FFFFFF"/>
        </w:rPr>
        <w:t>structuring.</w:t>
      </w:r>
    </w:p>
    <w:p w14:paraId="79E05B89" w14:textId="77777777" w:rsidR="00F441AB"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0036F065" w14:textId="77777777" w:rsidR="005E5788" w:rsidRPr="00F40BAE" w:rsidRDefault="005E5788" w:rsidP="00877C22">
      <w:pPr>
        <w:rPr>
          <w:rFonts w:ascii="Arial" w:eastAsia="Times New Roman" w:hAnsi="Arial" w:cs="Arial"/>
          <w:color w:val="606060"/>
          <w:sz w:val="21"/>
          <w:szCs w:val="21"/>
          <w:shd w:val="clear" w:color="auto" w:fill="FFFFFF"/>
        </w:rPr>
      </w:pP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56B110E1" w14:textId="77777777" w:rsidR="005E5788" w:rsidRPr="00F40BAE" w:rsidRDefault="005E5788" w:rsidP="00F441AB">
      <w:pPr>
        <w:ind w:firstLine="720"/>
        <w:rPr>
          <w:rFonts w:ascii="Arial" w:eastAsia="Times New Roman" w:hAnsi="Arial" w:cs="Arial"/>
          <w:color w:val="606060"/>
          <w:sz w:val="21"/>
          <w:szCs w:val="21"/>
          <w:shd w:val="clear" w:color="auto" w:fill="FFFFFF"/>
        </w:rPr>
      </w:pPr>
    </w:p>
    <w:p w14:paraId="246D1D34" w14:textId="79F6BE9E"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w:t>
      </w:r>
      <w:r w:rsidR="005E03D0">
        <w:rPr>
          <w:rFonts w:ascii="Arial" w:eastAsia="Times New Roman" w:hAnsi="Arial" w:cs="Arial"/>
          <w:color w:val="606060"/>
          <w:sz w:val="21"/>
          <w:szCs w:val="21"/>
        </w:rPr>
        <w:t>OK</w:t>
      </w:r>
      <w:r w:rsidRPr="00F40BAE">
        <w:rPr>
          <w:rFonts w:ascii="Arial" w:eastAsia="Times New Roman" w:hAnsi="Arial" w:cs="Arial"/>
          <w:color w:val="606060"/>
          <w:sz w:val="21"/>
          <w:szCs w:val="21"/>
        </w:rPr>
        <w:t xml:space="preserve"> leads to large uncertainty.”</w:t>
      </w:r>
    </w:p>
    <w:p w14:paraId="364AEE46" w14:textId="77777777" w:rsidR="00C44CB3"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61E17ECD" w14:textId="77777777" w:rsidR="005E5788" w:rsidRPr="00F40BAE" w:rsidRDefault="005E5788" w:rsidP="00F441AB">
      <w:pPr>
        <w:ind w:firstLine="720"/>
        <w:rPr>
          <w:rFonts w:ascii="Arial" w:eastAsia="Times New Roman" w:hAnsi="Arial" w:cs="Arial"/>
          <w:color w:val="606060"/>
          <w:sz w:val="21"/>
          <w:szCs w:val="21"/>
          <w:shd w:val="clear" w:color="auto" w:fill="FFFFFF"/>
        </w:rPr>
      </w:pPr>
    </w:p>
    <w:p w14:paraId="2559725C" w14:textId="452425EB" w:rsidR="00C44CB3" w:rsidRDefault="00C44CB3" w:rsidP="00C44CB3">
      <w:pPr>
        <w:ind w:left="720"/>
        <w:rPr>
          <w:rFonts w:ascii="Arial" w:eastAsia="Times New Roman" w:hAnsi="Arial" w:cs="Arial"/>
          <w:i/>
          <w:color w:val="0000FF"/>
          <w:sz w:val="21"/>
          <w:szCs w:val="21"/>
          <w:shd w:val="clear" w:color="auto" w:fill="FFFFFF"/>
        </w:rPr>
      </w:pPr>
      <w:r w:rsidRPr="000C2822">
        <w:rPr>
          <w:rFonts w:ascii="Arial" w:eastAsia="Times New Roman" w:hAnsi="Arial" w:cs="Arial"/>
          <w:i/>
          <w:color w:val="0000FF"/>
          <w:sz w:val="21"/>
          <w:szCs w:val="21"/>
          <w:shd w:val="clear" w:color="auto" w:fill="FFFFFF"/>
        </w:rPr>
        <w:t xml:space="preserve">We have computed the </w:t>
      </w:r>
      <w:r w:rsidR="005E03D0" w:rsidRPr="000C2822">
        <w:rPr>
          <w:rFonts w:ascii="Arial" w:eastAsia="Times New Roman" w:hAnsi="Arial" w:cs="Arial"/>
          <w:i/>
          <w:color w:val="0000FF"/>
          <w:sz w:val="21"/>
          <w:szCs w:val="21"/>
          <w:shd w:val="clear" w:color="auto" w:fill="FFFFFF"/>
        </w:rPr>
        <w:t>OK</w:t>
      </w:r>
      <w:r w:rsidRPr="000C2822">
        <w:rPr>
          <w:rFonts w:ascii="Arial" w:eastAsia="Times New Roman" w:hAnsi="Arial" w:cs="Arial"/>
          <w:i/>
          <w:color w:val="0000FF"/>
          <w:sz w:val="21"/>
          <w:szCs w:val="21"/>
          <w:shd w:val="clear" w:color="auto" w:fill="FFFFFF"/>
        </w:rPr>
        <w:t xml:space="preserve"> estimate with 2/3 of the data and the results are </w:t>
      </w:r>
      <w:r w:rsidR="00CA47AD" w:rsidRPr="000C2822">
        <w:rPr>
          <w:rFonts w:ascii="Arial" w:eastAsia="Times New Roman" w:hAnsi="Arial" w:cs="Arial"/>
          <w:i/>
          <w:color w:val="0000FF"/>
          <w:sz w:val="21"/>
          <w:szCs w:val="21"/>
          <w:shd w:val="clear" w:color="auto" w:fill="FFFFFF"/>
        </w:rPr>
        <w:t>qualitatively similar to those</w:t>
      </w:r>
      <w:r w:rsidRPr="000C2822">
        <w:rPr>
          <w:rFonts w:ascii="Arial" w:eastAsia="Times New Roman" w:hAnsi="Arial" w:cs="Arial"/>
          <w:i/>
          <w:color w:val="0000FF"/>
          <w:sz w:val="21"/>
          <w:szCs w:val="21"/>
          <w:shd w:val="clear" w:color="auto" w:fill="FFFFFF"/>
        </w:rPr>
        <w:t xml:space="preserve"> using the full data set. We</w:t>
      </w:r>
      <w:r w:rsidRPr="00F40BAE">
        <w:rPr>
          <w:rFonts w:ascii="Arial" w:eastAsia="Times New Roman" w:hAnsi="Arial" w:cs="Arial"/>
          <w:i/>
          <w:color w:val="0000FF"/>
          <w:sz w:val="21"/>
          <w:szCs w:val="21"/>
          <w:shd w:val="clear" w:color="auto" w:fill="FFFFFF"/>
        </w:rPr>
        <w:t xml:space="preserve"> have made the following change to indicate this consistency:</w:t>
      </w:r>
    </w:p>
    <w:p w14:paraId="655F54B6" w14:textId="77777777" w:rsidR="00FB0ED5" w:rsidRPr="00F40BAE" w:rsidRDefault="00FB0ED5" w:rsidP="00C44CB3">
      <w:pPr>
        <w:ind w:left="720"/>
        <w:rPr>
          <w:rFonts w:ascii="Arial" w:eastAsia="Times New Roman" w:hAnsi="Arial" w:cs="Arial"/>
          <w:i/>
          <w:color w:val="0000FF"/>
          <w:sz w:val="21"/>
          <w:szCs w:val="21"/>
          <w:shd w:val="clear" w:color="auto" w:fill="FFFFFF"/>
        </w:rPr>
      </w:pPr>
    </w:p>
    <w:p w14:paraId="213DE961" w14:textId="46636044" w:rsidR="00C44CB3" w:rsidRPr="000C2822" w:rsidRDefault="00C44CB3" w:rsidP="00C44CB3">
      <w:pPr>
        <w:ind w:left="720"/>
        <w:rPr>
          <w:rFonts w:ascii="Arial" w:eastAsia="Times New Roman" w:hAnsi="Arial" w:cs="Arial"/>
          <w:i/>
          <w:color w:val="0000FF"/>
          <w:sz w:val="21"/>
          <w:szCs w:val="21"/>
        </w:rPr>
      </w:pPr>
      <w:r w:rsidRPr="000C2822">
        <w:rPr>
          <w:rFonts w:ascii="Arial" w:eastAsia="Times New Roman" w:hAnsi="Arial" w:cs="Arial"/>
          <w:i/>
          <w:color w:val="0000FF"/>
          <w:sz w:val="21"/>
          <w:szCs w:val="21"/>
        </w:rPr>
        <w:t>“</w:t>
      </w:r>
      <w:r w:rsidR="000C2822" w:rsidRPr="000C2822">
        <w:rPr>
          <w:rFonts w:ascii="Arial" w:eastAsia="Times New Roman" w:hAnsi="Arial" w:cs="Arial"/>
          <w:i/>
          <w:color w:val="0000FF"/>
          <w:sz w:val="21"/>
          <w:szCs w:val="21"/>
        </w:rPr>
        <w:t>This comparability is interesting, given that all of the data were used to generate the OK model, while only 2/3 were used in the LR. Tests in which only 2/3 of the data were used in the OK model yielded similar results to those in which all data were used.”</w:t>
      </w:r>
    </w:p>
    <w:p w14:paraId="675A2007" w14:textId="77777777" w:rsidR="00684B45"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2ABADF34"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148E8BA4" w14:textId="658A161E"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w:t>
      </w:r>
      <w:r w:rsidR="005E03D0">
        <w:rPr>
          <w:rFonts w:ascii="Arial" w:eastAsia="Times New Roman" w:hAnsi="Arial" w:cs="Arial"/>
          <w:i/>
          <w:color w:val="0000FF"/>
          <w:sz w:val="21"/>
          <w:szCs w:val="21"/>
          <w:shd w:val="clear" w:color="auto" w:fill="FFFFFF"/>
        </w:rPr>
        <w:t>OK</w:t>
      </w:r>
      <w:r w:rsidRPr="00F40BAE">
        <w:rPr>
          <w:rFonts w:ascii="Arial" w:eastAsia="Times New Roman" w:hAnsi="Arial" w:cs="Arial"/>
          <w:i/>
          <w:color w:val="0000FF"/>
          <w:sz w:val="21"/>
          <w:szCs w:val="21"/>
          <w:shd w:val="clear" w:color="auto" w:fill="FFFFFF"/>
        </w:rPr>
        <w:t xml:space="preserve">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5E11A5C8"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721A2BF7" w14:textId="549DC8A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“…and interpolating</w:t>
      </w:r>
      <w:r w:rsidRPr="00F40BAE">
        <w:rPr>
          <w:rFonts w:ascii="Arial" w:eastAsia="Times New Roman" w:hAnsi="Arial" w:cs="Arial"/>
          <w:i/>
          <w:color w:val="0000FF"/>
          <w:sz w:val="21"/>
          <w:szCs w:val="21"/>
        </w:rPr>
        <w:t>/</w:t>
      </w:r>
      <w:r w:rsidRPr="000C2822">
        <w:rPr>
          <w:rFonts w:ascii="Arial" w:eastAsia="Times New Roman" w:hAnsi="Arial" w:cs="Arial"/>
          <w:i/>
          <w:color w:val="0000FF"/>
          <w:sz w:val="21"/>
          <w:szCs w:val="21"/>
        </w:rPr>
        <w:t>extrapolating</w:t>
      </w:r>
      <w:r w:rsidRPr="000C2822">
        <w:rPr>
          <w:rFonts w:ascii="Arial" w:eastAsia="Times New Roman" w:hAnsi="Arial" w:cs="Arial"/>
          <w:color w:val="606060"/>
          <w:sz w:val="21"/>
          <w:szCs w:val="21"/>
        </w:rPr>
        <w:t xml:space="preserve"> </w:t>
      </w:r>
      <w:proofErr w:type="spellStart"/>
      <w:r w:rsidR="00730082" w:rsidRPr="000C2822">
        <w:rPr>
          <w:rFonts w:ascii="Arial" w:eastAsia="Times New Roman" w:hAnsi="Arial" w:cs="Arial"/>
          <w:color w:val="606060"/>
          <w:sz w:val="21"/>
          <w:szCs w:val="21"/>
        </w:rPr>
        <w:t>b</w:t>
      </w:r>
      <w:r w:rsidR="00730082" w:rsidRPr="000C2822">
        <w:rPr>
          <w:rFonts w:ascii="Arial" w:eastAsia="Times New Roman" w:hAnsi="Arial" w:cs="Arial"/>
          <w:color w:val="606060"/>
          <w:sz w:val="21"/>
          <w:szCs w:val="21"/>
          <w:vertAlign w:val="subscript"/>
        </w:rPr>
        <w:t>w</w:t>
      </w:r>
      <w:proofErr w:type="spellEnd"/>
      <w:r w:rsidRPr="000C2822">
        <w:rPr>
          <w:rFonts w:ascii="Arial" w:eastAsia="Times New Roman" w:hAnsi="Arial" w:cs="Arial"/>
          <w:color w:val="606060"/>
          <w:sz w:val="21"/>
          <w:szCs w:val="21"/>
          <w:vertAlign w:val="subscript"/>
        </w:rPr>
        <w:t xml:space="preserve"> </w:t>
      </w:r>
      <w:r w:rsidRPr="000C2822">
        <w:rPr>
          <w:rFonts w:ascii="Arial" w:eastAsia="Times New Roman" w:hAnsi="Arial" w:cs="Arial"/>
          <w:color w:val="606060"/>
          <w:sz w:val="21"/>
          <w:szCs w:val="21"/>
        </w:rPr>
        <w:t>values across</w:t>
      </w:r>
      <w:r w:rsidRPr="00F40BAE">
        <w:rPr>
          <w:rFonts w:ascii="Arial" w:eastAsia="Times New Roman" w:hAnsi="Arial" w:cs="Arial"/>
          <w:color w:val="606060"/>
          <w:sz w:val="21"/>
          <w:szCs w:val="21"/>
        </w:rPr>
        <w:t xml:space="preserve"> the domain…”</w:t>
      </w:r>
    </w:p>
    <w:p w14:paraId="6349DCE7" w14:textId="77777777" w:rsidR="00323F67"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44278343"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569A0CE4" w14:textId="544A2434"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consider interpolation/extrapolation uncertainty over the entire glacier </w:t>
      </w:r>
      <w:r w:rsidR="005E03D0">
        <w:rPr>
          <w:rFonts w:ascii="Arial" w:eastAsia="Times New Roman" w:hAnsi="Arial" w:cs="Arial"/>
          <w:i/>
          <w:color w:val="0000FF"/>
          <w:sz w:val="21"/>
          <w:szCs w:val="21"/>
          <w:shd w:val="clear" w:color="auto" w:fill="FFFFFF"/>
        </w:rPr>
        <w:t>because</w:t>
      </w:r>
      <w:r w:rsidRPr="00F40BAE">
        <w:rPr>
          <w:rFonts w:ascii="Arial" w:eastAsia="Times New Roman" w:hAnsi="Arial" w:cs="Arial"/>
          <w:i/>
          <w:color w:val="0000FF"/>
          <w:sz w:val="21"/>
          <w:szCs w:val="21"/>
          <w:shd w:val="clear" w:color="auto" w:fill="FFFFFF"/>
        </w:rPr>
        <w:t xml:space="preserve"> it influences the uncertainty in glacier-wide winter balance. We therefore make no changes pertaining to this comment. </w:t>
      </w:r>
    </w:p>
    <w:p w14:paraId="2B04E8D7" w14:textId="77777777" w:rsidR="00323F67"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3AE37DF4"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2B7BD3D5" w14:textId="41E087F2"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 yellow, purple, and green to indicate the three study </w:t>
      </w:r>
      <w:r w:rsidR="00730082">
        <w:rPr>
          <w:rFonts w:ascii="Arial" w:eastAsia="Times New Roman" w:hAnsi="Arial" w:cs="Arial"/>
          <w:i/>
          <w:color w:val="0000FF"/>
          <w:sz w:val="21"/>
          <w:szCs w:val="21"/>
          <w:shd w:val="clear" w:color="auto" w:fill="FFFFFF"/>
        </w:rPr>
        <w:t>glaciers consistently across multiple figures, so we would like to retain this general scheme</w:t>
      </w:r>
      <w:r w:rsidR="0066134D" w:rsidRPr="00F40BAE">
        <w:rPr>
          <w:rFonts w:ascii="Arial" w:eastAsia="Times New Roman" w:hAnsi="Arial" w:cs="Arial"/>
          <w:i/>
          <w:color w:val="0000FF"/>
          <w:sz w:val="21"/>
          <w:szCs w:val="21"/>
          <w:shd w:val="clear" w:color="auto" w:fill="FFFFFF"/>
        </w:rPr>
        <w:t xml:space="preserve">.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5DCC2B00"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7C9A81E7"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4E767221"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113C49E1" w14:textId="50EAE845" w:rsidR="00C926BD"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31053587" w14:textId="77777777" w:rsidR="00730082" w:rsidRPr="00F40BAE" w:rsidRDefault="00730082" w:rsidP="00F441AB">
      <w:pPr>
        <w:ind w:firstLine="720"/>
        <w:rPr>
          <w:rFonts w:ascii="Arial" w:eastAsia="Times New Roman" w:hAnsi="Arial" w:cs="Arial"/>
          <w:i/>
          <w:color w:val="0000FF"/>
          <w:sz w:val="21"/>
          <w:szCs w:val="21"/>
          <w:shd w:val="clear" w:color="auto" w:fill="FFFFFF"/>
        </w:rPr>
      </w:pP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2FE35835"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“…or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3FBBACC4"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42B40C77" w14:textId="283A2F4D"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“The glacier-</w:t>
      </w:r>
      <w:r w:rsidRPr="000C2822">
        <w:rPr>
          <w:rFonts w:ascii="Arial" w:eastAsia="Times New Roman" w:hAnsi="Arial" w:cs="Arial"/>
          <w:color w:val="606060"/>
          <w:sz w:val="21"/>
          <w:szCs w:val="21"/>
        </w:rPr>
        <w:t xml:space="preserve">wide </w:t>
      </w:r>
      <w:proofErr w:type="spellStart"/>
      <w:r w:rsidR="00730082" w:rsidRPr="000C2822">
        <w:rPr>
          <w:rFonts w:ascii="Arial" w:eastAsia="Times New Roman" w:hAnsi="Arial" w:cs="Arial"/>
          <w:color w:val="606060"/>
          <w:sz w:val="21"/>
          <w:szCs w:val="21"/>
        </w:rPr>
        <w:t>B</w:t>
      </w:r>
      <w:r w:rsidR="00730082" w:rsidRPr="000C2822">
        <w:rPr>
          <w:rFonts w:ascii="Arial" w:eastAsia="Times New Roman" w:hAnsi="Arial" w:cs="Arial"/>
          <w:color w:val="606060"/>
          <w:sz w:val="21"/>
          <w:szCs w:val="21"/>
          <w:vertAlign w:val="subscript"/>
        </w:rPr>
        <w:t>w</w:t>
      </w:r>
      <w:proofErr w:type="spellEnd"/>
      <w:r w:rsidRPr="000C2822">
        <w:rPr>
          <w:rFonts w:ascii="Arial" w:eastAsia="Times New Roman" w:hAnsi="Arial" w:cs="Arial"/>
          <w:color w:val="606060"/>
          <w:sz w:val="21"/>
          <w:szCs w:val="21"/>
        </w:rPr>
        <w:t xml:space="preserve"> uncertainty</w:t>
      </w:r>
      <w:r w:rsidRPr="00F40BAE">
        <w:rPr>
          <w:rFonts w:ascii="Arial" w:eastAsia="Times New Roman" w:hAnsi="Arial" w:cs="Arial"/>
          <w:color w:val="606060"/>
          <w:sz w:val="21"/>
          <w:szCs w:val="21"/>
        </w:rPr>
        <w:t xml:space="preserve">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5B356EA5"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2BE28955" w14:textId="77777777" w:rsidR="00730082" w:rsidRPr="00F40BAE" w:rsidRDefault="00730082" w:rsidP="00F441AB">
      <w:pPr>
        <w:ind w:firstLine="720"/>
        <w:rPr>
          <w:rFonts w:ascii="Arial" w:eastAsia="Times New Roman" w:hAnsi="Arial" w:cs="Arial"/>
          <w:color w:val="606060"/>
          <w:sz w:val="21"/>
          <w:szCs w:val="21"/>
          <w:shd w:val="clear" w:color="auto" w:fill="FFFFFF"/>
        </w:rPr>
      </w:pPr>
    </w:p>
    <w:p w14:paraId="5FC35DBA" w14:textId="2CBB501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methods referred to in these lines are </w:t>
      </w:r>
      <w:r w:rsidR="00730082">
        <w:rPr>
          <w:rFonts w:ascii="Arial" w:eastAsia="Times New Roman" w:hAnsi="Arial" w:cs="Arial"/>
          <w:i/>
          <w:color w:val="0000FF"/>
          <w:sz w:val="21"/>
          <w:szCs w:val="21"/>
          <w:shd w:val="clear" w:color="auto" w:fill="FFFFFF"/>
        </w:rPr>
        <w:t xml:space="preserve">already </w:t>
      </w:r>
      <w:r w:rsidRPr="00F40BAE">
        <w:rPr>
          <w:rFonts w:ascii="Arial" w:eastAsia="Times New Roman" w:hAnsi="Arial" w:cs="Arial"/>
          <w:i/>
          <w:color w:val="0000FF"/>
          <w:sz w:val="21"/>
          <w:szCs w:val="21"/>
          <w:shd w:val="clear" w:color="auto" w:fill="FFFFFF"/>
        </w:rPr>
        <w:t>mentioned in the introduction:</w:t>
      </w:r>
    </w:p>
    <w:p w14:paraId="7620B1D9" w14:textId="2E993679" w:rsidR="008C39E8"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r w:rsidRPr="00F40BAE">
        <w:rPr>
          <w:rFonts w:ascii="Arial" w:eastAsia="Times New Roman" w:hAnsi="Arial" w:cs="Arial"/>
          <w:color w:val="606060"/>
          <w:sz w:val="21"/>
          <w:szCs w:val="21"/>
        </w:rPr>
        <w:t xml:space="preserve">a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3B5BB5BC" w14:textId="4857B4C7" w:rsidR="005E03D0" w:rsidRPr="005E03D0" w:rsidRDefault="005E03D0" w:rsidP="008C39E8">
      <w:pPr>
        <w:ind w:left="720"/>
        <w:rPr>
          <w:rFonts w:ascii="Arial" w:eastAsia="Times New Roman" w:hAnsi="Arial" w:cs="Arial"/>
          <w:i/>
          <w:color w:val="0000FF"/>
          <w:sz w:val="21"/>
          <w:szCs w:val="21"/>
        </w:rPr>
      </w:pPr>
      <w:r w:rsidRPr="005E03D0">
        <w:rPr>
          <w:rFonts w:ascii="Arial" w:eastAsia="Times New Roman" w:hAnsi="Arial" w:cs="Arial"/>
          <w:i/>
          <w:color w:val="0000FF"/>
          <w:sz w:val="21"/>
          <w:szCs w:val="21"/>
        </w:rPr>
        <w:t>We therefore make no changes.</w:t>
      </w:r>
    </w:p>
    <w:p w14:paraId="4EF136C4" w14:textId="77777777" w:rsidR="00730082"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p>
    <w:p w14:paraId="28FCE790" w14:textId="16CED1BA" w:rsidR="00730082"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507: I suggest to mention the principal limit of the study as well as future works here. </w:t>
      </w:r>
    </w:p>
    <w:p w14:paraId="708BD5A7" w14:textId="094C4B4B" w:rsidR="006074E7"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67BF1B12" w14:textId="77777777" w:rsidR="005E03D0" w:rsidRPr="00F40BAE" w:rsidRDefault="005E03D0" w:rsidP="00F441AB">
      <w:pPr>
        <w:ind w:firstLine="720"/>
        <w:rPr>
          <w:rFonts w:ascii="Arial" w:eastAsia="Times New Roman" w:hAnsi="Arial" w:cs="Arial"/>
          <w:i/>
          <w:color w:val="0000FF"/>
          <w:sz w:val="21"/>
          <w:szCs w:val="21"/>
        </w:rPr>
      </w:pP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381EC86B" w14:textId="77777777" w:rsidR="00730082"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p>
    <w:p w14:paraId="40E28FD5" w14:textId="77777777" w:rsidR="00730082" w:rsidRDefault="00730082" w:rsidP="006074E7">
      <w:pPr>
        <w:rPr>
          <w:rFonts w:ascii="Arial" w:eastAsia="Times New Roman" w:hAnsi="Arial" w:cs="Arial"/>
          <w:color w:val="606060"/>
          <w:sz w:val="21"/>
          <w:szCs w:val="21"/>
          <w:shd w:val="clear" w:color="auto" w:fill="FFFFFF"/>
        </w:rPr>
      </w:pPr>
    </w:p>
    <w:p w14:paraId="4EB4AD5A" w14:textId="77777777" w:rsidR="00730082" w:rsidRDefault="00730082" w:rsidP="006074E7">
      <w:pPr>
        <w:rPr>
          <w:rFonts w:ascii="Arial" w:eastAsia="Times New Roman" w:hAnsi="Arial" w:cs="Arial"/>
          <w:color w:val="606060"/>
          <w:sz w:val="21"/>
          <w:szCs w:val="21"/>
          <w:shd w:val="clear" w:color="auto" w:fill="FFFFFF"/>
        </w:rPr>
      </w:pPr>
    </w:p>
    <w:p w14:paraId="046B40C6" w14:textId="77777777" w:rsidR="00730082" w:rsidRDefault="00730082" w:rsidP="006074E7">
      <w:pPr>
        <w:rPr>
          <w:rFonts w:ascii="Arial" w:eastAsia="Times New Roman" w:hAnsi="Arial" w:cs="Arial"/>
          <w:color w:val="606060"/>
          <w:sz w:val="21"/>
          <w:szCs w:val="21"/>
          <w:shd w:val="clear" w:color="auto" w:fill="FFFFFF"/>
        </w:rPr>
      </w:pPr>
    </w:p>
    <w:p w14:paraId="17507BDA" w14:textId="0FFB907C" w:rsidR="00730082" w:rsidRDefault="009E2925" w:rsidP="006074E7">
      <w:pPr>
        <w:rPr>
          <w:rFonts w:ascii="Arial" w:eastAsia="Times New Roman" w:hAnsi="Arial" w:cs="Arial"/>
          <w:color w:val="606060"/>
          <w:sz w:val="21"/>
          <w:szCs w:val="21"/>
          <w:shd w:val="clear" w:color="auto" w:fill="FFFFFF"/>
        </w:rPr>
      </w:pPr>
      <w:r w:rsidRPr="005A2CDF">
        <w:rPr>
          <w:rFonts w:ascii="Arial" w:eastAsia="Times New Roman" w:hAnsi="Arial" w:cs="Arial"/>
          <w:color w:val="606060"/>
          <w:sz w:val="21"/>
          <w:szCs w:val="21"/>
          <w:shd w:val="clear" w:color="auto" w:fill="FFFFFF"/>
        </w:rPr>
        <w:t>Supplementary material </w:t>
      </w:r>
    </w:p>
    <w:p w14:paraId="4396106D" w14:textId="05AC2547" w:rsidR="005A2CDF" w:rsidRDefault="009E2925" w:rsidP="006074E7">
      <w:pPr>
        <w:rPr>
          <w:rFonts w:ascii="Arial" w:eastAsia="Times New Roman" w:hAnsi="Arial" w:cs="Arial"/>
          <w:color w:val="606060"/>
          <w:sz w:val="21"/>
          <w:szCs w:val="21"/>
          <w:shd w:val="clear" w:color="auto" w:fill="FFFFFF"/>
        </w:rPr>
      </w:pP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21A08EB3" w14:textId="77777777" w:rsidR="00730082" w:rsidRDefault="00730082" w:rsidP="006074E7">
      <w:pPr>
        <w:rPr>
          <w:rFonts w:ascii="Arial" w:eastAsia="Times New Roman" w:hAnsi="Arial" w:cs="Arial"/>
          <w:color w:val="606060"/>
          <w:sz w:val="21"/>
          <w:szCs w:val="21"/>
          <w:shd w:val="clear" w:color="auto" w:fill="FFFFFF"/>
        </w:rPr>
      </w:pP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extensive details on topographic parameter calculation.</w:t>
      </w:r>
    </w:p>
    <w:p w14:paraId="59CBCC7B" w14:textId="6F00ED74" w:rsid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278F274B" w14:textId="77777777" w:rsidR="00730082" w:rsidRPr="003C0044" w:rsidRDefault="00730082" w:rsidP="005A2CDF">
      <w:pPr>
        <w:ind w:firstLine="720"/>
        <w:rPr>
          <w:rFonts w:ascii="Arial" w:eastAsia="Times New Roman" w:hAnsi="Arial" w:cs="Arial"/>
          <w:color w:val="606060"/>
          <w:sz w:val="21"/>
          <w:szCs w:val="21"/>
          <w:shd w:val="clear" w:color="auto" w:fill="FFFFFF"/>
        </w:rPr>
      </w:pP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xml:space="preserve">- Can you provide more information about the </w:t>
      </w:r>
      <w:proofErr w:type="spellStart"/>
      <w:r w:rsidRPr="005A2CDF">
        <w:rPr>
          <w:rFonts w:ascii="Arial" w:eastAsia="Times New Roman" w:hAnsi="Arial" w:cs="Arial"/>
          <w:color w:val="606060"/>
          <w:sz w:val="21"/>
          <w:szCs w:val="21"/>
          <w:shd w:val="clear" w:color="auto" w:fill="FFFFFF"/>
        </w:rPr>
        <w:t>Sx</w:t>
      </w:r>
      <w:proofErr w:type="spellEnd"/>
      <w:r w:rsidRPr="005A2CDF">
        <w:rPr>
          <w:rFonts w:ascii="Arial" w:eastAsia="Times New Roman" w:hAnsi="Arial" w:cs="Arial"/>
          <w:color w:val="606060"/>
          <w:sz w:val="21"/>
          <w:szCs w:val="21"/>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39E33FEA" w14:textId="77777777" w:rsidR="00730082" w:rsidRDefault="00730082" w:rsidP="006074E7">
      <w:pPr>
        <w:rPr>
          <w:rFonts w:ascii="Arial" w:eastAsia="Times New Roman" w:hAnsi="Arial" w:cs="Arial"/>
          <w:color w:val="606060"/>
          <w:sz w:val="21"/>
          <w:szCs w:val="21"/>
          <w:shd w:val="clear" w:color="auto" w:fill="FFFFFF"/>
        </w:rPr>
      </w:pPr>
    </w:p>
    <w:p w14:paraId="0C9956B7" w14:textId="7A6AC3BE" w:rsidR="00270C84" w:rsidRPr="006F473D" w:rsidRDefault="005A2CDF" w:rsidP="006F473D">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sidR="006F473D">
        <w:rPr>
          <w:rFonts w:ascii="Arial" w:eastAsia="Times New Roman" w:hAnsi="Arial" w:cs="Arial"/>
          <w:i/>
          <w:color w:val="0000FF"/>
          <w:sz w:val="21"/>
          <w:szCs w:val="21"/>
          <w:shd w:val="clear" w:color="auto" w:fill="FFFFFF"/>
        </w:rPr>
        <w:t xml:space="preserve"> to the Supplementary material.</w:t>
      </w: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3BD62535" w14:textId="77777777" w:rsidR="00493A9F" w:rsidRPr="00F40BAE" w:rsidRDefault="00493A9F" w:rsidP="00493A9F">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215E3008"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35656B37" w14:textId="77777777" w:rsidR="00493A9F" w:rsidRPr="00F40BAE" w:rsidRDefault="00493A9F" w:rsidP="00493A9F">
      <w:pPr>
        <w:widowControl w:val="0"/>
        <w:autoSpaceDE w:val="0"/>
        <w:autoSpaceDN w:val="0"/>
        <w:adjustRightInd w:val="0"/>
        <w:spacing w:after="240"/>
        <w:outlineLvl w:val="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0ECEDB53"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glaciers. The paper is well written and well organized, the figures and tables are relevant and well documented. </w:t>
      </w:r>
    </w:p>
    <w:p w14:paraId="30C0B76D" w14:textId="77777777" w:rsidR="00493A9F" w:rsidRPr="00F40BAE" w:rsidRDefault="00493A9F" w:rsidP="00493A9F">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C4993E2"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published. I will focus mainly on the statistical methods, for which I have several concerns. </w:t>
      </w:r>
    </w:p>
    <w:p w14:paraId="5DBB2349" w14:textId="77777777" w:rsidR="00493A9F" w:rsidRPr="00F40BAE"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6F458DCB"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This is a good </w:t>
      </w:r>
      <w:r>
        <w:rPr>
          <w:rFonts w:ascii="Arial" w:hAnsi="Arial" w:cs="Arial"/>
          <w:i/>
          <w:color w:val="0000FF"/>
          <w:sz w:val="21"/>
          <w:szCs w:val="21"/>
        </w:rPr>
        <w:t>point</w:t>
      </w:r>
      <w:r w:rsidRPr="00F40BAE">
        <w:rPr>
          <w:rFonts w:ascii="Arial" w:hAnsi="Arial" w:cs="Arial"/>
          <w:i/>
          <w:color w:val="0000FF"/>
          <w:sz w:val="21"/>
          <w:szCs w:val="21"/>
        </w:rPr>
        <w:t xml:space="preserve">. We have added the following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A5DA2A0"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“Glacier-</w:t>
      </w:r>
      <w:r w:rsidRPr="00493A9F">
        <w:rPr>
          <w:rFonts w:ascii="Arial" w:hAnsi="Arial" w:cs="Arial"/>
          <w:color w:val="0000FF"/>
          <w:sz w:val="21"/>
          <w:szCs w:val="21"/>
        </w:rPr>
        <w:t xml:space="preserve">wide </w:t>
      </w:r>
      <w:proofErr w:type="spellStart"/>
      <w:r w:rsidRPr="00493A9F">
        <w:rPr>
          <w:rFonts w:ascii="Arial" w:hAnsi="Arial" w:cs="Arial"/>
          <w:color w:val="0000FF"/>
          <w:sz w:val="21"/>
          <w:szCs w:val="21"/>
        </w:rPr>
        <w:t>B</w:t>
      </w:r>
      <w:r w:rsidRPr="00493A9F">
        <w:rPr>
          <w:rFonts w:ascii="Arial" w:hAnsi="Arial" w:cs="Arial"/>
          <w:color w:val="0000FF"/>
          <w:sz w:val="21"/>
          <w:szCs w:val="21"/>
          <w:vertAlign w:val="subscript"/>
        </w:rPr>
        <w:t>w</w:t>
      </w:r>
      <w:proofErr w:type="spellEnd"/>
      <w:r w:rsidRPr="00493A9F">
        <w:rPr>
          <w:rFonts w:ascii="Arial" w:hAnsi="Arial" w:cs="Arial"/>
          <w:color w:val="0000FF"/>
          <w:sz w:val="21"/>
          <w:szCs w:val="21"/>
        </w:rPr>
        <w:t xml:space="preserve"> is then calculated by taking the average of all </w:t>
      </w:r>
      <w:proofErr w:type="spellStart"/>
      <w:r w:rsidRPr="00493A9F">
        <w:rPr>
          <w:rFonts w:ascii="Arial" w:hAnsi="Arial" w:cs="Arial"/>
          <w:color w:val="0000FF"/>
          <w:sz w:val="21"/>
          <w:szCs w:val="21"/>
        </w:rPr>
        <w:t>gridcell</w:t>
      </w:r>
      <w:proofErr w:type="spellEnd"/>
      <w:r w:rsidRPr="00493A9F">
        <w:rPr>
          <w:rFonts w:ascii="Arial" w:hAnsi="Arial" w:cs="Arial"/>
          <w:color w:val="0000FF"/>
          <w:sz w:val="21"/>
          <w:szCs w:val="21"/>
        </w:rPr>
        <w:t xml:space="preserve">-averaged </w:t>
      </w:r>
      <w:proofErr w:type="spellStart"/>
      <w:r w:rsidRPr="00493A9F">
        <w:rPr>
          <w:rFonts w:ascii="Arial" w:hAnsi="Arial" w:cs="Arial"/>
          <w:color w:val="0000FF"/>
          <w:sz w:val="21"/>
          <w:szCs w:val="21"/>
        </w:rPr>
        <w:t>b</w:t>
      </w:r>
      <w:r w:rsidRPr="00493A9F">
        <w:rPr>
          <w:rFonts w:ascii="Arial" w:hAnsi="Arial" w:cs="Arial"/>
          <w:color w:val="0000FF"/>
          <w:sz w:val="21"/>
          <w:szCs w:val="21"/>
          <w:vertAlign w:val="subscript"/>
        </w:rPr>
        <w:t>w</w:t>
      </w:r>
      <w:proofErr w:type="spellEnd"/>
      <w:r w:rsidRPr="00493A9F">
        <w:rPr>
          <w:rFonts w:ascii="Arial" w:hAnsi="Arial" w:cs="Arial"/>
          <w:color w:val="0000FF"/>
          <w:sz w:val="21"/>
          <w:szCs w:val="21"/>
          <w:vertAlign w:val="subscript"/>
        </w:rPr>
        <w:t xml:space="preserve"> </w:t>
      </w:r>
      <w:r w:rsidRPr="00493A9F">
        <w:rPr>
          <w:rFonts w:ascii="Arial" w:hAnsi="Arial" w:cs="Arial"/>
          <w:color w:val="0000FF"/>
          <w:sz w:val="21"/>
          <w:szCs w:val="21"/>
        </w:rPr>
        <w:t>values for each glacier.”</w:t>
      </w:r>
    </w:p>
    <w:p w14:paraId="5534B3F5"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w:proofErr w:type="spellStart"/>
      <w:r>
        <w:rPr>
          <w:rFonts w:ascii="Arial" w:hAnsi="Arial" w:cs="Arial"/>
          <w:i/>
          <w:color w:val="0000FF"/>
          <w:sz w:val="21"/>
          <w:szCs w:val="21"/>
        </w:rPr>
        <w:t>B</w:t>
      </w:r>
      <w:r>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to indicate glacier-wide winter balance throughout the manuscript to be consistent with the </w:t>
      </w:r>
      <w:r w:rsidRPr="00F40BAE">
        <w:rPr>
          <w:rFonts w:ascii="Arial" w:hAnsi="Arial" w:cs="Arial"/>
          <w:bCs/>
          <w:i/>
          <w:iCs/>
          <w:color w:val="0000FF"/>
          <w:sz w:val="21"/>
          <w:szCs w:val="21"/>
        </w:rPr>
        <w:t>Glossary of glacier mass balance and related terms  (</w:t>
      </w:r>
      <w:proofErr w:type="spellStart"/>
      <w:r w:rsidRPr="00F40BAE">
        <w:rPr>
          <w:rFonts w:ascii="Arial" w:hAnsi="Arial" w:cs="Arial"/>
          <w:bCs/>
          <w:i/>
          <w:iCs/>
          <w:color w:val="0000FF"/>
          <w:sz w:val="21"/>
          <w:szCs w:val="21"/>
        </w:rPr>
        <w:t>Cogley</w:t>
      </w:r>
      <w:proofErr w:type="spellEnd"/>
      <w:r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This change in no</w:t>
      </w:r>
      <w:r>
        <w:rPr>
          <w:rFonts w:ascii="Arial" w:hAnsi="Arial" w:cs="Arial"/>
          <w:i/>
          <w:color w:val="0000FF"/>
          <w:sz w:val="21"/>
          <w:szCs w:val="21"/>
        </w:rPr>
        <w:t>ta</w:t>
      </w:r>
      <w:r w:rsidRPr="00F40BAE">
        <w:rPr>
          <w:rFonts w:ascii="Arial" w:hAnsi="Arial" w:cs="Arial"/>
          <w:i/>
          <w:color w:val="0000FF"/>
          <w:sz w:val="21"/>
          <w:szCs w:val="21"/>
        </w:rPr>
        <w:t>tion was informally suggested by colleagues after submission. We hope that using</w:t>
      </w:r>
      <w:r>
        <w:rPr>
          <w:rFonts w:ascii="Arial" w:hAnsi="Arial" w:cs="Arial"/>
          <w:i/>
          <w:color w:val="0000FF"/>
          <w:sz w:val="21"/>
          <w:szCs w:val="21"/>
        </w:rPr>
        <w:t xml:space="preserve"> </w:t>
      </w:r>
      <w:proofErr w:type="spellStart"/>
      <w:r>
        <w:rPr>
          <w:rFonts w:ascii="Arial" w:hAnsi="Arial" w:cs="Arial"/>
          <w:i/>
          <w:color w:val="0000FF"/>
          <w:sz w:val="21"/>
          <w:szCs w:val="21"/>
        </w:rPr>
        <w:t>B</w:t>
      </w:r>
      <w:r>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will improve clarity of the process used to calculate glacier-wide winter balance. Point- and </w:t>
      </w:r>
      <w:proofErr w:type="spellStart"/>
      <w:r w:rsidRPr="00F40BAE">
        <w:rPr>
          <w:rFonts w:ascii="Arial" w:hAnsi="Arial" w:cs="Arial"/>
          <w:i/>
          <w:color w:val="0000FF"/>
          <w:sz w:val="21"/>
          <w:szCs w:val="21"/>
        </w:rPr>
        <w:t>gridcell</w:t>
      </w:r>
      <w:proofErr w:type="spellEnd"/>
      <w:r w:rsidRPr="00F40BAE">
        <w:rPr>
          <w:rFonts w:ascii="Arial" w:hAnsi="Arial" w:cs="Arial"/>
          <w:i/>
          <w:color w:val="0000FF"/>
          <w:sz w:val="21"/>
          <w:szCs w:val="21"/>
        </w:rPr>
        <w:t>-scale winter balance are now denoted as</w:t>
      </w:r>
      <w:r>
        <w:rPr>
          <w:rFonts w:ascii="Arial" w:hAnsi="Arial" w:cs="Arial"/>
          <w:i/>
          <w:color w:val="0000FF"/>
          <w:sz w:val="21"/>
          <w:szCs w:val="21"/>
        </w:rPr>
        <w:t xml:space="preserve"> </w:t>
      </w:r>
      <w:proofErr w:type="spellStart"/>
      <w:r>
        <w:rPr>
          <w:rFonts w:ascii="Arial" w:hAnsi="Arial" w:cs="Arial"/>
          <w:i/>
          <w:color w:val="0000FF"/>
          <w:sz w:val="21"/>
          <w:szCs w:val="21"/>
        </w:rPr>
        <w:t>b</w:t>
      </w:r>
      <w:r>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to further comply with the </w:t>
      </w:r>
      <w:r w:rsidRPr="00F40BAE">
        <w:rPr>
          <w:rFonts w:ascii="Arial" w:hAnsi="Arial" w:cs="Arial"/>
          <w:bCs/>
          <w:i/>
          <w:iCs/>
          <w:color w:val="0000FF"/>
          <w:sz w:val="21"/>
          <w:szCs w:val="21"/>
        </w:rPr>
        <w:t>Glossary of glacier mass balance and related terms</w:t>
      </w:r>
      <w:r w:rsidRPr="00F40BAE">
        <w:rPr>
          <w:rFonts w:ascii="Arial" w:hAnsi="Arial" w:cs="Arial"/>
          <w:i/>
          <w:color w:val="0000FF"/>
          <w:sz w:val="21"/>
          <w:szCs w:val="21"/>
        </w:rPr>
        <w:t>.</w:t>
      </w:r>
    </w:p>
    <w:p w14:paraId="61E8A40E" w14:textId="77777777" w:rsidR="00493A9F" w:rsidRPr="003A5D17" w:rsidRDefault="00493A9F" w:rsidP="00493A9F">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34EA9610" w14:textId="77777777" w:rsidR="00493A9F" w:rsidRPr="00F40BAE"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did not find an information that is crucial for me: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x 40m DEM grid? It is stated line 183 that the point-scale values are averaged in each 40 x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268BA9A6"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w:t>
      </w:r>
      <w:r>
        <w:rPr>
          <w:rFonts w:ascii="Arial" w:hAnsi="Arial" w:cs="Arial"/>
          <w:i/>
          <w:color w:val="0000FF"/>
          <w:sz w:val="21"/>
          <w:szCs w:val="21"/>
        </w:rPr>
        <w:t>equested information to Table 2</w:t>
      </w:r>
      <w:r w:rsidRPr="00F40BAE">
        <w:rPr>
          <w:rFonts w:ascii="Arial" w:hAnsi="Arial" w:cs="Arial"/>
          <w:i/>
          <w:color w:val="0000FF"/>
          <w:sz w:val="21"/>
          <w:szCs w:val="21"/>
        </w:rPr>
        <w:t>.</w:t>
      </w:r>
    </w:p>
    <w:p w14:paraId="56F803DE" w14:textId="77777777" w:rsidR="00493A9F" w:rsidRPr="00F40BAE"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About the Linear Regression procedure, I am not sure on how it is really performed. It is stated that first, cross validation is used to obtain a set of 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and second model averaging is used to account for uncertainty when selecting the predictors, but how are estimated the 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in the cross validation step? If it is by model averaging, then the two step are nested and the presentation of the procedure needs to be reformulated.  </w:t>
      </w:r>
    </w:p>
    <w:p w14:paraId="03B94F31"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w:t>
      </w:r>
      <w:r>
        <w:rPr>
          <w:rFonts w:ascii="Arial" w:eastAsia="Times New Roman" w:hAnsi="Arial" w:cs="Arial"/>
          <w:i/>
          <w:color w:val="0000FF"/>
          <w:sz w:val="21"/>
          <w:szCs w:val="21"/>
          <w:shd w:val="clear" w:color="auto" w:fill="FFFFFF"/>
        </w:rPr>
        <w:t xml:space="preserve"> the</w:t>
      </w:r>
      <w:r w:rsidRPr="00E110B7">
        <w:rPr>
          <w:rFonts w:ascii="Arial" w:eastAsia="Times New Roman" w:hAnsi="Arial" w:cs="Arial"/>
          <w:i/>
          <w:color w:val="0000FF"/>
          <w:sz w:val="21"/>
          <w:szCs w:val="21"/>
          <w:shd w:val="clear" w:color="auto" w:fill="FFFFFF"/>
        </w:rPr>
        <w:t xml:space="preserve"> procedure is now more clear and reproducible. See Methods: Distributed winter balance: Linear regression for changes.</w:t>
      </w:r>
    </w:p>
    <w:p w14:paraId="771FC1B8" w14:textId="77777777" w:rsidR="00493A9F" w:rsidRPr="00270C84" w:rsidRDefault="00493A9F" w:rsidP="00493A9F">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1857B585" w14:textId="77777777" w:rsidR="00493A9F"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estimated? If it is assumed constant over the glacier its value should be (in my opinion) the glacier- wide winter balance and this is just what is intended to be estimated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77DB6496" w14:textId="77777777" w:rsidR="00493A9F" w:rsidRPr="005606B1"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606B1">
        <w:rPr>
          <w:rFonts w:ascii="Arial" w:hAnsi="Arial" w:cs="Arial"/>
          <w:i/>
          <w:color w:val="0000FF"/>
          <w:sz w:val="21"/>
          <w:szCs w:val="21"/>
        </w:rPr>
        <w:t>See response to 4(c)</w:t>
      </w:r>
    </w:p>
    <w:p w14:paraId="36AED451" w14:textId="77777777" w:rsidR="00493A9F" w:rsidRPr="00F40BAE"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(b) No model is given for the covariance function, as the fitted parameters are the range and the nugget, I guess that it would be an exponential or a Gaussian covariance function, but this needs to be clarified and </w:t>
      </w:r>
      <w:r w:rsidRPr="00972ACB">
        <w:rPr>
          <w:rFonts w:ascii="Arial" w:hAnsi="Arial" w:cs="Arial"/>
          <w:sz w:val="21"/>
          <w:szCs w:val="21"/>
        </w:rPr>
        <w:t>justified</w:t>
      </w:r>
      <w:r w:rsidRPr="00F40BAE">
        <w:rPr>
          <w:rFonts w:ascii="Arial" w:hAnsi="Arial" w:cs="Arial"/>
          <w:sz w:val="21"/>
          <w:szCs w:val="21"/>
        </w:rPr>
        <w:t>.  </w:t>
      </w:r>
    </w:p>
    <w:p w14:paraId="098251A9" w14:textId="67A0EC58" w:rsidR="002D6072" w:rsidRDefault="00493A9F" w:rsidP="002D607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Pr>
          <w:rFonts w:ascii="Arial" w:hAnsi="Arial" w:cs="Arial"/>
          <w:i/>
          <w:color w:val="0000FF"/>
          <w:sz w:val="21"/>
          <w:szCs w:val="21"/>
        </w:rPr>
        <w:t xml:space="preserve">Also a good point.  We should have been more clear.  </w:t>
      </w:r>
    </w:p>
    <w:p w14:paraId="67836329" w14:textId="77777777" w:rsidR="002D6072" w:rsidRDefault="002D6072" w:rsidP="002D6072">
      <w:pPr>
        <w:widowControl w:val="0"/>
        <w:autoSpaceDE w:val="0"/>
        <w:autoSpaceDN w:val="0"/>
        <w:adjustRightInd w:val="0"/>
        <w:spacing w:after="240" w:line="280" w:lineRule="atLeast"/>
        <w:ind w:left="284"/>
        <w:rPr>
          <w:rFonts w:ascii="Arial" w:hAnsi="Arial" w:cs="Arial"/>
          <w:color w:val="0000FF"/>
          <w:sz w:val="21"/>
          <w:szCs w:val="21"/>
        </w:rPr>
      </w:pPr>
      <w:r w:rsidRPr="002D6072">
        <w:rPr>
          <w:rFonts w:ascii="Arial" w:hAnsi="Arial" w:cs="Arial"/>
          <w:color w:val="0000FF"/>
          <w:sz w:val="21"/>
          <w:szCs w:val="21"/>
        </w:rPr>
        <w:t xml:space="preserve">We have found that </w:t>
      </w:r>
      <w:proofErr w:type="spellStart"/>
      <w:r w:rsidRPr="002D6072">
        <w:rPr>
          <w:rFonts w:ascii="Arial" w:hAnsi="Arial" w:cs="Arial"/>
          <w:color w:val="0000FF"/>
          <w:sz w:val="21"/>
          <w:szCs w:val="21"/>
        </w:rPr>
        <w:t>Matérn</w:t>
      </w:r>
      <w:proofErr w:type="spellEnd"/>
      <w:r w:rsidRPr="002D6072">
        <w:rPr>
          <w:rFonts w:ascii="Arial" w:hAnsi="Arial" w:cs="Arial"/>
          <w:color w:val="0000FF"/>
          <w:sz w:val="21"/>
          <w:szCs w:val="21"/>
        </w:rPr>
        <w:t xml:space="preserve"> correlation function works well in our simulations. This particular specification allows for the smoothness in the response surface that we expect (with ν=5/2, the response surface</w:t>
      </w:r>
      <w:r>
        <w:rPr>
          <w:rFonts w:ascii="Arial" w:hAnsi="Arial" w:cs="Arial"/>
          <w:color w:val="0000FF"/>
          <w:sz w:val="21"/>
          <w:szCs w:val="21"/>
        </w:rPr>
        <w:t xml:space="preserve"> is twice differentiable).  Furthermore, the </w:t>
      </w:r>
      <w:proofErr w:type="spellStart"/>
      <w:r>
        <w:rPr>
          <w:rFonts w:ascii="Arial" w:hAnsi="Arial" w:cs="Arial"/>
          <w:color w:val="0000FF"/>
          <w:sz w:val="21"/>
          <w:szCs w:val="21"/>
        </w:rPr>
        <w:t>Mat</w:t>
      </w:r>
      <w:r w:rsidRPr="008C34F8">
        <w:rPr>
          <w:rFonts w:ascii="Arial" w:hAnsi="Arial" w:cs="Arial"/>
          <w:color w:val="0000FF"/>
          <w:sz w:val="21"/>
          <w:szCs w:val="21"/>
        </w:rPr>
        <w:t>é</w:t>
      </w:r>
      <w:r>
        <w:rPr>
          <w:rFonts w:ascii="Arial" w:hAnsi="Arial" w:cs="Arial"/>
          <w:color w:val="0000FF"/>
          <w:sz w:val="21"/>
          <w:szCs w:val="21"/>
        </w:rPr>
        <w:t>rn</w:t>
      </w:r>
      <w:proofErr w:type="spellEnd"/>
      <w:r>
        <w:rPr>
          <w:rFonts w:ascii="Arial" w:hAnsi="Arial" w:cs="Arial"/>
          <w:color w:val="0000FF"/>
          <w:sz w:val="21"/>
          <w:szCs w:val="21"/>
        </w:rPr>
        <w:t xml:space="preserve"> correlation function avoids some of the numerical instability often observed in other correlation functions (the Gaussian or squared exponential covariance, for example). </w:t>
      </w:r>
    </w:p>
    <w:p w14:paraId="39C6E141" w14:textId="5A9BC6FD" w:rsidR="00596266" w:rsidRDefault="002D6072" w:rsidP="0059626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Pr>
          <w:rFonts w:ascii="Arial" w:hAnsi="Arial" w:cs="Arial"/>
          <w:color w:val="0000FF"/>
          <w:sz w:val="21"/>
          <w:szCs w:val="21"/>
        </w:rPr>
        <w:t xml:space="preserve">The convergence of </w:t>
      </w:r>
      <w:proofErr w:type="spellStart"/>
      <w:r>
        <w:rPr>
          <w:rFonts w:ascii="Arial" w:hAnsi="Arial" w:cs="Arial"/>
          <w:color w:val="0000FF"/>
          <w:sz w:val="21"/>
          <w:szCs w:val="21"/>
        </w:rPr>
        <w:t>Kriging</w:t>
      </w:r>
      <w:proofErr w:type="spellEnd"/>
      <w:r>
        <w:rPr>
          <w:rFonts w:ascii="Arial" w:hAnsi="Arial" w:cs="Arial"/>
          <w:color w:val="0000FF"/>
          <w:sz w:val="21"/>
          <w:szCs w:val="21"/>
        </w:rPr>
        <w:t xml:space="preserve"> methods relies on a proposed covariance model and the true covariance function that generated the data. The asymptotic interpolation </w:t>
      </w:r>
      <w:proofErr w:type="spellStart"/>
      <w:r>
        <w:rPr>
          <w:rFonts w:ascii="Arial" w:hAnsi="Arial" w:cs="Arial"/>
          <w:color w:val="0000FF"/>
          <w:sz w:val="21"/>
          <w:szCs w:val="21"/>
        </w:rPr>
        <w:t>behaviour</w:t>
      </w:r>
      <w:proofErr w:type="spellEnd"/>
      <w:r>
        <w:rPr>
          <w:rFonts w:ascii="Arial" w:hAnsi="Arial" w:cs="Arial"/>
          <w:color w:val="0000FF"/>
          <w:sz w:val="21"/>
          <w:szCs w:val="21"/>
        </w:rPr>
        <w:t xml:space="preserve"> is related to the </w:t>
      </w:r>
      <w:proofErr w:type="spellStart"/>
      <w:r>
        <w:rPr>
          <w:rFonts w:ascii="Arial" w:hAnsi="Arial" w:cs="Arial"/>
          <w:color w:val="0000FF"/>
          <w:sz w:val="21"/>
          <w:szCs w:val="21"/>
        </w:rPr>
        <w:t>behaviour</w:t>
      </w:r>
      <w:proofErr w:type="spellEnd"/>
      <w:r>
        <w:rPr>
          <w:rFonts w:ascii="Arial" w:hAnsi="Arial" w:cs="Arial"/>
          <w:color w:val="0000FF"/>
          <w:sz w:val="21"/>
          <w:szCs w:val="21"/>
        </w:rPr>
        <w:t xml:space="preserve"> of the correlation function near the origin.  Stein (1999) recommends the </w:t>
      </w:r>
      <w:proofErr w:type="spellStart"/>
      <w:r>
        <w:rPr>
          <w:rFonts w:ascii="Arial" w:hAnsi="Arial" w:cs="Arial"/>
          <w:color w:val="0000FF"/>
          <w:sz w:val="21"/>
          <w:szCs w:val="21"/>
        </w:rPr>
        <w:t>Mat</w:t>
      </w:r>
      <w:r w:rsidRPr="008C34F8">
        <w:rPr>
          <w:rFonts w:ascii="Arial" w:hAnsi="Arial" w:cs="Arial"/>
          <w:color w:val="0000FF"/>
          <w:sz w:val="21"/>
          <w:szCs w:val="21"/>
        </w:rPr>
        <w:t>é</w:t>
      </w:r>
      <w:r>
        <w:rPr>
          <w:rFonts w:ascii="Arial" w:hAnsi="Arial" w:cs="Arial"/>
          <w:color w:val="0000FF"/>
          <w:sz w:val="21"/>
          <w:szCs w:val="21"/>
        </w:rPr>
        <w:t>rn</w:t>
      </w:r>
      <w:proofErr w:type="spellEnd"/>
      <w:r>
        <w:rPr>
          <w:rFonts w:ascii="Arial" w:hAnsi="Arial" w:cs="Arial"/>
          <w:color w:val="0000FF"/>
          <w:sz w:val="21"/>
          <w:szCs w:val="21"/>
        </w:rPr>
        <w:t xml:space="preserve"> correlation because it can adapt to a wide range of behaviors at the origin.</w:t>
      </w:r>
      <w:r w:rsidR="00493A9F" w:rsidRPr="00F40BAE">
        <w:rPr>
          <w:rFonts w:ascii="Arial" w:hAnsi="Arial" w:cs="Arial"/>
          <w:i/>
          <w:color w:val="0000FF"/>
          <w:sz w:val="21"/>
          <w:szCs w:val="21"/>
        </w:rPr>
        <w:t xml:space="preserve"> </w:t>
      </w:r>
    </w:p>
    <w:p w14:paraId="24397357" w14:textId="6EBEBCAF" w:rsidR="00721E76" w:rsidRDefault="002D6072" w:rsidP="00721E7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721E76">
        <w:rPr>
          <w:rFonts w:ascii="Arial" w:hAnsi="Arial" w:cs="Arial"/>
          <w:i/>
          <w:color w:val="0000FF"/>
          <w:sz w:val="21"/>
          <w:szCs w:val="21"/>
        </w:rPr>
        <w:t xml:space="preserve"> </w:t>
      </w:r>
      <w:r w:rsidR="00493A9F" w:rsidRPr="00721E76">
        <w:rPr>
          <w:rFonts w:ascii="Arial" w:hAnsi="Arial" w:cs="Arial"/>
          <w:color w:val="0000FF"/>
          <w:sz w:val="21"/>
          <w:szCs w:val="21"/>
        </w:rPr>
        <w:t xml:space="preserve">“A </w:t>
      </w:r>
      <w:proofErr w:type="spellStart"/>
      <w:r w:rsidR="00493A9F" w:rsidRPr="00721E76">
        <w:rPr>
          <w:rFonts w:ascii="Arial" w:hAnsi="Arial" w:cs="Arial"/>
          <w:color w:val="0000FF"/>
          <w:sz w:val="21"/>
          <w:szCs w:val="21"/>
        </w:rPr>
        <w:t>Matérn</w:t>
      </w:r>
      <w:proofErr w:type="spellEnd"/>
      <w:r w:rsidR="00493A9F" w:rsidRPr="00721E76">
        <w:rPr>
          <w:rFonts w:ascii="Arial" w:hAnsi="Arial" w:cs="Arial"/>
          <w:color w:val="0000FF"/>
          <w:sz w:val="21"/>
          <w:szCs w:val="21"/>
        </w:rPr>
        <w:t xml:space="preserve"> covariance function with </w:t>
      </w:r>
      <w:r w:rsidRPr="00721E76">
        <w:rPr>
          <w:rFonts w:ascii="Arial" w:hAnsi="Arial" w:cs="Arial"/>
          <w:color w:val="0000FF"/>
          <w:sz w:val="21"/>
          <w:szCs w:val="21"/>
        </w:rPr>
        <w:t>ν</w:t>
      </w:r>
      <w:r w:rsidR="00493A9F" w:rsidRPr="00721E76">
        <w:rPr>
          <w:rFonts w:ascii="Arial" w:hAnsi="Arial" w:cs="Arial"/>
          <w:color w:val="0000FF"/>
          <w:sz w:val="21"/>
          <w:szCs w:val="21"/>
        </w:rPr>
        <w:t xml:space="preserve">=5/2 is used </w:t>
      </w:r>
      <w:r w:rsidR="00721E76" w:rsidRPr="00721E76">
        <w:rPr>
          <w:rFonts w:ascii="Arial" w:hAnsi="Arial" w:cs="Arial"/>
          <w:color w:val="0000FF"/>
          <w:sz w:val="21"/>
          <w:szCs w:val="21"/>
        </w:rPr>
        <w:t xml:space="preserve">and we define a stationary and isotropic covariance. Covariance kernels are parameterized as in Rasmussen and Williams (2006). This specification implies fairly smooth response surface (twice differentiable) and one that is generally applicable as an interpolator in many applications </w:t>
      </w:r>
      <w:r w:rsidR="00721E76">
        <w:rPr>
          <w:rFonts w:ascii="Arial" w:hAnsi="Arial" w:cs="Arial"/>
          <w:color w:val="0000FF"/>
          <w:sz w:val="21"/>
          <w:szCs w:val="21"/>
        </w:rPr>
        <w:t xml:space="preserve">(e.g. </w:t>
      </w:r>
      <w:r w:rsidR="00721E76" w:rsidRPr="00721E76">
        <w:rPr>
          <w:rFonts w:ascii="Arial" w:hAnsi="Arial" w:cs="Arial"/>
          <w:color w:val="0000FF"/>
          <w:sz w:val="21"/>
          <w:szCs w:val="21"/>
        </w:rPr>
        <w:t>Stein</w:t>
      </w:r>
      <w:r w:rsidR="00721E76">
        <w:rPr>
          <w:rFonts w:ascii="Arial" w:hAnsi="Arial" w:cs="Arial"/>
          <w:color w:val="0000FF"/>
          <w:sz w:val="21"/>
          <w:szCs w:val="21"/>
        </w:rPr>
        <w:t>, 1999)</w:t>
      </w:r>
      <w:r w:rsidR="00721E76" w:rsidRPr="00721E76">
        <w:rPr>
          <w:rFonts w:ascii="Arial" w:hAnsi="Arial" w:cs="Arial"/>
          <w:color w:val="0000FF"/>
          <w:sz w:val="21"/>
          <w:szCs w:val="21"/>
        </w:rPr>
        <w:t>.</w:t>
      </w:r>
      <w:r w:rsidR="00721E76" w:rsidRPr="00721E76">
        <w:rPr>
          <w:rFonts w:ascii="Arial" w:hAnsi="Arial" w:cs="Arial"/>
          <w:color w:val="0000FF"/>
          <w:sz w:val="21"/>
          <w:szCs w:val="21"/>
          <w:highlight w:val="cyan"/>
        </w:rPr>
        <w:t xml:space="preserve"> </w:t>
      </w:r>
    </w:p>
    <w:p w14:paraId="713224D6" w14:textId="26598002" w:rsidR="00493A9F" w:rsidRDefault="00721E76" w:rsidP="00721E76">
      <w:pPr>
        <w:widowControl w:val="0"/>
        <w:tabs>
          <w:tab w:val="left" w:pos="220"/>
          <w:tab w:val="left" w:pos="284"/>
        </w:tabs>
        <w:autoSpaceDE w:val="0"/>
        <w:autoSpaceDN w:val="0"/>
        <w:adjustRightInd w:val="0"/>
        <w:spacing w:after="293"/>
        <w:ind w:left="284"/>
        <w:rPr>
          <w:rFonts w:ascii="Arial" w:hAnsi="Arial" w:cs="Arial"/>
          <w:color w:val="0000FF"/>
          <w:sz w:val="21"/>
          <w:szCs w:val="21"/>
        </w:rPr>
      </w:pPr>
      <w:r>
        <w:rPr>
          <w:rFonts w:ascii="Arial" w:hAnsi="Arial" w:cs="Arial"/>
          <w:i/>
          <w:color w:val="0000FF"/>
          <w:sz w:val="21"/>
          <w:szCs w:val="21"/>
        </w:rPr>
        <w:t xml:space="preserve">Stein, M.L. 1999. </w:t>
      </w:r>
      <w:r w:rsidRPr="002438D8">
        <w:rPr>
          <w:rFonts w:ascii="Arial" w:hAnsi="Arial" w:cs="Arial"/>
          <w:color w:val="0000FF"/>
          <w:sz w:val="21"/>
          <w:szCs w:val="21"/>
        </w:rPr>
        <w:t xml:space="preserve">Interpolation of Spatial Data: Some Theory for </w:t>
      </w:r>
      <w:proofErr w:type="spellStart"/>
      <w:r w:rsidRPr="002438D8">
        <w:rPr>
          <w:rFonts w:ascii="Arial" w:hAnsi="Arial" w:cs="Arial"/>
          <w:color w:val="0000FF"/>
          <w:sz w:val="21"/>
          <w:szCs w:val="21"/>
        </w:rPr>
        <w:t>Kriging</w:t>
      </w:r>
      <w:proofErr w:type="spellEnd"/>
      <w:r>
        <w:rPr>
          <w:rFonts w:ascii="Arial" w:hAnsi="Arial" w:cs="Arial"/>
          <w:i/>
          <w:color w:val="0000FF"/>
          <w:sz w:val="21"/>
          <w:szCs w:val="21"/>
        </w:rPr>
        <w:t>.  Springer-</w:t>
      </w:r>
      <w:proofErr w:type="spellStart"/>
      <w:r>
        <w:rPr>
          <w:rFonts w:ascii="Arial" w:hAnsi="Arial" w:cs="Arial"/>
          <w:i/>
          <w:color w:val="0000FF"/>
          <w:sz w:val="21"/>
          <w:szCs w:val="21"/>
        </w:rPr>
        <w:t>Verlag</w:t>
      </w:r>
      <w:proofErr w:type="spellEnd"/>
      <w:r>
        <w:rPr>
          <w:rFonts w:ascii="Arial" w:hAnsi="Arial" w:cs="Arial"/>
          <w:i/>
          <w:color w:val="0000FF"/>
          <w:sz w:val="21"/>
          <w:szCs w:val="21"/>
        </w:rPr>
        <w:t>, New York.</w:t>
      </w:r>
    </w:p>
    <w:p w14:paraId="2BBC244D" w14:textId="77777777" w:rsidR="00493A9F"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 </w:t>
      </w:r>
      <w:proofErr w:type="spellStart"/>
      <w:r w:rsidRPr="00F40BAE">
        <w:rPr>
          <w:rFonts w:ascii="Arial" w:hAnsi="Arial" w:cs="Arial"/>
          <w:sz w:val="21"/>
          <w:szCs w:val="21"/>
        </w:rPr>
        <w:t>variogram</w:t>
      </w:r>
      <w:proofErr w:type="spellEnd"/>
      <w:r w:rsidRPr="00F40BAE">
        <w:rPr>
          <w:rFonts w:ascii="Arial" w:hAnsi="Arial" w:cs="Arial"/>
          <w:sz w:val="21"/>
          <w:szCs w:val="21"/>
        </w:rPr>
        <w:t xml:space="preserve">, the advantage is that the expectation can be unknown and needs not 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6BC9606F" w14:textId="77777777" w:rsidR="00493A9F" w:rsidRPr="00370833"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370833">
        <w:rPr>
          <w:rFonts w:ascii="Arial" w:hAnsi="Arial" w:cs="Arial"/>
          <w:i/>
          <w:color w:val="0000FF"/>
          <w:sz w:val="21"/>
          <w:szCs w:val="21"/>
        </w:rPr>
        <w:t xml:space="preserve">The reviewer is correct that simple </w:t>
      </w:r>
      <w:proofErr w:type="spellStart"/>
      <w:r w:rsidRPr="00370833">
        <w:rPr>
          <w:rFonts w:ascii="Arial" w:hAnsi="Arial" w:cs="Arial"/>
          <w:i/>
          <w:color w:val="0000FF"/>
          <w:sz w:val="21"/>
          <w:szCs w:val="21"/>
        </w:rPr>
        <w:t>kriging</w:t>
      </w:r>
      <w:proofErr w:type="spellEnd"/>
      <w:r w:rsidRPr="00370833">
        <w:rPr>
          <w:rFonts w:ascii="Arial" w:hAnsi="Arial" w:cs="Arial"/>
          <w:i/>
          <w:color w:val="0000FF"/>
          <w:sz w:val="21"/>
          <w:szCs w:val="21"/>
        </w:rPr>
        <w:t xml:space="preserve"> requires defining the expectation (or mean) of the field that is to be estimated, and in our case the mean is unknown. The R software used to perform the </w:t>
      </w:r>
      <w:proofErr w:type="spellStart"/>
      <w:r w:rsidRPr="00370833">
        <w:rPr>
          <w:rFonts w:ascii="Arial" w:hAnsi="Arial" w:cs="Arial"/>
          <w:i/>
          <w:color w:val="0000FF"/>
          <w:sz w:val="21"/>
          <w:szCs w:val="21"/>
        </w:rPr>
        <w:t>kriging</w:t>
      </w:r>
      <w:proofErr w:type="spellEnd"/>
      <w:r w:rsidRPr="00370833">
        <w:rPr>
          <w:rFonts w:ascii="Arial" w:hAnsi="Arial" w:cs="Arial"/>
          <w:i/>
          <w:color w:val="0000FF"/>
          <w:sz w:val="21"/>
          <w:szCs w:val="21"/>
        </w:rPr>
        <w:t xml:space="preserve"> in this study, employs the “</w:t>
      </w:r>
      <w:proofErr w:type="spellStart"/>
      <w:r w:rsidRPr="00370833">
        <w:rPr>
          <w:rFonts w:ascii="Arial" w:hAnsi="Arial" w:cs="Arial"/>
          <w:i/>
          <w:color w:val="0000FF"/>
          <w:sz w:val="21"/>
          <w:szCs w:val="21"/>
        </w:rPr>
        <w:t>Dicekriging</w:t>
      </w:r>
      <w:proofErr w:type="spellEnd"/>
      <w:r w:rsidRPr="00370833">
        <w:rPr>
          <w:rFonts w:ascii="Arial" w:hAnsi="Arial" w:cs="Arial"/>
          <w:i/>
          <w:color w:val="0000FF"/>
          <w:sz w:val="21"/>
          <w:szCs w:val="21"/>
        </w:rPr>
        <w:t xml:space="preserve">” package.   For a specified model (e.g., ordinary </w:t>
      </w:r>
      <w:proofErr w:type="spellStart"/>
      <w:r w:rsidRPr="00370833">
        <w:rPr>
          <w:rFonts w:ascii="Arial" w:hAnsi="Arial" w:cs="Arial"/>
          <w:i/>
          <w:color w:val="0000FF"/>
          <w:sz w:val="21"/>
          <w:szCs w:val="21"/>
        </w:rPr>
        <w:t>kriging</w:t>
      </w:r>
      <w:proofErr w:type="spellEnd"/>
      <w:r w:rsidRPr="00370833">
        <w:rPr>
          <w:rFonts w:ascii="Arial" w:hAnsi="Arial" w:cs="Arial"/>
          <w:i/>
          <w:color w:val="0000FF"/>
          <w:sz w:val="21"/>
          <w:szCs w:val="21"/>
        </w:rPr>
        <w:t xml:space="preserve">), the package uses the data to estimate the set of </w:t>
      </w:r>
      <w:proofErr w:type="spellStart"/>
      <w:r w:rsidRPr="00370833">
        <w:rPr>
          <w:rFonts w:ascii="Arial" w:hAnsi="Arial" w:cs="Arial"/>
          <w:i/>
          <w:color w:val="0000FF"/>
          <w:sz w:val="21"/>
          <w:szCs w:val="21"/>
        </w:rPr>
        <w:t>kriging</w:t>
      </w:r>
      <w:proofErr w:type="spellEnd"/>
      <w:r w:rsidRPr="00370833">
        <w:rPr>
          <w:rFonts w:ascii="Arial" w:hAnsi="Arial" w:cs="Arial"/>
          <w:i/>
          <w:color w:val="0000FF"/>
          <w:sz w:val="21"/>
          <w:szCs w:val="21"/>
        </w:rPr>
        <w:t xml:space="preserve"> parameters (e.g. nugget, theta, covariance, mean, trend parameters) via maximum likelihood. The </w:t>
      </w:r>
      <w:proofErr w:type="spellStart"/>
      <w:r w:rsidRPr="00370833">
        <w:rPr>
          <w:rFonts w:ascii="Arial" w:hAnsi="Arial" w:cs="Arial"/>
          <w:i/>
          <w:color w:val="0000FF"/>
          <w:sz w:val="21"/>
          <w:szCs w:val="21"/>
        </w:rPr>
        <w:t>kriging</w:t>
      </w:r>
      <w:proofErr w:type="spellEnd"/>
      <w:r w:rsidRPr="00370833">
        <w:rPr>
          <w:rFonts w:ascii="Arial" w:hAnsi="Arial" w:cs="Arial"/>
          <w:i/>
          <w:color w:val="0000FF"/>
          <w:sz w:val="21"/>
          <w:szCs w:val="21"/>
        </w:rPr>
        <w:t xml:space="preserve"> parameters are then used to predict the response on a grid.  In our original analysis, we had allowed the program to estimate all parameters (i.e. we did not specify the mean) and thus had actually been using ordinary </w:t>
      </w:r>
      <w:proofErr w:type="spellStart"/>
      <w:r w:rsidRPr="00370833">
        <w:rPr>
          <w:rFonts w:ascii="Arial" w:hAnsi="Arial" w:cs="Arial"/>
          <w:i/>
          <w:color w:val="0000FF"/>
          <w:sz w:val="21"/>
          <w:szCs w:val="21"/>
        </w:rPr>
        <w:t>kriging</w:t>
      </w:r>
      <w:proofErr w:type="spellEnd"/>
      <w:r w:rsidRPr="00370833">
        <w:rPr>
          <w:rFonts w:ascii="Arial" w:hAnsi="Arial" w:cs="Arial"/>
          <w:i/>
          <w:color w:val="0000FF"/>
          <w:sz w:val="21"/>
          <w:szCs w:val="21"/>
        </w:rPr>
        <w:t xml:space="preserve"> to estimate winter balance (</w:t>
      </w:r>
      <w:proofErr w:type="spellStart"/>
      <w:r w:rsidRPr="00370833">
        <w:rPr>
          <w:rFonts w:ascii="Arial" w:hAnsi="Arial" w:cs="Arial"/>
          <w:i/>
          <w:color w:val="0000FF"/>
          <w:sz w:val="21"/>
          <w:szCs w:val="21"/>
        </w:rPr>
        <w:t>Roustant</w:t>
      </w:r>
      <w:proofErr w:type="spellEnd"/>
      <w:r w:rsidRPr="00370833">
        <w:rPr>
          <w:rFonts w:ascii="Arial" w:hAnsi="Arial" w:cs="Arial"/>
          <w:i/>
          <w:color w:val="0000FF"/>
          <w:sz w:val="21"/>
          <w:szCs w:val="21"/>
        </w:rPr>
        <w:t xml:space="preserve"> and others, 2012) rather than simple </w:t>
      </w:r>
      <w:proofErr w:type="spellStart"/>
      <w:r w:rsidRPr="00370833">
        <w:rPr>
          <w:rFonts w:ascii="Arial" w:hAnsi="Arial" w:cs="Arial"/>
          <w:i/>
          <w:color w:val="0000FF"/>
          <w:sz w:val="21"/>
          <w:szCs w:val="21"/>
        </w:rPr>
        <w:t>kriging</w:t>
      </w:r>
      <w:proofErr w:type="spellEnd"/>
      <w:r w:rsidRPr="00370833">
        <w:rPr>
          <w:rFonts w:ascii="Arial" w:hAnsi="Arial" w:cs="Arial"/>
          <w:i/>
          <w:color w:val="0000FF"/>
          <w:sz w:val="21"/>
          <w:szCs w:val="21"/>
        </w:rPr>
        <w:t xml:space="preserve"> as written in the manuscript. </w:t>
      </w:r>
    </w:p>
    <w:p w14:paraId="27856096" w14:textId="77777777" w:rsidR="00493A9F" w:rsidRDefault="00493A9F" w:rsidP="00493A9F">
      <w:pPr>
        <w:widowControl w:val="0"/>
        <w:tabs>
          <w:tab w:val="left" w:pos="284"/>
        </w:tabs>
        <w:autoSpaceDE w:val="0"/>
        <w:autoSpaceDN w:val="0"/>
        <w:adjustRightInd w:val="0"/>
        <w:spacing w:after="293"/>
        <w:ind w:left="284"/>
        <w:rPr>
          <w:rFonts w:ascii="Arial" w:hAnsi="Arial" w:cs="Arial"/>
          <w:i/>
          <w:color w:val="0000FF"/>
          <w:sz w:val="21"/>
          <w:szCs w:val="21"/>
        </w:rPr>
      </w:pPr>
      <w:r w:rsidRPr="00493A9F">
        <w:rPr>
          <w:rFonts w:ascii="Arial" w:hAnsi="Arial" w:cs="Arial"/>
          <w:i/>
          <w:color w:val="0000FF"/>
          <w:sz w:val="21"/>
          <w:szCs w:val="21"/>
        </w:rPr>
        <w:t xml:space="preserve">Though the results presented in the original manuscript employed ordinary </w:t>
      </w:r>
      <w:proofErr w:type="spellStart"/>
      <w:r w:rsidRPr="00493A9F">
        <w:rPr>
          <w:rFonts w:ascii="Arial" w:hAnsi="Arial" w:cs="Arial"/>
          <w:i/>
          <w:color w:val="0000FF"/>
          <w:sz w:val="21"/>
          <w:szCs w:val="21"/>
        </w:rPr>
        <w:t>kriging</w:t>
      </w:r>
      <w:proofErr w:type="spellEnd"/>
      <w:r w:rsidRPr="00493A9F">
        <w:rPr>
          <w:rFonts w:ascii="Arial" w:hAnsi="Arial" w:cs="Arial"/>
          <w:i/>
          <w:color w:val="0000FF"/>
          <w:sz w:val="21"/>
          <w:szCs w:val="21"/>
        </w:rPr>
        <w:t>, we decided to rerun all of our simulations with an increased number of fitting attempts (“</w:t>
      </w:r>
      <w:proofErr w:type="spellStart"/>
      <w:r w:rsidRPr="00493A9F">
        <w:rPr>
          <w:rFonts w:ascii="Arial" w:hAnsi="Arial" w:cs="Arial"/>
          <w:i/>
          <w:color w:val="0000FF"/>
          <w:sz w:val="21"/>
          <w:szCs w:val="21"/>
        </w:rPr>
        <w:t>multistarts</w:t>
      </w:r>
      <w:proofErr w:type="spellEnd"/>
      <w:r w:rsidRPr="00493A9F">
        <w:rPr>
          <w:rFonts w:ascii="Arial" w:hAnsi="Arial" w:cs="Arial"/>
          <w:i/>
          <w:color w:val="0000FF"/>
          <w:sz w:val="21"/>
          <w:szCs w:val="21"/>
        </w:rPr>
        <w:t xml:space="preserve">”) to ensure stable solutions (i.e., to verify that we indeed have maximized the likelihood). This required a couple of weeks of computer time and contributed to the requested extension for these revisions. In the revised manuscript we now present results for 500 </w:t>
      </w:r>
      <w:proofErr w:type="spellStart"/>
      <w:r w:rsidRPr="00493A9F">
        <w:rPr>
          <w:rFonts w:ascii="Arial" w:hAnsi="Arial" w:cs="Arial"/>
          <w:i/>
          <w:color w:val="0000FF"/>
          <w:sz w:val="21"/>
          <w:szCs w:val="21"/>
        </w:rPr>
        <w:t>multistarts</w:t>
      </w:r>
      <w:proofErr w:type="spellEnd"/>
      <w:r w:rsidRPr="00493A9F">
        <w:rPr>
          <w:rFonts w:ascii="Arial" w:hAnsi="Arial" w:cs="Arial"/>
          <w:i/>
          <w:color w:val="0000FF"/>
          <w:sz w:val="21"/>
          <w:szCs w:val="21"/>
        </w:rPr>
        <w:t xml:space="preserve"> in each simulation (see Table 5, Fig 7). Values of </w:t>
      </w:r>
      <w:proofErr w:type="spellStart"/>
      <w:r w:rsidRPr="00493A9F">
        <w:rPr>
          <w:rFonts w:ascii="Arial" w:hAnsi="Arial" w:cs="Arial"/>
          <w:i/>
          <w:color w:val="0000FF"/>
          <w:sz w:val="21"/>
          <w:szCs w:val="21"/>
        </w:rPr>
        <w:t>B</w:t>
      </w:r>
      <w:r w:rsidRPr="00493A9F">
        <w:rPr>
          <w:rFonts w:ascii="Arial" w:hAnsi="Arial" w:cs="Arial"/>
          <w:i/>
          <w:color w:val="0000FF"/>
          <w:sz w:val="21"/>
          <w:szCs w:val="21"/>
          <w:vertAlign w:val="subscript"/>
        </w:rPr>
        <w:t>w</w:t>
      </w:r>
      <w:proofErr w:type="spellEnd"/>
      <w:r w:rsidRPr="00493A9F">
        <w:rPr>
          <w:rFonts w:ascii="Arial" w:hAnsi="Arial" w:cs="Arial"/>
          <w:i/>
          <w:color w:val="0000FF"/>
          <w:sz w:val="21"/>
          <w:szCs w:val="21"/>
        </w:rPr>
        <w:t xml:space="preserve"> change little, if at all, and RMSEs are only slightly affected. The only noticeable change is that the uncertainty resulting from </w:t>
      </w:r>
      <w:proofErr w:type="spellStart"/>
      <w:r w:rsidRPr="00493A9F">
        <w:rPr>
          <w:rFonts w:ascii="Arial" w:hAnsi="Arial" w:cs="Arial"/>
          <w:i/>
          <w:color w:val="0000FF"/>
          <w:sz w:val="21"/>
          <w:szCs w:val="21"/>
        </w:rPr>
        <w:t>gridcell</w:t>
      </w:r>
      <w:proofErr w:type="spellEnd"/>
      <w:r w:rsidRPr="00493A9F">
        <w:rPr>
          <w:rFonts w:ascii="Arial" w:hAnsi="Arial" w:cs="Arial"/>
          <w:i/>
          <w:color w:val="0000FF"/>
          <w:sz w:val="21"/>
          <w:szCs w:val="21"/>
        </w:rPr>
        <w:t xml:space="preserve">-scale variability is smaller (Fig. 7 and Table 5). We have compared a subset of results using 500 </w:t>
      </w:r>
      <w:proofErr w:type="spellStart"/>
      <w:r w:rsidRPr="00493A9F">
        <w:rPr>
          <w:rFonts w:ascii="Arial" w:hAnsi="Arial" w:cs="Arial"/>
          <w:i/>
          <w:color w:val="0000FF"/>
          <w:sz w:val="21"/>
          <w:szCs w:val="21"/>
        </w:rPr>
        <w:t>multistarts</w:t>
      </w:r>
      <w:proofErr w:type="spellEnd"/>
      <w:r w:rsidRPr="00493A9F">
        <w:rPr>
          <w:rFonts w:ascii="Arial" w:hAnsi="Arial" w:cs="Arial"/>
          <w:i/>
          <w:color w:val="0000FF"/>
          <w:sz w:val="21"/>
          <w:szCs w:val="21"/>
        </w:rPr>
        <w:t xml:space="preserve"> to those using 100 and 1000 (see Fig. R1 below) to demonstrate the adequacy of our choice to present results with 500.</w:t>
      </w:r>
      <w:r w:rsidRPr="006F473D">
        <w:rPr>
          <w:rFonts w:ascii="Arial" w:hAnsi="Arial" w:cs="Arial"/>
          <w:i/>
          <w:color w:val="0000FF"/>
          <w:sz w:val="21"/>
          <w:szCs w:val="21"/>
        </w:rPr>
        <w:t xml:space="preserve"> </w:t>
      </w:r>
    </w:p>
    <w:p w14:paraId="42D72173" w14:textId="2C1D8474" w:rsidR="00493A9F" w:rsidRDefault="006E3C41" w:rsidP="00493A9F">
      <w:pPr>
        <w:widowControl w:val="0"/>
        <w:tabs>
          <w:tab w:val="left" w:pos="220"/>
          <w:tab w:val="left" w:pos="284"/>
        </w:tabs>
        <w:autoSpaceDE w:val="0"/>
        <w:autoSpaceDN w:val="0"/>
        <w:adjustRightInd w:val="0"/>
        <w:spacing w:after="293"/>
        <w:rPr>
          <w:rFonts w:ascii="Arial" w:hAnsi="Arial" w:cs="Arial"/>
          <w:i/>
          <w:color w:val="0000FF"/>
          <w:sz w:val="21"/>
          <w:szCs w:val="21"/>
        </w:rPr>
      </w:pPr>
      <w:r>
        <w:rPr>
          <w:rFonts w:ascii="Arial" w:hAnsi="Arial" w:cs="Arial"/>
          <w:i/>
          <w:noProof/>
          <w:color w:val="0000FF"/>
          <w:sz w:val="21"/>
          <w:szCs w:val="21"/>
        </w:rPr>
        <w:drawing>
          <wp:inline distT="0" distB="0" distL="0" distR="0" wp14:anchorId="036F1635" wp14:editId="0CD19FAD">
            <wp:extent cx="5391445" cy="273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uns1000vs500.pdf"/>
                    <pic:cNvPicPr/>
                  </pic:nvPicPr>
                  <pic:blipFill rotWithShape="1">
                    <a:blip r:embed="rId8">
                      <a:extLst>
                        <a:ext uri="{28A0092B-C50C-407E-A947-70E740481C1C}">
                          <a14:useLocalDpi xmlns:a14="http://schemas.microsoft.com/office/drawing/2010/main" val="0"/>
                        </a:ext>
                      </a:extLst>
                    </a:blip>
                    <a:srcRect l="5903" t="7424" r="10648" b="4910"/>
                    <a:stretch/>
                  </pic:blipFill>
                  <pic:spPr bwMode="auto">
                    <a:xfrm>
                      <a:off x="0" y="0"/>
                      <a:ext cx="5391445" cy="2736850"/>
                    </a:xfrm>
                    <a:prstGeom prst="rect">
                      <a:avLst/>
                    </a:prstGeom>
                    <a:ln>
                      <a:noFill/>
                    </a:ln>
                    <a:extLst>
                      <a:ext uri="{53640926-AAD7-44d8-BBD7-CCE9431645EC}">
                        <a14:shadowObscured xmlns:a14="http://schemas.microsoft.com/office/drawing/2010/main"/>
                      </a:ext>
                    </a:extLst>
                  </pic:spPr>
                </pic:pic>
              </a:graphicData>
            </a:graphic>
          </wp:inline>
        </w:drawing>
      </w:r>
    </w:p>
    <w:p w14:paraId="522B1324" w14:textId="77777777" w:rsidR="00493A9F" w:rsidRDefault="00493A9F" w:rsidP="00493A9F">
      <w:pPr>
        <w:widowControl w:val="0"/>
        <w:tabs>
          <w:tab w:val="left" w:pos="220"/>
          <w:tab w:val="left" w:pos="284"/>
        </w:tabs>
        <w:autoSpaceDE w:val="0"/>
        <w:autoSpaceDN w:val="0"/>
        <w:adjustRightInd w:val="0"/>
        <w:spacing w:after="293"/>
        <w:rPr>
          <w:rFonts w:ascii="Arial" w:hAnsi="Arial" w:cs="Arial"/>
          <w:i/>
          <w:color w:val="0000FF"/>
          <w:sz w:val="21"/>
          <w:szCs w:val="21"/>
        </w:rPr>
      </w:pPr>
      <w:r w:rsidRPr="00CA7E23">
        <w:rPr>
          <w:rFonts w:ascii="Arial" w:hAnsi="Arial" w:cs="Arial"/>
          <w:b/>
          <w:i/>
          <w:color w:val="0000FF"/>
          <w:sz w:val="21"/>
          <w:szCs w:val="21"/>
        </w:rPr>
        <w:t>Fig. R1</w:t>
      </w:r>
      <w:r w:rsidRPr="00CA7E23">
        <w:rPr>
          <w:rFonts w:ascii="Arial" w:hAnsi="Arial" w:cs="Arial"/>
          <w:i/>
          <w:color w:val="0000FF"/>
          <w:sz w:val="21"/>
          <w:szCs w:val="21"/>
        </w:rPr>
        <w:t xml:space="preserve"> Histograms of the </w:t>
      </w:r>
      <w:proofErr w:type="spellStart"/>
      <w:r w:rsidRPr="00CA7E23">
        <w:rPr>
          <w:rFonts w:ascii="Arial" w:hAnsi="Arial" w:cs="Arial"/>
          <w:i/>
          <w:color w:val="0000FF"/>
          <w:sz w:val="21"/>
          <w:szCs w:val="21"/>
        </w:rPr>
        <w:t>B</w:t>
      </w:r>
      <w:r w:rsidRPr="00CA7E23">
        <w:rPr>
          <w:rFonts w:ascii="Arial" w:hAnsi="Arial" w:cs="Arial"/>
          <w:i/>
          <w:color w:val="0000FF"/>
          <w:sz w:val="21"/>
          <w:szCs w:val="21"/>
          <w:vertAlign w:val="subscript"/>
        </w:rPr>
        <w:t>w</w:t>
      </w:r>
      <w:proofErr w:type="spellEnd"/>
      <w:r w:rsidRPr="00CA7E23">
        <w:rPr>
          <w:rFonts w:ascii="Arial" w:hAnsi="Arial" w:cs="Arial"/>
          <w:i/>
          <w:color w:val="0000FF"/>
          <w:sz w:val="21"/>
          <w:szCs w:val="21"/>
        </w:rPr>
        <w:t xml:space="preserve"> distributions resulting from 100 and 500 runs of a Monte Carlo analysis using </w:t>
      </w:r>
      <w:proofErr w:type="spellStart"/>
      <w:r w:rsidRPr="00CA7E23">
        <w:rPr>
          <w:rFonts w:ascii="Arial" w:hAnsi="Arial" w:cs="Arial"/>
          <w:i/>
          <w:color w:val="0000FF"/>
          <w:sz w:val="21"/>
          <w:szCs w:val="21"/>
        </w:rPr>
        <w:t>gridcell</w:t>
      </w:r>
      <w:proofErr w:type="spellEnd"/>
      <w:r w:rsidRPr="00CA7E23">
        <w:rPr>
          <w:rFonts w:ascii="Arial" w:hAnsi="Arial" w:cs="Arial"/>
          <w:i/>
          <w:color w:val="0000FF"/>
          <w:sz w:val="21"/>
          <w:szCs w:val="21"/>
        </w:rPr>
        <w:t>-scale variability and OK interpolation (S1 density options data).</w:t>
      </w:r>
    </w:p>
    <w:p w14:paraId="54C81CAE" w14:textId="77777777" w:rsidR="00541B02" w:rsidRPr="009F4EB4" w:rsidRDefault="00541B02" w:rsidP="00541B02">
      <w:r>
        <w:rPr>
          <w:rFonts w:ascii="Arial" w:hAnsi="Arial" w:cs="Arial"/>
          <w:b/>
          <w:i/>
          <w:color w:val="0000FF"/>
          <w:sz w:val="21"/>
          <w:szCs w:val="21"/>
        </w:rPr>
        <w:t xml:space="preserve">Table R1. </w:t>
      </w:r>
      <w:r w:rsidRPr="009F4EB4">
        <w:rPr>
          <w:rFonts w:ascii="Arial" w:hAnsi="Arial" w:cs="Arial"/>
          <w:i/>
          <w:color w:val="0000FF"/>
          <w:sz w:val="21"/>
          <w:szCs w:val="21"/>
        </w:rPr>
        <w:t xml:space="preserve">Standard deviation of </w:t>
      </w:r>
      <w:proofErr w:type="spellStart"/>
      <w:r w:rsidRPr="009F4EB4">
        <w:rPr>
          <w:rFonts w:ascii="Arial" w:hAnsi="Arial" w:cs="Arial"/>
          <w:i/>
          <w:color w:val="0000FF"/>
          <w:sz w:val="21"/>
          <w:szCs w:val="21"/>
        </w:rPr>
        <w:t>B</w:t>
      </w:r>
      <w:r w:rsidRPr="009F4EB4">
        <w:rPr>
          <w:rFonts w:ascii="Arial" w:hAnsi="Arial" w:cs="Arial"/>
          <w:i/>
          <w:color w:val="0000FF"/>
          <w:sz w:val="21"/>
          <w:szCs w:val="21"/>
          <w:vertAlign w:val="subscript"/>
        </w:rPr>
        <w:t>w</w:t>
      </w:r>
      <w:proofErr w:type="spellEnd"/>
      <w:r w:rsidRPr="009F4EB4">
        <w:rPr>
          <w:rFonts w:ascii="Arial" w:hAnsi="Arial" w:cs="Arial"/>
          <w:i/>
          <w:color w:val="0000FF"/>
          <w:sz w:val="21"/>
          <w:szCs w:val="21"/>
        </w:rPr>
        <w:t xml:space="preserve"> values resulting from </w:t>
      </w:r>
      <w:proofErr w:type="spellStart"/>
      <w:r>
        <w:rPr>
          <w:rFonts w:ascii="Arial" w:hAnsi="Arial" w:cs="Arial"/>
          <w:i/>
          <w:color w:val="0000FF"/>
          <w:sz w:val="21"/>
          <w:szCs w:val="21"/>
        </w:rPr>
        <w:t>gridcell</w:t>
      </w:r>
      <w:proofErr w:type="spellEnd"/>
      <w:r>
        <w:rPr>
          <w:rFonts w:ascii="Arial" w:hAnsi="Arial" w:cs="Arial"/>
          <w:i/>
          <w:color w:val="0000FF"/>
          <w:sz w:val="21"/>
          <w:szCs w:val="21"/>
        </w:rPr>
        <w:t xml:space="preserve">-scale variability  </w:t>
      </w:r>
      <w:r w:rsidRPr="009F4EB4">
        <w:rPr>
          <w:rFonts w:ascii="Arial" w:hAnsi="Arial" w:cs="Arial"/>
          <w:i/>
          <w:color w:val="0000FF"/>
          <w:sz w:val="21"/>
          <w:szCs w:val="21"/>
        </w:rPr>
        <w:t>(</w:t>
      </w:r>
      <w:proofErr w:type="spellStart"/>
      <w:r w:rsidRPr="009F4EB4">
        <w:rPr>
          <w:rFonts w:ascii="Arial" w:hAnsi="Arial" w:cs="Arial"/>
          <w:i/>
          <w:color w:val="0000FF"/>
          <w:sz w:val="21"/>
          <w:szCs w:val="21"/>
        </w:rPr>
        <w:t>σ</w:t>
      </w:r>
      <w:r>
        <w:rPr>
          <w:rFonts w:ascii="Arial" w:hAnsi="Arial" w:cs="Arial"/>
          <w:i/>
          <w:color w:val="0000FF"/>
          <w:sz w:val="21"/>
          <w:szCs w:val="21"/>
          <w:vertAlign w:val="subscript"/>
        </w:rPr>
        <w:t>GS</w:t>
      </w:r>
      <w:proofErr w:type="spellEnd"/>
      <w:r w:rsidRPr="009F4EB4">
        <w:rPr>
          <w:rFonts w:ascii="Arial" w:hAnsi="Arial" w:cs="Arial"/>
          <w:i/>
          <w:color w:val="0000FF"/>
          <w:sz w:val="21"/>
          <w:szCs w:val="21"/>
        </w:rPr>
        <w:t xml:space="preserve">) for OK interpolation </w:t>
      </w:r>
      <w:r>
        <w:rPr>
          <w:rFonts w:ascii="Arial" w:hAnsi="Arial" w:cs="Arial"/>
          <w:i/>
          <w:color w:val="0000FF"/>
          <w:sz w:val="21"/>
          <w:szCs w:val="21"/>
        </w:rPr>
        <w:t xml:space="preserve">of data from density option S1 </w:t>
      </w:r>
      <w:r w:rsidRPr="009F4EB4">
        <w:rPr>
          <w:rFonts w:ascii="Arial" w:hAnsi="Arial" w:cs="Arial"/>
          <w:i/>
          <w:color w:val="0000FF"/>
          <w:sz w:val="21"/>
          <w:szCs w:val="21"/>
        </w:rPr>
        <w:t>(</w:t>
      </w:r>
      <w:r w:rsidRPr="009F4EB4">
        <w:rPr>
          <w:rFonts w:ascii="Arial" w:hAnsi="Arial" w:cs="Arial"/>
          <w:color w:val="0000FF"/>
          <w:sz w:val="21"/>
          <w:szCs w:val="21"/>
        </w:rPr>
        <w:t>x</w:t>
      </w:r>
      <w:r w:rsidRPr="009F4EB4">
        <w:rPr>
          <w:rFonts w:ascii="Arial" w:hAnsi="Arial" w:cs="Arial"/>
          <w:i/>
          <w:color w:val="0000FF"/>
          <w:sz w:val="21"/>
          <w:szCs w:val="21"/>
        </w:rPr>
        <w:t>10</w:t>
      </w:r>
      <w:r w:rsidRPr="009F4EB4">
        <w:rPr>
          <w:rFonts w:ascii="Arial" w:hAnsi="Arial" w:cs="Arial"/>
          <w:i/>
          <w:color w:val="0000FF"/>
          <w:sz w:val="21"/>
          <w:szCs w:val="21"/>
          <w:vertAlign w:val="superscript"/>
        </w:rPr>
        <w:t>-2</w:t>
      </w:r>
      <w:r w:rsidRPr="009F4EB4">
        <w:rPr>
          <w:rFonts w:ascii="Arial" w:hAnsi="Arial" w:cs="Arial"/>
          <w:i/>
          <w:color w:val="0000FF"/>
          <w:sz w:val="21"/>
          <w:szCs w:val="21"/>
        </w:rPr>
        <w:t xml:space="preserve"> m </w:t>
      </w:r>
      <w:proofErr w:type="spellStart"/>
      <w:r w:rsidRPr="009F4EB4">
        <w:rPr>
          <w:rFonts w:ascii="Arial" w:hAnsi="Arial" w:cs="Arial"/>
          <w:i/>
          <w:color w:val="0000FF"/>
          <w:sz w:val="21"/>
          <w:szCs w:val="21"/>
        </w:rPr>
        <w:t>w.e</w:t>
      </w:r>
      <w:proofErr w:type="spellEnd"/>
      <w:r w:rsidRPr="009F4EB4">
        <w:rPr>
          <w:rFonts w:ascii="Arial" w:hAnsi="Arial" w:cs="Arial"/>
          <w:i/>
          <w:color w:val="0000FF"/>
          <w:sz w:val="21"/>
          <w:szCs w:val="21"/>
        </w:rPr>
        <w:t>.)</w:t>
      </w:r>
      <w:r>
        <w:rPr>
          <w:rFonts w:ascii="Arial" w:hAnsi="Arial" w:cs="Arial"/>
          <w:i/>
          <w:color w:val="0000FF"/>
          <w:sz w:val="21"/>
          <w:szCs w:val="21"/>
        </w:rPr>
        <w:t>. Results are shown for 500 and 1000 runs of the Monte Carlo analysis.</w:t>
      </w:r>
    </w:p>
    <w:tbl>
      <w:tblPr>
        <w:tblStyle w:val="TableGrid"/>
        <w:tblW w:w="0" w:type="auto"/>
        <w:jc w:val="center"/>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931"/>
        <w:gridCol w:w="2832"/>
      </w:tblGrid>
      <w:tr w:rsidR="00541B02" w14:paraId="29894C6D" w14:textId="77777777" w:rsidTr="00541B02">
        <w:trPr>
          <w:jc w:val="center"/>
        </w:trPr>
        <w:tc>
          <w:tcPr>
            <w:tcW w:w="1809" w:type="dxa"/>
            <w:vMerge w:val="restart"/>
            <w:tcBorders>
              <w:top w:val="single" w:sz="4" w:space="0" w:color="auto"/>
            </w:tcBorders>
            <w:vAlign w:val="center"/>
          </w:tcPr>
          <w:p w14:paraId="1C011981"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6763" w:type="dxa"/>
            <w:gridSpan w:val="2"/>
            <w:tcBorders>
              <w:top w:val="single" w:sz="4" w:space="0" w:color="auto"/>
            </w:tcBorders>
            <w:vAlign w:val="center"/>
          </w:tcPr>
          <w:p w14:paraId="713C189E" w14:textId="77777777" w:rsidR="00541B02" w:rsidRPr="009F4EB4" w:rsidRDefault="00541B02" w:rsidP="00541B02">
            <w:pPr>
              <w:widowControl w:val="0"/>
              <w:tabs>
                <w:tab w:val="left" w:pos="220"/>
                <w:tab w:val="left" w:pos="284"/>
              </w:tabs>
              <w:autoSpaceDE w:val="0"/>
              <w:autoSpaceDN w:val="0"/>
              <w:adjustRightInd w:val="0"/>
              <w:spacing w:after="293"/>
              <w:jc w:val="center"/>
              <w:rPr>
                <w:rFonts w:ascii="Arial" w:hAnsi="Arial" w:cs="Arial"/>
                <w:b/>
                <w:i/>
                <w:color w:val="0000FF"/>
                <w:sz w:val="21"/>
                <w:szCs w:val="21"/>
              </w:rPr>
            </w:pPr>
            <w:proofErr w:type="spellStart"/>
            <w:r w:rsidRPr="009F4EB4">
              <w:rPr>
                <w:rFonts w:ascii="Arial" w:hAnsi="Arial" w:cs="Arial"/>
                <w:b/>
                <w:i/>
                <w:color w:val="0000FF"/>
                <w:sz w:val="21"/>
                <w:szCs w:val="21"/>
              </w:rPr>
              <w:t>σ</w:t>
            </w:r>
            <w:r>
              <w:rPr>
                <w:rFonts w:ascii="Arial" w:hAnsi="Arial" w:cs="Arial"/>
                <w:b/>
                <w:i/>
                <w:color w:val="0000FF"/>
                <w:sz w:val="21"/>
                <w:szCs w:val="21"/>
                <w:vertAlign w:val="subscript"/>
              </w:rPr>
              <w:t>GS</w:t>
            </w:r>
            <w:proofErr w:type="spellEnd"/>
            <w:r>
              <w:rPr>
                <w:rFonts w:ascii="Arial" w:hAnsi="Arial" w:cs="Arial"/>
                <w:b/>
                <w:i/>
                <w:color w:val="0000FF"/>
                <w:sz w:val="21"/>
                <w:szCs w:val="21"/>
                <w:vertAlign w:val="subscript"/>
              </w:rPr>
              <w:t xml:space="preserve"> </w:t>
            </w:r>
            <w:r w:rsidRPr="009F4EB4">
              <w:rPr>
                <w:rFonts w:ascii="Arial" w:hAnsi="Arial" w:cs="Arial"/>
                <w:b/>
                <w:i/>
                <w:color w:val="0000FF"/>
                <w:sz w:val="21"/>
                <w:szCs w:val="21"/>
              </w:rPr>
              <w:t xml:space="preserve"> </w:t>
            </w:r>
          </w:p>
        </w:tc>
      </w:tr>
      <w:tr w:rsidR="00541B02" w14:paraId="11D2DBB9" w14:textId="77777777" w:rsidTr="00541B02">
        <w:trPr>
          <w:jc w:val="center"/>
        </w:trPr>
        <w:tc>
          <w:tcPr>
            <w:tcW w:w="1809" w:type="dxa"/>
            <w:vMerge/>
            <w:tcBorders>
              <w:bottom w:val="single" w:sz="4" w:space="0" w:color="auto"/>
            </w:tcBorders>
            <w:vAlign w:val="center"/>
          </w:tcPr>
          <w:p w14:paraId="1345C226"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p>
        </w:tc>
        <w:tc>
          <w:tcPr>
            <w:tcW w:w="3931" w:type="dxa"/>
            <w:tcBorders>
              <w:bottom w:val="single" w:sz="4" w:space="0" w:color="auto"/>
            </w:tcBorders>
            <w:vAlign w:val="center"/>
          </w:tcPr>
          <w:p w14:paraId="7635E965"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500 Monte Carlo runs</w:t>
            </w:r>
          </w:p>
        </w:tc>
        <w:tc>
          <w:tcPr>
            <w:tcW w:w="2832" w:type="dxa"/>
            <w:tcBorders>
              <w:bottom w:val="single" w:sz="4" w:space="0" w:color="auto"/>
            </w:tcBorders>
            <w:vAlign w:val="center"/>
          </w:tcPr>
          <w:p w14:paraId="0D47AD5F" w14:textId="77777777" w:rsidR="00541B02" w:rsidRPr="000D40D4"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1000 Monte Carlo runs</w:t>
            </w:r>
          </w:p>
        </w:tc>
      </w:tr>
      <w:tr w:rsidR="00541B02" w14:paraId="4B7A827F" w14:textId="77777777" w:rsidTr="00541B02">
        <w:trPr>
          <w:jc w:val="center"/>
        </w:trPr>
        <w:tc>
          <w:tcPr>
            <w:tcW w:w="1809" w:type="dxa"/>
            <w:tcBorders>
              <w:top w:val="single" w:sz="4" w:space="0" w:color="auto"/>
            </w:tcBorders>
            <w:vAlign w:val="center"/>
          </w:tcPr>
          <w:p w14:paraId="61440340"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4</w:t>
            </w:r>
          </w:p>
        </w:tc>
        <w:tc>
          <w:tcPr>
            <w:tcW w:w="3931" w:type="dxa"/>
            <w:tcBorders>
              <w:top w:val="single" w:sz="4" w:space="0" w:color="auto"/>
            </w:tcBorders>
            <w:vAlign w:val="center"/>
          </w:tcPr>
          <w:p w14:paraId="093D8D30"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0.17</w:t>
            </w:r>
          </w:p>
        </w:tc>
        <w:tc>
          <w:tcPr>
            <w:tcW w:w="2832" w:type="dxa"/>
            <w:tcBorders>
              <w:top w:val="single" w:sz="4" w:space="0" w:color="auto"/>
            </w:tcBorders>
            <w:vAlign w:val="center"/>
          </w:tcPr>
          <w:p w14:paraId="195E233C" w14:textId="28A9D3C9" w:rsidR="00541B02" w:rsidRPr="000D40D4"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0.17</w:t>
            </w:r>
          </w:p>
        </w:tc>
      </w:tr>
      <w:tr w:rsidR="00541B02" w14:paraId="4ADE0CFF" w14:textId="77777777" w:rsidTr="00541B02">
        <w:trPr>
          <w:jc w:val="center"/>
        </w:trPr>
        <w:tc>
          <w:tcPr>
            <w:tcW w:w="1809" w:type="dxa"/>
            <w:vAlign w:val="center"/>
          </w:tcPr>
          <w:p w14:paraId="35ED29D7"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2</w:t>
            </w:r>
          </w:p>
        </w:tc>
        <w:tc>
          <w:tcPr>
            <w:tcW w:w="3931" w:type="dxa"/>
            <w:vAlign w:val="center"/>
          </w:tcPr>
          <w:p w14:paraId="666ADF91" w14:textId="5EE23F78" w:rsidR="00541B02"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0.80</w:t>
            </w:r>
          </w:p>
        </w:tc>
        <w:tc>
          <w:tcPr>
            <w:tcW w:w="2832" w:type="dxa"/>
            <w:vAlign w:val="center"/>
          </w:tcPr>
          <w:p w14:paraId="2D0F9BF0" w14:textId="162E7CCC" w:rsidR="00541B02" w:rsidRPr="000D40D4"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0.80</w:t>
            </w:r>
          </w:p>
        </w:tc>
      </w:tr>
      <w:tr w:rsidR="00541B02" w14:paraId="375995B0" w14:textId="77777777" w:rsidTr="00541B02">
        <w:trPr>
          <w:jc w:val="center"/>
        </w:trPr>
        <w:tc>
          <w:tcPr>
            <w:tcW w:w="1809" w:type="dxa"/>
            <w:vAlign w:val="center"/>
          </w:tcPr>
          <w:p w14:paraId="43A55F10" w14:textId="77777777" w:rsidR="00541B02" w:rsidRDefault="00541B02"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Glacier 13</w:t>
            </w:r>
          </w:p>
        </w:tc>
        <w:tc>
          <w:tcPr>
            <w:tcW w:w="3931" w:type="dxa"/>
            <w:vAlign w:val="center"/>
          </w:tcPr>
          <w:p w14:paraId="3A3CCD24" w14:textId="24DFE7C8" w:rsidR="00541B02"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Pr>
                <w:rFonts w:ascii="Arial" w:hAnsi="Arial" w:cs="Arial"/>
                <w:i/>
                <w:color w:val="0000FF"/>
                <w:sz w:val="21"/>
                <w:szCs w:val="21"/>
              </w:rPr>
              <w:t>0.57</w:t>
            </w:r>
          </w:p>
        </w:tc>
        <w:tc>
          <w:tcPr>
            <w:tcW w:w="2832" w:type="dxa"/>
            <w:vAlign w:val="center"/>
          </w:tcPr>
          <w:p w14:paraId="4996C03C" w14:textId="3CCB9C01" w:rsidR="00541B02" w:rsidRPr="000D40D4" w:rsidRDefault="000D40D4" w:rsidP="00541B02">
            <w:pPr>
              <w:widowControl w:val="0"/>
              <w:tabs>
                <w:tab w:val="left" w:pos="220"/>
                <w:tab w:val="left" w:pos="284"/>
              </w:tabs>
              <w:autoSpaceDE w:val="0"/>
              <w:autoSpaceDN w:val="0"/>
              <w:adjustRightInd w:val="0"/>
              <w:spacing w:after="293"/>
              <w:jc w:val="center"/>
              <w:rPr>
                <w:rFonts w:ascii="Arial" w:hAnsi="Arial" w:cs="Arial"/>
                <w:i/>
                <w:color w:val="0000FF"/>
                <w:sz w:val="21"/>
                <w:szCs w:val="21"/>
              </w:rPr>
            </w:pPr>
            <w:r w:rsidRPr="000D40D4">
              <w:rPr>
                <w:rFonts w:ascii="Arial" w:hAnsi="Arial" w:cs="Arial"/>
                <w:i/>
                <w:color w:val="0000FF"/>
                <w:sz w:val="21"/>
                <w:szCs w:val="21"/>
              </w:rPr>
              <w:t>0.58</w:t>
            </w:r>
          </w:p>
        </w:tc>
      </w:tr>
    </w:tbl>
    <w:p w14:paraId="2433B62A" w14:textId="6E383749" w:rsidR="00493A9F" w:rsidRDefault="00493A9F" w:rsidP="00493A9F">
      <w:pPr>
        <w:widowControl w:val="0"/>
        <w:tabs>
          <w:tab w:val="left" w:pos="220"/>
          <w:tab w:val="left" w:pos="284"/>
        </w:tabs>
        <w:autoSpaceDE w:val="0"/>
        <w:autoSpaceDN w:val="0"/>
        <w:adjustRightInd w:val="0"/>
        <w:spacing w:after="293"/>
        <w:ind w:left="284"/>
        <w:rPr>
          <w:rFonts w:ascii="Arial" w:hAnsi="Arial" w:cs="Arial"/>
          <w:sz w:val="21"/>
          <w:szCs w:val="21"/>
        </w:rPr>
      </w:pPr>
      <w:bookmarkStart w:id="0" w:name="_GoBack"/>
      <w:bookmarkEnd w:id="0"/>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6EE03A1A" w14:textId="77777777" w:rsidR="00493A9F" w:rsidRPr="007C509E" w:rsidRDefault="00493A9F" w:rsidP="00493A9F">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Prior to submitting this manuscript, we had already </w:t>
      </w:r>
      <w:r>
        <w:rPr>
          <w:rFonts w:ascii="Arial" w:hAnsi="Arial" w:cs="Arial"/>
          <w:i/>
          <w:color w:val="0000FF"/>
          <w:sz w:val="21"/>
          <w:szCs w:val="21"/>
        </w:rPr>
        <w:t>done a full study using</w:t>
      </w:r>
      <w:r w:rsidRPr="007C509E">
        <w:rPr>
          <w:rFonts w:ascii="Arial" w:hAnsi="Arial" w:cs="Arial"/>
          <w:i/>
          <w:color w:val="0000FF"/>
          <w:sz w:val="21"/>
          <w:szCs w:val="21"/>
        </w:rPr>
        <w:t xml:space="preserve"> regression </w:t>
      </w:r>
      <w:proofErr w:type="spellStart"/>
      <w:r w:rsidRPr="007C509E">
        <w:rPr>
          <w:rFonts w:ascii="Arial" w:hAnsi="Arial" w:cs="Arial"/>
          <w:i/>
          <w:color w:val="0000FF"/>
          <w:sz w:val="21"/>
          <w:szCs w:val="21"/>
        </w:rPr>
        <w:t>kriging</w:t>
      </w:r>
      <w:proofErr w:type="spellEnd"/>
      <w:r>
        <w:rPr>
          <w:rFonts w:ascii="Arial" w:hAnsi="Arial" w:cs="Arial"/>
          <w:i/>
          <w:color w:val="0000FF"/>
          <w:sz w:val="21"/>
          <w:szCs w:val="21"/>
        </w:rPr>
        <w:t xml:space="preserve"> (written up in the MSc thesis of the lead author)</w:t>
      </w:r>
      <w:r w:rsidRPr="007C509E">
        <w:rPr>
          <w:rFonts w:ascii="Arial" w:hAnsi="Arial" w:cs="Arial"/>
          <w:i/>
          <w:color w:val="0000FF"/>
          <w:sz w:val="21"/>
          <w:szCs w:val="21"/>
        </w:rPr>
        <w:t xml:space="preserve">. We </w:t>
      </w:r>
      <w:r>
        <w:rPr>
          <w:rFonts w:ascii="Arial" w:hAnsi="Arial" w:cs="Arial"/>
          <w:i/>
          <w:color w:val="0000FF"/>
          <w:sz w:val="21"/>
          <w:szCs w:val="21"/>
        </w:rPr>
        <w:t>chose</w:t>
      </w:r>
      <w:r w:rsidRPr="007C509E">
        <w:rPr>
          <w:rFonts w:ascii="Arial" w:hAnsi="Arial" w:cs="Arial"/>
          <w:i/>
          <w:color w:val="0000FF"/>
          <w:sz w:val="21"/>
          <w:szCs w:val="21"/>
        </w:rPr>
        <w:t xml:space="preserve"> not include the results</w:t>
      </w:r>
      <w:r>
        <w:rPr>
          <w:rFonts w:ascii="Arial" w:hAnsi="Arial" w:cs="Arial"/>
          <w:i/>
          <w:color w:val="0000FF"/>
          <w:sz w:val="21"/>
          <w:szCs w:val="21"/>
        </w:rPr>
        <w:t xml:space="preserve"> of the regression </w:t>
      </w:r>
      <w:proofErr w:type="spellStart"/>
      <w:r>
        <w:rPr>
          <w:rFonts w:ascii="Arial" w:hAnsi="Arial" w:cs="Arial"/>
          <w:i/>
          <w:color w:val="0000FF"/>
          <w:sz w:val="21"/>
          <w:szCs w:val="21"/>
        </w:rPr>
        <w:t>kriging</w:t>
      </w:r>
      <w:proofErr w:type="spellEnd"/>
      <w:r w:rsidRPr="007C509E">
        <w:rPr>
          <w:rFonts w:ascii="Arial" w:hAnsi="Arial" w:cs="Arial"/>
          <w:i/>
          <w:color w:val="0000FF"/>
          <w:sz w:val="21"/>
          <w:szCs w:val="21"/>
        </w:rPr>
        <w:t xml:space="preserve"> in </w:t>
      </w:r>
      <w:r>
        <w:rPr>
          <w:rFonts w:ascii="Arial" w:hAnsi="Arial" w:cs="Arial"/>
          <w:i/>
          <w:color w:val="0000FF"/>
          <w:sz w:val="21"/>
          <w:szCs w:val="21"/>
        </w:rPr>
        <w:t>the original</w:t>
      </w:r>
      <w:r w:rsidRPr="007C509E">
        <w:rPr>
          <w:rFonts w:ascii="Arial" w:hAnsi="Arial" w:cs="Arial"/>
          <w:i/>
          <w:color w:val="0000FF"/>
          <w:sz w:val="21"/>
          <w:szCs w:val="21"/>
        </w:rPr>
        <w:t xml:space="preserve"> manuscript</w:t>
      </w:r>
      <w:r>
        <w:rPr>
          <w:rFonts w:ascii="Arial" w:hAnsi="Arial" w:cs="Arial"/>
          <w:i/>
          <w:color w:val="0000FF"/>
          <w:sz w:val="21"/>
          <w:szCs w:val="21"/>
        </w:rPr>
        <w:t>,</w:t>
      </w:r>
      <w:r w:rsidRPr="007C509E">
        <w:rPr>
          <w:rFonts w:ascii="Arial" w:hAnsi="Arial" w:cs="Arial"/>
          <w:i/>
          <w:color w:val="0000FF"/>
          <w:sz w:val="21"/>
          <w:szCs w:val="21"/>
        </w:rPr>
        <w:t xml:space="preserve"> because</w:t>
      </w:r>
      <w:r>
        <w:rPr>
          <w:rFonts w:ascii="Arial" w:hAnsi="Arial" w:cs="Arial"/>
          <w:i/>
          <w:color w:val="0000FF"/>
          <w:sz w:val="21"/>
          <w:szCs w:val="21"/>
        </w:rPr>
        <w:t xml:space="preserve"> the results seemed not to add sufficient insight to warrant the additional space. Based on the reviewer’s comment, we have decided to </w:t>
      </w:r>
      <w:r w:rsidRPr="007C509E">
        <w:rPr>
          <w:rFonts w:ascii="Arial" w:hAnsi="Arial" w:cs="Arial"/>
          <w:i/>
          <w:color w:val="0000FF"/>
          <w:sz w:val="21"/>
          <w:szCs w:val="21"/>
        </w:rPr>
        <w:t xml:space="preserve">include the regression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results in the Supplementary Material. </w:t>
      </w:r>
    </w:p>
    <w:p w14:paraId="2B21F746" w14:textId="77777777" w:rsidR="00493A9F" w:rsidRPr="00F40BAE" w:rsidRDefault="00493A9F" w:rsidP="00493A9F">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 xml:space="preserve">5. The uncertainty analysis is driven by different means according to the steps of the procedure. It is indicated at the beginning of the section that repeated random sampling is performed according to different input variables. It is the case for the uncertainty linked to the grid scale variability, 1000 values are drawn from a zero mean normal distribution with standard deviation equal to the mean standard distribution of zigzag. </w:t>
      </w:r>
    </w:p>
    <w:p w14:paraId="51180DC6" w14:textId="77777777" w:rsidR="00493A9F" w:rsidRPr="00F40BAE" w:rsidRDefault="00493A9F" w:rsidP="00493A9F">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The inputs to evaluate the density assignment uncertainty are the eight density interpolation methods hence eight values, is then the density assignment uncertainty the standard deviation of the eight resulting values for the glacier wide winter balance? This would be very far from the announced 1000 sample values. </w:t>
      </w:r>
    </w:p>
    <w:p w14:paraId="22D53A80" w14:textId="77777777" w:rsidR="00493A9F" w:rsidRPr="00F40BAE" w:rsidRDefault="00493A9F" w:rsidP="00493A9F">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This comment is correct, we use eight values to calculate the standard deviation for </w:t>
      </w:r>
      <w:r w:rsidRPr="00774AA7">
        <w:rPr>
          <w:rFonts w:ascii="Arial" w:hAnsi="Arial" w:cs="Arial"/>
          <w:b/>
          <w:i/>
          <w:color w:val="0000FF"/>
          <w:sz w:val="21"/>
          <w:szCs w:val="21"/>
        </w:rPr>
        <w:t>density assignment uncertainty</w:t>
      </w:r>
      <w:r w:rsidRPr="00F40BAE">
        <w:rPr>
          <w:rFonts w:ascii="Arial" w:hAnsi="Arial" w:cs="Arial"/>
          <w:i/>
          <w:color w:val="0000FF"/>
          <w:sz w:val="21"/>
          <w:szCs w:val="21"/>
        </w:rPr>
        <w:t>. To clarify this confusion, we have rearranged the information presented in the first paragraph of the Methods: Uncertainty analysis section and added the following sentence:</w:t>
      </w:r>
    </w:p>
    <w:p w14:paraId="6932049C" w14:textId="77777777" w:rsidR="00493A9F" w:rsidRPr="00F40BAE" w:rsidRDefault="00493A9F" w:rsidP="00493A9F">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3EE7B2C8" w14:textId="77777777" w:rsidR="00493A9F" w:rsidRPr="00F40BAE" w:rsidRDefault="00493A9F" w:rsidP="00493A9F">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The way that is calculated the interpolation uncertainty for the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is weird. A standard deviation is derived from the confidence interval given by the package </w:t>
      </w:r>
      <w:proofErr w:type="spellStart"/>
      <w:r w:rsidRPr="00F40BAE">
        <w:rPr>
          <w:rFonts w:ascii="Arial" w:hAnsi="Arial" w:cs="Arial"/>
          <w:sz w:val="21"/>
          <w:szCs w:val="21"/>
        </w:rPr>
        <w:t>DiceKriging</w:t>
      </w:r>
      <w:proofErr w:type="spellEnd"/>
      <w:r w:rsidRPr="00F40BAE">
        <w:rPr>
          <w:rFonts w:ascii="Arial" w:hAnsi="Arial" w:cs="Arial"/>
          <w:sz w:val="21"/>
          <w:szCs w:val="21"/>
        </w:rPr>
        <w:t xml:space="preserve">, but usually the confidence interval is calculated from the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standard deviation, why this value is not used directly? I don’t know if it is an output for this package, but it is without any doubt for most standard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packages (</w:t>
      </w:r>
      <w:proofErr w:type="spellStart"/>
      <w:r w:rsidRPr="00F40BAE">
        <w:rPr>
          <w:rFonts w:ascii="Arial" w:hAnsi="Arial" w:cs="Arial"/>
          <w:sz w:val="21"/>
          <w:szCs w:val="21"/>
        </w:rPr>
        <w:t>gstat</w:t>
      </w:r>
      <w:proofErr w:type="spellEnd"/>
      <w:r w:rsidRPr="00F40BAE">
        <w:rPr>
          <w:rFonts w:ascii="Arial" w:hAnsi="Arial" w:cs="Arial"/>
          <w:sz w:val="21"/>
          <w:szCs w:val="21"/>
        </w:rPr>
        <w:t xml:space="preserve">, </w:t>
      </w:r>
      <w:proofErr w:type="spellStart"/>
      <w:r w:rsidRPr="00F40BAE">
        <w:rPr>
          <w:rFonts w:ascii="Arial" w:hAnsi="Arial" w:cs="Arial"/>
          <w:sz w:val="21"/>
          <w:szCs w:val="21"/>
        </w:rPr>
        <w:t>geoR</w:t>
      </w:r>
      <w:proofErr w:type="spellEnd"/>
      <w:r w:rsidRPr="00F40BAE">
        <w:rPr>
          <w:rFonts w:ascii="Arial" w:hAnsi="Arial" w:cs="Arial"/>
          <w:sz w:val="21"/>
          <w:szCs w:val="21"/>
        </w:rPr>
        <w:t xml:space="preserve">, spatial, fields, </w:t>
      </w:r>
      <w:proofErr w:type="spellStart"/>
      <w:r w:rsidRPr="00F40BAE">
        <w:rPr>
          <w:rFonts w:ascii="Arial" w:hAnsi="Arial" w:cs="Arial"/>
          <w:sz w:val="21"/>
          <w:szCs w:val="21"/>
        </w:rPr>
        <w:t>RandomFields</w:t>
      </w:r>
      <w:proofErr w:type="spellEnd"/>
      <w:r w:rsidRPr="00F40BAE">
        <w:rPr>
          <w:rFonts w:ascii="Arial" w:hAnsi="Arial" w:cs="Arial"/>
          <w:sz w:val="21"/>
          <w:szCs w:val="21"/>
        </w:rPr>
        <w:t xml:space="preserve"> ...).  </w:t>
      </w:r>
    </w:p>
    <w:p w14:paraId="59C281E4" w14:textId="502873AF" w:rsidR="00493A9F" w:rsidRPr="00F40BAE" w:rsidRDefault="00AD181B" w:rsidP="00AD181B">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Pr>
          <w:rFonts w:ascii="Arial" w:hAnsi="Arial" w:cs="Arial"/>
          <w:i/>
          <w:color w:val="0000FF"/>
          <w:sz w:val="21"/>
          <w:szCs w:val="21"/>
        </w:rPr>
        <w:t xml:space="preserve">Confidence intervals can be computed from the standard deviation, and vice versa. </w:t>
      </w:r>
      <w:proofErr w:type="spellStart"/>
      <w:r>
        <w:rPr>
          <w:rFonts w:ascii="Arial" w:hAnsi="Arial" w:cs="Arial"/>
          <w:i/>
          <w:color w:val="0000FF"/>
          <w:sz w:val="21"/>
          <w:szCs w:val="21"/>
        </w:rPr>
        <w:t>Dicekriging</w:t>
      </w:r>
      <w:proofErr w:type="spellEnd"/>
      <w:r>
        <w:rPr>
          <w:rFonts w:ascii="Arial" w:hAnsi="Arial" w:cs="Arial"/>
          <w:i/>
          <w:color w:val="0000FF"/>
          <w:sz w:val="21"/>
          <w:szCs w:val="21"/>
        </w:rPr>
        <w:t xml:space="preserve"> gives both. We have replaced the confidence intervals with standard deviation in the revised manuscript. </w:t>
      </w:r>
      <w:r w:rsidR="00493A9F" w:rsidRPr="00F40BAE">
        <w:rPr>
          <w:rFonts w:ascii="Arial" w:hAnsi="Arial" w:cs="Arial"/>
          <w:i/>
          <w:color w:val="0000FF"/>
          <w:sz w:val="21"/>
          <w:szCs w:val="21"/>
        </w:rPr>
        <w:t xml:space="preserve">The section that </w:t>
      </w:r>
      <w:r>
        <w:rPr>
          <w:rFonts w:ascii="Arial" w:hAnsi="Arial" w:cs="Arial"/>
          <w:i/>
          <w:color w:val="0000FF"/>
          <w:sz w:val="21"/>
          <w:szCs w:val="21"/>
        </w:rPr>
        <w:t>addresses</w:t>
      </w:r>
      <w:r w:rsidR="00493A9F" w:rsidRPr="00F40BAE">
        <w:rPr>
          <w:rFonts w:ascii="Arial" w:hAnsi="Arial" w:cs="Arial"/>
          <w:i/>
          <w:color w:val="0000FF"/>
          <w:sz w:val="21"/>
          <w:szCs w:val="21"/>
        </w:rPr>
        <w:t xml:space="preserve"> the calculation of </w:t>
      </w:r>
      <w:proofErr w:type="spellStart"/>
      <w:r w:rsidR="00493A9F" w:rsidRPr="00F40BAE">
        <w:rPr>
          <w:rFonts w:ascii="Arial" w:hAnsi="Arial" w:cs="Arial"/>
          <w:i/>
          <w:color w:val="0000FF"/>
          <w:sz w:val="21"/>
          <w:szCs w:val="21"/>
        </w:rPr>
        <w:t>kriging</w:t>
      </w:r>
      <w:proofErr w:type="spellEnd"/>
      <w:r w:rsidR="00493A9F" w:rsidRPr="00F40BAE">
        <w:rPr>
          <w:rFonts w:ascii="Arial" w:hAnsi="Arial" w:cs="Arial"/>
          <w:i/>
          <w:color w:val="0000FF"/>
          <w:sz w:val="21"/>
          <w:szCs w:val="21"/>
        </w:rPr>
        <w:t xml:space="preserve"> uncertainty now reads as follows:</w:t>
      </w:r>
    </w:p>
    <w:p w14:paraId="15FDDC80" w14:textId="77777777" w:rsidR="00493A9F" w:rsidRPr="00F40BAE" w:rsidRDefault="00493A9F" w:rsidP="00493A9F">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w:t>
      </w:r>
      <w:r>
        <w:rPr>
          <w:rFonts w:ascii="Arial" w:hAnsi="Arial" w:cs="Arial"/>
          <w:color w:val="0000FF"/>
          <w:sz w:val="21"/>
          <w:szCs w:val="21"/>
        </w:rPr>
        <w:t>OK</w:t>
      </w:r>
      <w:r w:rsidRPr="00F40BAE">
        <w:rPr>
          <w:rFonts w:ascii="Arial" w:hAnsi="Arial" w:cs="Arial"/>
          <w:color w:val="0000FF"/>
          <w:sz w:val="21"/>
          <w:szCs w:val="21"/>
        </w:rPr>
        <w:t xml:space="preserve">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w:t>
      </w:r>
      <w:r w:rsidRPr="00493A9F">
        <w:rPr>
          <w:rFonts w:ascii="Arial" w:hAnsi="Arial" w:cs="Arial"/>
          <w:color w:val="0000FF"/>
          <w:sz w:val="21"/>
          <w:szCs w:val="21"/>
        </w:rPr>
        <w:t xml:space="preserve">of </w:t>
      </w:r>
      <w:proofErr w:type="spellStart"/>
      <w:r w:rsidRPr="00493A9F">
        <w:rPr>
          <w:rFonts w:ascii="Arial" w:hAnsi="Arial" w:cs="Arial"/>
          <w:color w:val="0000FF"/>
          <w:sz w:val="21"/>
          <w:szCs w:val="21"/>
        </w:rPr>
        <w:t>B</w:t>
      </w:r>
      <w:r w:rsidRPr="00493A9F">
        <w:rPr>
          <w:rFonts w:ascii="Arial" w:hAnsi="Arial" w:cs="Arial"/>
          <w:color w:val="0000FF"/>
          <w:sz w:val="21"/>
          <w:szCs w:val="21"/>
          <w:vertAlign w:val="subscript"/>
        </w:rPr>
        <w:t>w</w:t>
      </w:r>
      <w:proofErr w:type="spellEnd"/>
      <w:r w:rsidRPr="00493A9F">
        <w:rPr>
          <w:rFonts w:ascii="Arial" w:hAnsi="Arial" w:cs="Arial"/>
          <w:color w:val="0000FF"/>
          <w:sz w:val="21"/>
          <w:szCs w:val="21"/>
        </w:rPr>
        <w:t xml:space="preserve"> generated</w:t>
      </w:r>
      <w:r>
        <w:rPr>
          <w:rFonts w:ascii="Arial" w:hAnsi="Arial" w:cs="Arial"/>
          <w:color w:val="0000FF"/>
          <w:sz w:val="21"/>
          <w:szCs w:val="21"/>
        </w:rPr>
        <w:t xml:space="preserve"> by the </w:t>
      </w:r>
      <w:proofErr w:type="spellStart"/>
      <w:r>
        <w:rPr>
          <w:rFonts w:ascii="Arial" w:hAnsi="Arial" w:cs="Arial"/>
          <w:color w:val="0000FF"/>
          <w:sz w:val="21"/>
          <w:szCs w:val="21"/>
        </w:rPr>
        <w:t>DiceKriging</w:t>
      </w:r>
      <w:proofErr w:type="spellEnd"/>
      <w:r>
        <w:rPr>
          <w:rFonts w:ascii="Arial" w:hAnsi="Arial" w:cs="Arial"/>
          <w:color w:val="0000FF"/>
          <w:sz w:val="21"/>
          <w:szCs w:val="21"/>
        </w:rPr>
        <w:t xml:space="preserve"> package.</w:t>
      </w:r>
      <w:r w:rsidRPr="00F40BAE">
        <w:rPr>
          <w:rFonts w:ascii="Arial" w:hAnsi="Arial" w:cs="Arial"/>
          <w:color w:val="0000FF"/>
          <w:sz w:val="21"/>
          <w:szCs w:val="21"/>
        </w:rPr>
        <w:t>“</w:t>
      </w:r>
    </w:p>
    <w:p w14:paraId="4700D7B7" w14:textId="77777777" w:rsidR="00493A9F"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work,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66070AF" w14:textId="77777777" w:rsidR="00493A9F" w:rsidRPr="00F40BAE" w:rsidRDefault="00493A9F" w:rsidP="00493A9F">
      <w:pPr>
        <w:widowControl w:val="0"/>
        <w:autoSpaceDE w:val="0"/>
        <w:autoSpaceDN w:val="0"/>
        <w:adjustRightInd w:val="0"/>
        <w:spacing w:after="240"/>
        <w:ind w:left="709" w:firstLine="11"/>
        <w:rPr>
          <w:rFonts w:ascii="Arial" w:hAnsi="Arial" w:cs="Arial"/>
          <w:sz w:val="21"/>
          <w:szCs w:val="21"/>
        </w:rPr>
      </w:pPr>
      <w:r>
        <w:rPr>
          <w:rFonts w:ascii="Arial" w:hAnsi="Arial" w:cs="Arial"/>
          <w:color w:val="0000FF"/>
          <w:sz w:val="21"/>
          <w:szCs w:val="21"/>
        </w:rPr>
        <w:t xml:space="preserve">We hope our use of ordinary </w:t>
      </w:r>
      <w:proofErr w:type="spellStart"/>
      <w:r>
        <w:rPr>
          <w:rFonts w:ascii="Arial" w:hAnsi="Arial" w:cs="Arial"/>
          <w:color w:val="0000FF"/>
          <w:sz w:val="21"/>
          <w:szCs w:val="21"/>
        </w:rPr>
        <w:t>kriging</w:t>
      </w:r>
      <w:proofErr w:type="spellEnd"/>
      <w:r>
        <w:rPr>
          <w:rFonts w:ascii="Arial" w:hAnsi="Arial" w:cs="Arial"/>
          <w:color w:val="0000FF"/>
          <w:sz w:val="21"/>
          <w:szCs w:val="21"/>
        </w:rPr>
        <w:t xml:space="preserve">, the assessment of robustness as a function of the number of </w:t>
      </w:r>
      <w:proofErr w:type="spellStart"/>
      <w:r>
        <w:rPr>
          <w:rFonts w:ascii="Arial" w:hAnsi="Arial" w:cs="Arial"/>
          <w:color w:val="0000FF"/>
          <w:sz w:val="21"/>
          <w:szCs w:val="21"/>
        </w:rPr>
        <w:t>multistarts</w:t>
      </w:r>
      <w:proofErr w:type="spellEnd"/>
      <w:r>
        <w:rPr>
          <w:rFonts w:ascii="Arial" w:hAnsi="Arial" w:cs="Arial"/>
          <w:color w:val="0000FF"/>
          <w:sz w:val="21"/>
          <w:szCs w:val="21"/>
        </w:rPr>
        <w:t xml:space="preserve">, and the inclusion of regression </w:t>
      </w:r>
      <w:proofErr w:type="spellStart"/>
      <w:r>
        <w:rPr>
          <w:rFonts w:ascii="Arial" w:hAnsi="Arial" w:cs="Arial"/>
          <w:color w:val="0000FF"/>
          <w:sz w:val="21"/>
          <w:szCs w:val="21"/>
        </w:rPr>
        <w:t>kriging</w:t>
      </w:r>
      <w:proofErr w:type="spellEnd"/>
      <w:r>
        <w:rPr>
          <w:rFonts w:ascii="Arial" w:hAnsi="Arial" w:cs="Arial"/>
          <w:color w:val="0000FF"/>
          <w:sz w:val="21"/>
          <w:szCs w:val="21"/>
        </w:rPr>
        <w:t xml:space="preserve"> in the Supplementary Material satisfies the reviewer’s concerns.</w:t>
      </w:r>
    </w:p>
    <w:p w14:paraId="3CCF9DF3" w14:textId="77777777" w:rsidR="00493A9F" w:rsidRPr="00F40BAE" w:rsidRDefault="00493A9F" w:rsidP="00493A9F">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recommend a major revision, as this work develop many interesting points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6F1683">
      <w:footerReference w:type="even" r:id="rId9"/>
      <w:footerReference w:type="default" r:id="rId10"/>
      <w:pgSz w:w="12240" w:h="15840"/>
      <w:pgMar w:top="1418" w:right="1800" w:bottom="993"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9F0070" w:rsidRDefault="009F0070" w:rsidP="00FD2FE2">
      <w:r>
        <w:separator/>
      </w:r>
    </w:p>
  </w:endnote>
  <w:endnote w:type="continuationSeparator" w:id="0">
    <w:p w14:paraId="105F5723" w14:textId="77777777" w:rsidR="009F0070" w:rsidRDefault="009F0070"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2B92" w14:textId="77777777" w:rsidR="009F0070" w:rsidRDefault="009F0070" w:rsidP="00CB6A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C6922" w14:textId="77777777" w:rsidR="009F0070" w:rsidRDefault="009F0070" w:rsidP="00E30A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62EB5" w14:textId="77777777" w:rsidR="009F0070" w:rsidRDefault="009F0070" w:rsidP="00CB6A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2D1E">
      <w:rPr>
        <w:rStyle w:val="PageNumber"/>
        <w:noProof/>
      </w:rPr>
      <w:t>19</w:t>
    </w:r>
    <w:r>
      <w:rPr>
        <w:rStyle w:val="PageNumber"/>
      </w:rPr>
      <w:fldChar w:fldCharType="end"/>
    </w:r>
  </w:p>
  <w:p w14:paraId="005F719C" w14:textId="77777777" w:rsidR="009F0070" w:rsidRDefault="009F0070" w:rsidP="00E30A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9F0070" w:rsidRDefault="009F0070" w:rsidP="00FD2FE2">
      <w:r>
        <w:separator/>
      </w:r>
    </w:p>
  </w:footnote>
  <w:footnote w:type="continuationSeparator" w:id="0">
    <w:p w14:paraId="4C1713CE" w14:textId="77777777" w:rsidR="009F0070" w:rsidRDefault="009F0070"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0011F"/>
    <w:rsid w:val="00046CD7"/>
    <w:rsid w:val="00073719"/>
    <w:rsid w:val="00083FA8"/>
    <w:rsid w:val="000940FB"/>
    <w:rsid w:val="000B6EF9"/>
    <w:rsid w:val="000C2822"/>
    <w:rsid w:val="000D40D4"/>
    <w:rsid w:val="001150A0"/>
    <w:rsid w:val="00133C72"/>
    <w:rsid w:val="00182590"/>
    <w:rsid w:val="002438D8"/>
    <w:rsid w:val="00270C84"/>
    <w:rsid w:val="0027211A"/>
    <w:rsid w:val="00282F57"/>
    <w:rsid w:val="00292584"/>
    <w:rsid w:val="002B5D6A"/>
    <w:rsid w:val="002D6072"/>
    <w:rsid w:val="002E08D3"/>
    <w:rsid w:val="002E0977"/>
    <w:rsid w:val="002E162B"/>
    <w:rsid w:val="00323F67"/>
    <w:rsid w:val="0033327E"/>
    <w:rsid w:val="00365E63"/>
    <w:rsid w:val="003729D5"/>
    <w:rsid w:val="003835FF"/>
    <w:rsid w:val="00393C9C"/>
    <w:rsid w:val="003950F7"/>
    <w:rsid w:val="003A5D17"/>
    <w:rsid w:val="003A5E52"/>
    <w:rsid w:val="003A7FC9"/>
    <w:rsid w:val="003C0044"/>
    <w:rsid w:val="00403E7B"/>
    <w:rsid w:val="00411206"/>
    <w:rsid w:val="00414967"/>
    <w:rsid w:val="00446241"/>
    <w:rsid w:val="00476577"/>
    <w:rsid w:val="00493A9F"/>
    <w:rsid w:val="00495A7B"/>
    <w:rsid w:val="004B2E0C"/>
    <w:rsid w:val="004B6AF5"/>
    <w:rsid w:val="004D101C"/>
    <w:rsid w:val="004D295C"/>
    <w:rsid w:val="004E1F2D"/>
    <w:rsid w:val="005059E7"/>
    <w:rsid w:val="00514412"/>
    <w:rsid w:val="00541B02"/>
    <w:rsid w:val="005606B1"/>
    <w:rsid w:val="00596266"/>
    <w:rsid w:val="005A2CDF"/>
    <w:rsid w:val="005E03D0"/>
    <w:rsid w:val="005E47A7"/>
    <w:rsid w:val="005E577D"/>
    <w:rsid w:val="005E5788"/>
    <w:rsid w:val="005E57E8"/>
    <w:rsid w:val="005E6B7E"/>
    <w:rsid w:val="006074E7"/>
    <w:rsid w:val="00623213"/>
    <w:rsid w:val="0064645C"/>
    <w:rsid w:val="0065255E"/>
    <w:rsid w:val="0066134D"/>
    <w:rsid w:val="00683B5F"/>
    <w:rsid w:val="00684B45"/>
    <w:rsid w:val="0069590B"/>
    <w:rsid w:val="006E3C41"/>
    <w:rsid w:val="006E6C2C"/>
    <w:rsid w:val="006F1683"/>
    <w:rsid w:val="006F2AED"/>
    <w:rsid w:val="006F473D"/>
    <w:rsid w:val="007076F3"/>
    <w:rsid w:val="00721E76"/>
    <w:rsid w:val="00730082"/>
    <w:rsid w:val="00752F7D"/>
    <w:rsid w:val="00756C4C"/>
    <w:rsid w:val="0077277F"/>
    <w:rsid w:val="007A0237"/>
    <w:rsid w:val="007C509E"/>
    <w:rsid w:val="007E2261"/>
    <w:rsid w:val="007E7146"/>
    <w:rsid w:val="008125C2"/>
    <w:rsid w:val="00816650"/>
    <w:rsid w:val="00865926"/>
    <w:rsid w:val="008749AB"/>
    <w:rsid w:val="00877C22"/>
    <w:rsid w:val="00896F4C"/>
    <w:rsid w:val="00897D1D"/>
    <w:rsid w:val="008B36D9"/>
    <w:rsid w:val="008C39E8"/>
    <w:rsid w:val="00951061"/>
    <w:rsid w:val="009632FC"/>
    <w:rsid w:val="00972BCD"/>
    <w:rsid w:val="0099750A"/>
    <w:rsid w:val="009D7B74"/>
    <w:rsid w:val="009E2925"/>
    <w:rsid w:val="009F0070"/>
    <w:rsid w:val="009F4EB4"/>
    <w:rsid w:val="00A225C0"/>
    <w:rsid w:val="00A36586"/>
    <w:rsid w:val="00A438C1"/>
    <w:rsid w:val="00A72CF6"/>
    <w:rsid w:val="00A953DD"/>
    <w:rsid w:val="00AD181B"/>
    <w:rsid w:val="00AD71CA"/>
    <w:rsid w:val="00B11F84"/>
    <w:rsid w:val="00B23561"/>
    <w:rsid w:val="00B811EA"/>
    <w:rsid w:val="00BB6FFA"/>
    <w:rsid w:val="00BE2D1E"/>
    <w:rsid w:val="00BF5CE9"/>
    <w:rsid w:val="00C35311"/>
    <w:rsid w:val="00C44CB3"/>
    <w:rsid w:val="00C50477"/>
    <w:rsid w:val="00C86B27"/>
    <w:rsid w:val="00C926BD"/>
    <w:rsid w:val="00CA47AD"/>
    <w:rsid w:val="00CB6A40"/>
    <w:rsid w:val="00D034DA"/>
    <w:rsid w:val="00D151E2"/>
    <w:rsid w:val="00D60F42"/>
    <w:rsid w:val="00D862E0"/>
    <w:rsid w:val="00D87B2E"/>
    <w:rsid w:val="00E110B7"/>
    <w:rsid w:val="00E152CD"/>
    <w:rsid w:val="00E159AF"/>
    <w:rsid w:val="00E30A63"/>
    <w:rsid w:val="00E842BB"/>
    <w:rsid w:val="00EC5C86"/>
    <w:rsid w:val="00EF32BA"/>
    <w:rsid w:val="00EF49C2"/>
    <w:rsid w:val="00F057A0"/>
    <w:rsid w:val="00F2520E"/>
    <w:rsid w:val="00F40BAE"/>
    <w:rsid w:val="00F441AB"/>
    <w:rsid w:val="00F61C9F"/>
    <w:rsid w:val="00FA08D3"/>
    <w:rsid w:val="00FB0ED5"/>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 w:type="character" w:styleId="PageNumber">
    <w:name w:val="page number"/>
    <w:basedOn w:val="DefaultParagraphFont"/>
    <w:uiPriority w:val="99"/>
    <w:semiHidden/>
    <w:unhideWhenUsed/>
    <w:rsid w:val="00E30A63"/>
  </w:style>
  <w:style w:type="paragraph" w:styleId="BalloonText">
    <w:name w:val="Balloon Text"/>
    <w:basedOn w:val="Normal"/>
    <w:link w:val="BalloonTextChar"/>
    <w:uiPriority w:val="99"/>
    <w:semiHidden/>
    <w:unhideWhenUsed/>
    <w:rsid w:val="00D60F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F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 w:type="table" w:styleId="TableGrid">
    <w:name w:val="Table Grid"/>
    <w:basedOn w:val="TableNormal"/>
    <w:uiPriority w:val="59"/>
    <w:rsid w:val="004B6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B6AF5"/>
    <w:pPr>
      <w:spacing w:after="200"/>
    </w:pPr>
    <w:rPr>
      <w:b/>
      <w:bCs/>
      <w:color w:val="4F81BD" w:themeColor="accent1"/>
      <w:sz w:val="18"/>
      <w:szCs w:val="18"/>
    </w:rPr>
  </w:style>
  <w:style w:type="character" w:styleId="PageNumber">
    <w:name w:val="page number"/>
    <w:basedOn w:val="DefaultParagraphFont"/>
    <w:uiPriority w:val="99"/>
    <w:semiHidden/>
    <w:unhideWhenUsed/>
    <w:rsid w:val="00E30A63"/>
  </w:style>
  <w:style w:type="paragraph" w:styleId="BalloonText">
    <w:name w:val="Balloon Text"/>
    <w:basedOn w:val="Normal"/>
    <w:link w:val="BalloonTextChar"/>
    <w:uiPriority w:val="99"/>
    <w:semiHidden/>
    <w:unhideWhenUsed/>
    <w:rsid w:val="00D60F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F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707">
      <w:bodyDiv w:val="1"/>
      <w:marLeft w:val="0"/>
      <w:marRight w:val="0"/>
      <w:marTop w:val="0"/>
      <w:marBottom w:val="0"/>
      <w:divBdr>
        <w:top w:val="none" w:sz="0" w:space="0" w:color="auto"/>
        <w:left w:val="none" w:sz="0" w:space="0" w:color="auto"/>
        <w:bottom w:val="none" w:sz="0" w:space="0" w:color="auto"/>
        <w:right w:val="none" w:sz="0" w:space="0" w:color="auto"/>
      </w:divBdr>
    </w:div>
    <w:div w:id="236478812">
      <w:bodyDiv w:val="1"/>
      <w:marLeft w:val="0"/>
      <w:marRight w:val="0"/>
      <w:marTop w:val="0"/>
      <w:marBottom w:val="0"/>
      <w:divBdr>
        <w:top w:val="none" w:sz="0" w:space="0" w:color="auto"/>
        <w:left w:val="none" w:sz="0" w:space="0" w:color="auto"/>
        <w:bottom w:val="none" w:sz="0" w:space="0" w:color="auto"/>
        <w:right w:val="none" w:sz="0" w:space="0" w:color="auto"/>
      </w:divBdr>
    </w:div>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19</Pages>
  <Words>7160</Words>
  <Characters>40818</Characters>
  <Application>Microsoft Macintosh Word</Application>
  <DocSecurity>0</DocSecurity>
  <Lines>340</Lines>
  <Paragraphs>95</Paragraphs>
  <ScaleCrop>false</ScaleCrop>
  <Company/>
  <LinksUpToDate>false</LinksUpToDate>
  <CharactersWithSpaces>47883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13</cp:revision>
  <dcterms:created xsi:type="dcterms:W3CDTF">2018-03-05T19:55:00Z</dcterms:created>
  <dcterms:modified xsi:type="dcterms:W3CDTF">2018-03-06T16:01:00Z</dcterms:modified>
</cp:coreProperties>
</file>