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4D1D6" w14:textId="77777777" w:rsidR="00397700" w:rsidRPr="00A43BBC" w:rsidRDefault="00000000" w:rsidP="00A43BBC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A43BBC">
        <w:rPr>
          <w:rFonts w:ascii="Times New Roman" w:hAnsi="Times New Roman" w:cs="Times New Roman"/>
          <w:sz w:val="32"/>
          <w:szCs w:val="32"/>
        </w:rPr>
        <w:t>Industrial Attachment Demo Project Report</w:t>
      </w:r>
    </w:p>
    <w:p w14:paraId="2DE2E1F3" w14:textId="77777777" w:rsidR="00397700" w:rsidRPr="00A43BBC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3BBC">
        <w:rPr>
          <w:rFonts w:ascii="Times New Roman" w:hAnsi="Times New Roman" w:cs="Times New Roman"/>
          <w:color w:val="000000" w:themeColor="text1"/>
          <w:sz w:val="28"/>
          <w:szCs w:val="28"/>
        </w:rPr>
        <w:t>Machine Learning–Based Process Optimization &amp; Quality Improvement</w:t>
      </w:r>
      <w:r w:rsidRPr="00A43B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Demonstration Project for BAT Industrial Attachment</w:t>
      </w:r>
    </w:p>
    <w:p w14:paraId="7402EDA2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br/>
        <w:t>Prepared by:</w:t>
      </w:r>
      <w:r w:rsidRPr="00A43BBC">
        <w:rPr>
          <w:rFonts w:ascii="Times New Roman" w:hAnsi="Times New Roman" w:cs="Times New Roman"/>
          <w:sz w:val="24"/>
          <w:szCs w:val="24"/>
        </w:rPr>
        <w:br/>
        <w:t>Apurbo Das</w:t>
      </w:r>
      <w:r w:rsidRPr="00A43BBC">
        <w:rPr>
          <w:rFonts w:ascii="Times New Roman" w:hAnsi="Times New Roman" w:cs="Times New Roman"/>
          <w:sz w:val="24"/>
          <w:szCs w:val="24"/>
        </w:rPr>
        <w:br/>
        <w:t>B.Sc. in Industrial &amp; Production Engineering (IPE)</w:t>
      </w:r>
      <w:r w:rsidRPr="00A43BBC">
        <w:rPr>
          <w:rFonts w:ascii="Times New Roman" w:hAnsi="Times New Roman" w:cs="Times New Roman"/>
          <w:sz w:val="24"/>
          <w:szCs w:val="24"/>
        </w:rPr>
        <w:br/>
        <w:t>DUET, Gazipur</w:t>
      </w:r>
      <w:r w:rsidRPr="00A43BBC">
        <w:rPr>
          <w:rFonts w:ascii="Times New Roman" w:hAnsi="Times New Roman" w:cs="Times New Roman"/>
          <w:sz w:val="24"/>
          <w:szCs w:val="24"/>
        </w:rPr>
        <w:br/>
      </w:r>
    </w:p>
    <w:p w14:paraId="2F634F32" w14:textId="77777777" w:rsidR="00397700" w:rsidRPr="00A43BB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43BBC">
        <w:rPr>
          <w:rFonts w:ascii="Times New Roman" w:hAnsi="Times New Roman" w:cs="Times New Roman"/>
          <w:sz w:val="28"/>
          <w:szCs w:val="28"/>
        </w:rPr>
        <w:t>1. Introduction</w:t>
      </w:r>
    </w:p>
    <w:p w14:paraId="0FE20802" w14:textId="77777777" w:rsidR="00397700" w:rsidRPr="00A43BBC" w:rsidRDefault="00000000" w:rsidP="0081276C">
      <w:pPr>
        <w:jc w:val="both"/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This report presents a demonstration industrial project focused on process optimization and quality improvement in a factory environment using data analytics and machine learning. The objective of this demo project is to showcase an end-to-end data-driven approach that can be directly applied in British American Tobacco (BAT) factory operations during an industrial attachment.</w:t>
      </w:r>
    </w:p>
    <w:p w14:paraId="6D59FC35" w14:textId="77777777" w:rsidR="00397700" w:rsidRPr="00A43BB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43BBC">
        <w:rPr>
          <w:rFonts w:ascii="Times New Roman" w:hAnsi="Times New Roman" w:cs="Times New Roman"/>
          <w:sz w:val="28"/>
          <w:szCs w:val="28"/>
        </w:rPr>
        <w:t>2. Data Overview and Baseline KPIs</w:t>
      </w:r>
    </w:p>
    <w:p w14:paraId="302D6209" w14:textId="77777777" w:rsidR="00397700" w:rsidRPr="00A43BBC" w:rsidRDefault="00000000" w:rsidP="004F366D">
      <w:pPr>
        <w:jc w:val="both"/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The demo dataset consists of 240 process observations collected from a simulated packing-line environment. The baseline performance indicators are summarized below:</w:t>
      </w:r>
    </w:p>
    <w:p w14:paraId="5816B295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- Average defect rate: 2.45%</w:t>
      </w:r>
      <w:r w:rsidRPr="00A43BBC">
        <w:rPr>
          <w:rFonts w:ascii="Times New Roman" w:hAnsi="Times New Roman" w:cs="Times New Roman"/>
          <w:sz w:val="24"/>
          <w:szCs w:val="24"/>
        </w:rPr>
        <w:br/>
        <w:t>- Median defect rate: 2.49%</w:t>
      </w:r>
      <w:r w:rsidRPr="00A43BBC">
        <w:rPr>
          <w:rFonts w:ascii="Times New Roman" w:hAnsi="Times New Roman" w:cs="Times New Roman"/>
          <w:sz w:val="24"/>
          <w:szCs w:val="24"/>
        </w:rPr>
        <w:br/>
        <w:t>- Minimum defect rate: 0.60%</w:t>
      </w:r>
      <w:r w:rsidRPr="00A43BBC">
        <w:rPr>
          <w:rFonts w:ascii="Times New Roman" w:hAnsi="Times New Roman" w:cs="Times New Roman"/>
          <w:sz w:val="24"/>
          <w:szCs w:val="24"/>
        </w:rPr>
        <w:br/>
        <w:t>- Maximum defect rate: 4.32%</w:t>
      </w:r>
      <w:r w:rsidRPr="00A43BBC">
        <w:rPr>
          <w:rFonts w:ascii="Times New Roman" w:hAnsi="Times New Roman" w:cs="Times New Roman"/>
          <w:sz w:val="24"/>
          <w:szCs w:val="24"/>
        </w:rPr>
        <w:br/>
        <w:t>- Acceptable limit: 3.0%</w:t>
      </w:r>
      <w:r w:rsidRPr="00A43BBC">
        <w:rPr>
          <w:rFonts w:ascii="Times New Roman" w:hAnsi="Times New Roman" w:cs="Times New Roman"/>
          <w:sz w:val="24"/>
          <w:szCs w:val="24"/>
        </w:rPr>
        <w:br/>
        <w:t>- Percentage of observations above limit: 21.2%</w:t>
      </w:r>
    </w:p>
    <w:p w14:paraId="79CDEA9F" w14:textId="77777777" w:rsidR="00397700" w:rsidRPr="00A43BB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43BBC">
        <w:rPr>
          <w:rFonts w:ascii="Times New Roman" w:hAnsi="Times New Roman" w:cs="Times New Roman"/>
          <w:sz w:val="28"/>
          <w:szCs w:val="28"/>
        </w:rPr>
        <w:t>3. Correlation Analysis of Process Parameters</w:t>
      </w:r>
    </w:p>
    <w:p w14:paraId="6BAED690" w14:textId="77777777" w:rsidR="00397700" w:rsidRPr="00A43BBC" w:rsidRDefault="00000000" w:rsidP="0081276C">
      <w:pPr>
        <w:jc w:val="both"/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Correlation analysis was performed to identify relationships between key process parameters and defect rate. The heatmap below visually represents the strength and direction of these relationships.</w:t>
      </w:r>
    </w:p>
    <w:p w14:paraId="2D6A3572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E03B0D" wp14:editId="5C463125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15E0" w14:textId="77777777" w:rsidR="00397700" w:rsidRPr="00A43BBC" w:rsidRDefault="00000000" w:rsidP="0081276C">
      <w:pPr>
        <w:jc w:val="both"/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Key insight: Line speed and downtime show the strongest positive correlation with defect rate, indicating that these parameters are critical drivers of quality variation.</w:t>
      </w:r>
    </w:p>
    <w:p w14:paraId="7F012CCE" w14:textId="77777777" w:rsidR="00397700" w:rsidRPr="00A43BB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43BBC">
        <w:rPr>
          <w:rFonts w:ascii="Times New Roman" w:hAnsi="Times New Roman" w:cs="Times New Roman"/>
          <w:sz w:val="28"/>
          <w:szCs w:val="28"/>
        </w:rPr>
        <w:t>4. Machine Learning Model Development</w:t>
      </w:r>
    </w:p>
    <w:p w14:paraId="6B20D365" w14:textId="77777777" w:rsidR="00397700" w:rsidRPr="00A43BBC" w:rsidRDefault="00000000" w:rsidP="0081276C">
      <w:pPr>
        <w:jc w:val="both"/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Two regression models were developed and evaluated: Linear Regression and Random Forest Regression. Model performance was assessed using R², RMSE, and MAE metrics.</w:t>
      </w:r>
    </w:p>
    <w:p w14:paraId="655AAD92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LinearRegression:</w:t>
      </w:r>
      <w:r w:rsidRPr="00A43BBC">
        <w:rPr>
          <w:rFonts w:ascii="Times New Roman" w:hAnsi="Times New Roman" w:cs="Times New Roman"/>
          <w:sz w:val="24"/>
          <w:szCs w:val="24"/>
        </w:rPr>
        <w:br/>
        <w:t>- R² score: 0.308</w:t>
      </w:r>
      <w:r w:rsidRPr="00A43BBC">
        <w:rPr>
          <w:rFonts w:ascii="Times New Roman" w:hAnsi="Times New Roman" w:cs="Times New Roman"/>
          <w:sz w:val="24"/>
          <w:szCs w:val="24"/>
        </w:rPr>
        <w:br/>
        <w:t>- RMSE: 0.449</w:t>
      </w:r>
      <w:r w:rsidRPr="00A43BBC">
        <w:rPr>
          <w:rFonts w:ascii="Times New Roman" w:hAnsi="Times New Roman" w:cs="Times New Roman"/>
          <w:sz w:val="24"/>
          <w:szCs w:val="24"/>
        </w:rPr>
        <w:br/>
        <w:t>- MAE: 0.361</w:t>
      </w:r>
    </w:p>
    <w:p w14:paraId="62C198D2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RandomForest:</w:t>
      </w:r>
      <w:r w:rsidRPr="00A43BBC">
        <w:rPr>
          <w:rFonts w:ascii="Times New Roman" w:hAnsi="Times New Roman" w:cs="Times New Roman"/>
          <w:sz w:val="24"/>
          <w:szCs w:val="24"/>
        </w:rPr>
        <w:br/>
        <w:t>- R² score: 0.157</w:t>
      </w:r>
      <w:r w:rsidRPr="00A43BBC">
        <w:rPr>
          <w:rFonts w:ascii="Times New Roman" w:hAnsi="Times New Roman" w:cs="Times New Roman"/>
          <w:sz w:val="24"/>
          <w:szCs w:val="24"/>
        </w:rPr>
        <w:br/>
        <w:t>- RMSE: 0.496</w:t>
      </w:r>
      <w:r w:rsidRPr="00A43BBC">
        <w:rPr>
          <w:rFonts w:ascii="Times New Roman" w:hAnsi="Times New Roman" w:cs="Times New Roman"/>
          <w:sz w:val="24"/>
          <w:szCs w:val="24"/>
        </w:rPr>
        <w:br/>
        <w:t>- MAE: 0.380</w:t>
      </w:r>
    </w:p>
    <w:p w14:paraId="3810A7E0" w14:textId="77777777" w:rsidR="00397700" w:rsidRPr="00A43BBC" w:rsidRDefault="00000000" w:rsidP="0081276C">
      <w:pPr>
        <w:jc w:val="both"/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Based on model stability and performance, Linear Regression was selected as the best-performing model for this demonstration dataset.</w:t>
      </w:r>
    </w:p>
    <w:p w14:paraId="72051251" w14:textId="77777777" w:rsidR="00397700" w:rsidRPr="00A43BB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43BBC">
        <w:rPr>
          <w:rFonts w:ascii="Times New Roman" w:hAnsi="Times New Roman" w:cs="Times New Roman"/>
          <w:sz w:val="28"/>
          <w:szCs w:val="28"/>
        </w:rPr>
        <w:t>5. Optimized Operating Window</w:t>
      </w:r>
    </w:p>
    <w:p w14:paraId="479C9461" w14:textId="77777777" w:rsidR="00397700" w:rsidRPr="00A43BBC" w:rsidRDefault="00000000" w:rsidP="0081276C">
      <w:pPr>
        <w:jc w:val="both"/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Using the selected machine learning model, thousands of parameter combinations were simulated. The best-performing 5% combinations (lowest predicted defect rates) were used to derive the recommended operating window below:</w:t>
      </w:r>
    </w:p>
    <w:p w14:paraId="5CF516E4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- speed_packs_per_min: 107.26 to 110.92</w:t>
      </w:r>
    </w:p>
    <w:p w14:paraId="417C17DF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- seal_temp_c: 65.80 to 67.92</w:t>
      </w:r>
    </w:p>
    <w:p w14:paraId="50ACA731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lastRenderedPageBreak/>
        <w:t>- humidity_pct: 47.39 to 61.33</w:t>
      </w:r>
    </w:p>
    <w:p w14:paraId="0A96F332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- pressure_bar: 4.02 to 4.47</w:t>
      </w:r>
    </w:p>
    <w:p w14:paraId="5BFC8A52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- downtime_min_per_hr: 1.88 to 5.47</w:t>
      </w:r>
    </w:p>
    <w:p w14:paraId="02535EBC" w14:textId="77777777" w:rsidR="00397700" w:rsidRPr="00A43BB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43BBC">
        <w:rPr>
          <w:rFonts w:ascii="Times New Roman" w:hAnsi="Times New Roman" w:cs="Times New Roman"/>
          <w:sz w:val="28"/>
          <w:szCs w:val="28"/>
        </w:rPr>
        <w:t>6. Potential Benefits to BAT</w:t>
      </w:r>
    </w:p>
    <w:p w14:paraId="5365F7D6" w14:textId="77777777" w:rsidR="00397700" w:rsidRPr="00A43BBC" w:rsidRDefault="00000000">
      <w:pPr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- Reduction in defect and rejection rates without capital investment</w:t>
      </w:r>
      <w:r w:rsidRPr="00A43BBC">
        <w:rPr>
          <w:rFonts w:ascii="Times New Roman" w:hAnsi="Times New Roman" w:cs="Times New Roman"/>
          <w:sz w:val="24"/>
          <w:szCs w:val="24"/>
        </w:rPr>
        <w:br/>
        <w:t>- Improved process stability and consistency</w:t>
      </w:r>
      <w:r w:rsidRPr="00A43BBC">
        <w:rPr>
          <w:rFonts w:ascii="Times New Roman" w:hAnsi="Times New Roman" w:cs="Times New Roman"/>
          <w:sz w:val="24"/>
          <w:szCs w:val="24"/>
        </w:rPr>
        <w:br/>
        <w:t>- Data-driven decision support for process engineers</w:t>
      </w:r>
      <w:r w:rsidRPr="00A43BBC">
        <w:rPr>
          <w:rFonts w:ascii="Times New Roman" w:hAnsi="Times New Roman" w:cs="Times New Roman"/>
          <w:sz w:val="24"/>
          <w:szCs w:val="24"/>
        </w:rPr>
        <w:br/>
        <w:t>- Scalable framework applicable to multiple production lines</w:t>
      </w:r>
      <w:r w:rsidRPr="00A43BBC">
        <w:rPr>
          <w:rFonts w:ascii="Times New Roman" w:hAnsi="Times New Roman" w:cs="Times New Roman"/>
          <w:sz w:val="24"/>
          <w:szCs w:val="24"/>
        </w:rPr>
        <w:br/>
        <w:t>- Alignment with BAT’s Industry 4.0 and continuous improvement initiatives</w:t>
      </w:r>
    </w:p>
    <w:p w14:paraId="09E1A6A9" w14:textId="77777777" w:rsidR="00397700" w:rsidRPr="00A43BB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43BBC">
        <w:rPr>
          <w:rFonts w:ascii="Times New Roman" w:hAnsi="Times New Roman" w:cs="Times New Roman"/>
          <w:sz w:val="28"/>
          <w:szCs w:val="28"/>
        </w:rPr>
        <w:t>7. Conclusion</w:t>
      </w:r>
    </w:p>
    <w:p w14:paraId="30C36AAD" w14:textId="77777777" w:rsidR="00397700" w:rsidRPr="00A43BBC" w:rsidRDefault="00000000" w:rsidP="0081276C">
      <w:pPr>
        <w:jc w:val="both"/>
        <w:rPr>
          <w:rFonts w:ascii="Times New Roman" w:hAnsi="Times New Roman" w:cs="Times New Roman"/>
          <w:sz w:val="24"/>
          <w:szCs w:val="24"/>
        </w:rPr>
      </w:pPr>
      <w:r w:rsidRPr="00A43BBC">
        <w:rPr>
          <w:rFonts w:ascii="Times New Roman" w:hAnsi="Times New Roman" w:cs="Times New Roman"/>
          <w:sz w:val="24"/>
          <w:szCs w:val="24"/>
        </w:rPr>
        <w:t>This demo project demonstrates a complete, real-world applicable framework for manufacturing process optimization using machine learning. While this analysis is based on simulated factory-like data, the same methodology and code pipeline can be directly applied to BAT’s real production data during an industrial attachment to generate actionable, factory-ready insights.</w:t>
      </w:r>
    </w:p>
    <w:sectPr w:rsidR="00397700" w:rsidRPr="00A43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781140">
    <w:abstractNumId w:val="8"/>
  </w:num>
  <w:num w:numId="2" w16cid:durableId="1326974641">
    <w:abstractNumId w:val="6"/>
  </w:num>
  <w:num w:numId="3" w16cid:durableId="2001083055">
    <w:abstractNumId w:val="5"/>
  </w:num>
  <w:num w:numId="4" w16cid:durableId="1993828355">
    <w:abstractNumId w:val="4"/>
  </w:num>
  <w:num w:numId="5" w16cid:durableId="497771601">
    <w:abstractNumId w:val="7"/>
  </w:num>
  <w:num w:numId="6" w16cid:durableId="128977018">
    <w:abstractNumId w:val="3"/>
  </w:num>
  <w:num w:numId="7" w16cid:durableId="14229574">
    <w:abstractNumId w:val="2"/>
  </w:num>
  <w:num w:numId="8" w16cid:durableId="1506895489">
    <w:abstractNumId w:val="1"/>
  </w:num>
  <w:num w:numId="9" w16cid:durableId="225528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EE0"/>
    <w:rsid w:val="00216626"/>
    <w:rsid w:val="0029639D"/>
    <w:rsid w:val="00326F90"/>
    <w:rsid w:val="00397700"/>
    <w:rsid w:val="004F366D"/>
    <w:rsid w:val="0081276C"/>
    <w:rsid w:val="00A43BBC"/>
    <w:rsid w:val="00AA1D8D"/>
    <w:rsid w:val="00B47730"/>
    <w:rsid w:val="00C03A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5593B"/>
  <w14:defaultImageDpi w14:val="300"/>
  <w15:docId w15:val="{6E303272-379C-4A12-8474-44784A0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APURBO DAS</cp:lastModifiedBy>
  <cp:revision>5</cp:revision>
  <dcterms:created xsi:type="dcterms:W3CDTF">2013-12-23T23:15:00Z</dcterms:created>
  <dcterms:modified xsi:type="dcterms:W3CDTF">2026-02-11T18:15:00Z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19ed932b-5310-4ac2-9b5e-2f4608e5ee0e</vt:lpwstr>
  </property>
</Properties>
</file>