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7A8" w:rsidRDefault="002E07A8" w:rsidP="00947462">
      <w:pPr>
        <w:pStyle w:val="Heading1"/>
      </w:pPr>
      <w:bookmarkStart w:id="0" w:name="_conrm17mes8w" w:colFirst="0" w:colLast="0"/>
      <w:bookmarkStart w:id="1" w:name="_Toc40944078"/>
      <w:bookmarkStart w:id="2" w:name="_Hlk40944086"/>
      <w:bookmarkEnd w:id="0"/>
      <w:r w:rsidRPr="00823ACF">
        <w:t>INTRODUCCIÓN AL REVERSIN</w:t>
      </w:r>
      <w:r>
        <w:t>G CON IDA PRO DESDE CERO PARTE 3</w:t>
      </w:r>
      <w:bookmarkEnd w:id="1"/>
    </w:p>
    <w:p w:rsidR="00FE66F6" w:rsidRDefault="00FE66F6" w:rsidP="00FE66F6">
      <w:bookmarkStart w:id="3" w:name="_GoBack"/>
      <w:bookmarkEnd w:id="3"/>
    </w:p>
    <w:sdt>
      <w:sdtPr>
        <w:id w:val="362948535"/>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FE66F6" w:rsidRDefault="00FE66F6">
          <w:pPr>
            <w:pStyle w:val="TOCHeading"/>
          </w:pPr>
          <w:proofErr w:type="spellStart"/>
          <w:r>
            <w:t>Contents</w:t>
          </w:r>
          <w:proofErr w:type="spellEnd"/>
        </w:p>
        <w:p w:rsidR="00FE66F6" w:rsidRDefault="00FE66F6">
          <w:pPr>
            <w:pStyle w:val="TOC1"/>
            <w:tabs>
              <w:tab w:val="right" w:leader="dot" w:pos="8828"/>
            </w:tabs>
            <w:rPr>
              <w:noProof/>
            </w:rPr>
          </w:pPr>
          <w:r>
            <w:fldChar w:fldCharType="begin"/>
          </w:r>
          <w:r>
            <w:instrText xml:space="preserve"> TOC \o "1-3" \h \z \u </w:instrText>
          </w:r>
          <w:r>
            <w:fldChar w:fldCharType="separate"/>
          </w:r>
          <w:hyperlink w:anchor="_Toc40944078" w:history="1">
            <w:r w:rsidRPr="00B05885">
              <w:rPr>
                <w:rStyle w:val="Hyperlink"/>
                <w:noProof/>
              </w:rPr>
              <w:t>INTRODUCCIÓN AL REVERSING CON IDA PRO DESDE CERO PARTE 3</w:t>
            </w:r>
            <w:r>
              <w:rPr>
                <w:noProof/>
                <w:webHidden/>
              </w:rPr>
              <w:tab/>
            </w:r>
            <w:r>
              <w:rPr>
                <w:noProof/>
                <w:webHidden/>
              </w:rPr>
              <w:fldChar w:fldCharType="begin"/>
            </w:r>
            <w:r>
              <w:rPr>
                <w:noProof/>
                <w:webHidden/>
              </w:rPr>
              <w:instrText xml:space="preserve"> PAGEREF _Toc40944078 \h </w:instrText>
            </w:r>
            <w:r>
              <w:rPr>
                <w:noProof/>
                <w:webHidden/>
              </w:rPr>
            </w:r>
            <w:r>
              <w:rPr>
                <w:noProof/>
                <w:webHidden/>
              </w:rPr>
              <w:fldChar w:fldCharType="separate"/>
            </w:r>
            <w:r>
              <w:rPr>
                <w:noProof/>
                <w:webHidden/>
              </w:rPr>
              <w:t>1</w:t>
            </w:r>
            <w:r>
              <w:rPr>
                <w:noProof/>
                <w:webHidden/>
              </w:rPr>
              <w:fldChar w:fldCharType="end"/>
            </w:r>
          </w:hyperlink>
        </w:p>
        <w:p w:rsidR="00FE66F6" w:rsidRDefault="00FE66F6">
          <w:pPr>
            <w:pStyle w:val="TOC2"/>
            <w:tabs>
              <w:tab w:val="right" w:leader="dot" w:pos="8828"/>
            </w:tabs>
            <w:rPr>
              <w:noProof/>
            </w:rPr>
          </w:pPr>
          <w:hyperlink w:anchor="_Toc40944079" w:history="1">
            <w:r w:rsidRPr="00B05885">
              <w:rPr>
                <w:rStyle w:val="Hyperlink"/>
                <w:noProof/>
              </w:rPr>
              <w:t>EL LOADER</w:t>
            </w:r>
            <w:r>
              <w:rPr>
                <w:noProof/>
                <w:webHidden/>
              </w:rPr>
              <w:tab/>
            </w:r>
            <w:r>
              <w:rPr>
                <w:noProof/>
                <w:webHidden/>
              </w:rPr>
              <w:fldChar w:fldCharType="begin"/>
            </w:r>
            <w:r>
              <w:rPr>
                <w:noProof/>
                <w:webHidden/>
              </w:rPr>
              <w:instrText xml:space="preserve"> PAGEREF _Toc40944079 \h </w:instrText>
            </w:r>
            <w:r>
              <w:rPr>
                <w:noProof/>
                <w:webHidden/>
              </w:rPr>
            </w:r>
            <w:r>
              <w:rPr>
                <w:noProof/>
                <w:webHidden/>
              </w:rPr>
              <w:fldChar w:fldCharType="separate"/>
            </w:r>
            <w:r>
              <w:rPr>
                <w:noProof/>
                <w:webHidden/>
              </w:rPr>
              <w:t>1</w:t>
            </w:r>
            <w:r>
              <w:rPr>
                <w:noProof/>
                <w:webHidden/>
              </w:rPr>
              <w:fldChar w:fldCharType="end"/>
            </w:r>
          </w:hyperlink>
        </w:p>
        <w:p w:rsidR="00FE66F6" w:rsidRDefault="00FE66F6">
          <w:pPr>
            <w:pStyle w:val="TOC2"/>
            <w:tabs>
              <w:tab w:val="right" w:leader="dot" w:pos="8828"/>
            </w:tabs>
            <w:rPr>
              <w:noProof/>
            </w:rPr>
          </w:pPr>
          <w:hyperlink w:anchor="_Toc40944080" w:history="1">
            <w:r w:rsidRPr="00B05885">
              <w:rPr>
                <w:rStyle w:val="Hyperlink"/>
                <w:noProof/>
              </w:rPr>
              <w:t>Ahora para que sirven y que son exactamente los registros?</w:t>
            </w:r>
            <w:r>
              <w:rPr>
                <w:noProof/>
                <w:webHidden/>
              </w:rPr>
              <w:tab/>
            </w:r>
            <w:r>
              <w:rPr>
                <w:noProof/>
                <w:webHidden/>
              </w:rPr>
              <w:fldChar w:fldCharType="begin"/>
            </w:r>
            <w:r>
              <w:rPr>
                <w:noProof/>
                <w:webHidden/>
              </w:rPr>
              <w:instrText xml:space="preserve"> PAGEREF _Toc40944080 \h </w:instrText>
            </w:r>
            <w:r>
              <w:rPr>
                <w:noProof/>
                <w:webHidden/>
              </w:rPr>
            </w:r>
            <w:r>
              <w:rPr>
                <w:noProof/>
                <w:webHidden/>
              </w:rPr>
              <w:fldChar w:fldCharType="separate"/>
            </w:r>
            <w:r>
              <w:rPr>
                <w:noProof/>
                <w:webHidden/>
              </w:rPr>
              <w:t>1</w:t>
            </w:r>
            <w:r>
              <w:rPr>
                <w:noProof/>
                <w:webHidden/>
              </w:rPr>
              <w:fldChar w:fldCharType="end"/>
            </w:r>
          </w:hyperlink>
        </w:p>
        <w:p w:rsidR="00FE66F6" w:rsidRDefault="00FE66F6">
          <w:pPr>
            <w:pStyle w:val="TOC2"/>
            <w:tabs>
              <w:tab w:val="right" w:leader="dot" w:pos="8828"/>
            </w:tabs>
            <w:rPr>
              <w:noProof/>
            </w:rPr>
          </w:pPr>
          <w:hyperlink w:anchor="_Toc40944081" w:history="1">
            <w:r w:rsidRPr="00B05885">
              <w:rPr>
                <w:rStyle w:val="Hyperlink"/>
                <w:noProof/>
              </w:rPr>
              <w:t>Registros de propósito múltiples</w:t>
            </w:r>
            <w:r>
              <w:rPr>
                <w:noProof/>
                <w:webHidden/>
              </w:rPr>
              <w:tab/>
            </w:r>
            <w:r>
              <w:rPr>
                <w:noProof/>
                <w:webHidden/>
              </w:rPr>
              <w:fldChar w:fldCharType="begin"/>
            </w:r>
            <w:r>
              <w:rPr>
                <w:noProof/>
                <w:webHidden/>
              </w:rPr>
              <w:instrText xml:space="preserve"> PAGEREF _Toc40944081 \h </w:instrText>
            </w:r>
            <w:r>
              <w:rPr>
                <w:noProof/>
                <w:webHidden/>
              </w:rPr>
            </w:r>
            <w:r>
              <w:rPr>
                <w:noProof/>
                <w:webHidden/>
              </w:rPr>
              <w:fldChar w:fldCharType="separate"/>
            </w:r>
            <w:r>
              <w:rPr>
                <w:noProof/>
                <w:webHidden/>
              </w:rPr>
              <w:t>2</w:t>
            </w:r>
            <w:r>
              <w:rPr>
                <w:noProof/>
                <w:webHidden/>
              </w:rPr>
              <w:fldChar w:fldCharType="end"/>
            </w:r>
          </w:hyperlink>
        </w:p>
        <w:p w:rsidR="00FE66F6" w:rsidRDefault="00FE66F6">
          <w:pPr>
            <w:pStyle w:val="TOC2"/>
            <w:tabs>
              <w:tab w:val="right" w:leader="dot" w:pos="8828"/>
            </w:tabs>
            <w:rPr>
              <w:noProof/>
            </w:rPr>
          </w:pPr>
          <w:hyperlink w:anchor="_Toc40944082" w:history="1">
            <w:r w:rsidRPr="00B05885">
              <w:rPr>
                <w:rStyle w:val="Hyperlink"/>
                <w:noProof/>
                <w:shd w:val="clear" w:color="auto" w:fill="F6F6F6"/>
              </w:rPr>
              <w:t>INSTRUCCIONES</w:t>
            </w:r>
            <w:r>
              <w:rPr>
                <w:noProof/>
                <w:webHidden/>
              </w:rPr>
              <w:tab/>
            </w:r>
            <w:r>
              <w:rPr>
                <w:noProof/>
                <w:webHidden/>
              </w:rPr>
              <w:fldChar w:fldCharType="begin"/>
            </w:r>
            <w:r>
              <w:rPr>
                <w:noProof/>
                <w:webHidden/>
              </w:rPr>
              <w:instrText xml:space="preserve"> PAGEREF _Toc40944082 \h </w:instrText>
            </w:r>
            <w:r>
              <w:rPr>
                <w:noProof/>
                <w:webHidden/>
              </w:rPr>
            </w:r>
            <w:r>
              <w:rPr>
                <w:noProof/>
                <w:webHidden/>
              </w:rPr>
              <w:fldChar w:fldCharType="separate"/>
            </w:r>
            <w:r>
              <w:rPr>
                <w:noProof/>
                <w:webHidden/>
              </w:rPr>
              <w:t>4</w:t>
            </w:r>
            <w:r>
              <w:rPr>
                <w:noProof/>
                <w:webHidden/>
              </w:rPr>
              <w:fldChar w:fldCharType="end"/>
            </w:r>
          </w:hyperlink>
        </w:p>
        <w:p w:rsidR="00FE66F6" w:rsidRDefault="00FE66F6">
          <w:pPr>
            <w:pStyle w:val="TOC2"/>
            <w:tabs>
              <w:tab w:val="right" w:leader="dot" w:pos="8828"/>
            </w:tabs>
            <w:rPr>
              <w:noProof/>
            </w:rPr>
          </w:pPr>
          <w:hyperlink w:anchor="_Toc40944083" w:history="1">
            <w:r w:rsidRPr="00B05885">
              <w:rPr>
                <w:rStyle w:val="Hyperlink"/>
                <w:noProof/>
                <w:shd w:val="clear" w:color="auto" w:fill="F6F6F6"/>
              </w:rPr>
              <w:t>Instrucciones de Transferencia de Datos</w:t>
            </w:r>
            <w:r>
              <w:rPr>
                <w:noProof/>
                <w:webHidden/>
              </w:rPr>
              <w:tab/>
            </w:r>
            <w:r>
              <w:rPr>
                <w:noProof/>
                <w:webHidden/>
              </w:rPr>
              <w:fldChar w:fldCharType="begin"/>
            </w:r>
            <w:r>
              <w:rPr>
                <w:noProof/>
                <w:webHidden/>
              </w:rPr>
              <w:instrText xml:space="preserve"> PAGEREF _Toc40944083 \h </w:instrText>
            </w:r>
            <w:r>
              <w:rPr>
                <w:noProof/>
                <w:webHidden/>
              </w:rPr>
            </w:r>
            <w:r>
              <w:rPr>
                <w:noProof/>
                <w:webHidden/>
              </w:rPr>
              <w:fldChar w:fldCharType="separate"/>
            </w:r>
            <w:r>
              <w:rPr>
                <w:noProof/>
                <w:webHidden/>
              </w:rPr>
              <w:t>5</w:t>
            </w:r>
            <w:r>
              <w:rPr>
                <w:noProof/>
                <w:webHidden/>
              </w:rPr>
              <w:fldChar w:fldCharType="end"/>
            </w:r>
          </w:hyperlink>
        </w:p>
        <w:p w:rsidR="00FE66F6" w:rsidRDefault="00FE66F6">
          <w:r>
            <w:rPr>
              <w:b/>
              <w:bCs/>
              <w:noProof/>
            </w:rPr>
            <w:fldChar w:fldCharType="end"/>
          </w:r>
        </w:p>
      </w:sdtContent>
    </w:sdt>
    <w:bookmarkEnd w:id="2" w:displacedByCustomXml="prev"/>
    <w:p w:rsidR="00FE66F6" w:rsidRPr="00FE66F6" w:rsidRDefault="00FE66F6" w:rsidP="00FE66F6"/>
    <w:p w:rsidR="00A5756E" w:rsidRDefault="002E07A8" w:rsidP="00947462">
      <w:pPr>
        <w:pStyle w:val="Heading2"/>
      </w:pPr>
      <w:bookmarkStart w:id="4" w:name="_Toc40944079"/>
      <w:r w:rsidRPr="002E07A8">
        <w:t>EL LOADER</w:t>
      </w:r>
      <w:bookmarkEnd w:id="4"/>
    </w:p>
    <w:p w:rsidR="002E07A8" w:rsidRDefault="002E07A8" w:rsidP="00D56056">
      <w:pPr>
        <w:jc w:val="both"/>
      </w:pPr>
      <w:r w:rsidRPr="002E07A8">
        <w:t>Ya vimos</w:t>
      </w:r>
      <w:r>
        <w:t xml:space="preserve"> que cuando en IDA abrimos un ejecutable, el mismo se abre en el LOADER que es el analizador estático del mismo.</w:t>
      </w:r>
    </w:p>
    <w:p w:rsidR="002E07A8" w:rsidRDefault="002E07A8" w:rsidP="00D56056">
      <w:pPr>
        <w:jc w:val="both"/>
      </w:pPr>
      <w:r>
        <w:t>Iremos analizando sus partes y peculiaridades, mucho de lo que hemos visto hasta ahora se aplican tanto al LOADER como al DEBUGGER, en el caso que no sea así se aclarara.</w:t>
      </w:r>
    </w:p>
    <w:p w:rsidR="002E07A8" w:rsidRDefault="002E07A8" w:rsidP="00D56056">
      <w:pPr>
        <w:jc w:val="both"/>
      </w:pPr>
      <w:r>
        <w:t>Obviamente ya el hecho de que en el LOADER no se ejecute absolutamente el programa sino se analice y se cree una database con la información del mismo hace una diferencia significativa con respecto al DEBUGGER.</w:t>
      </w:r>
    </w:p>
    <w:p w:rsidR="002E07A8" w:rsidRDefault="002E07A8" w:rsidP="00D56056">
      <w:pPr>
        <w:jc w:val="both"/>
      </w:pPr>
      <w:r>
        <w:t xml:space="preserve">En el LOADER no hay ventana de REGISTROS, ventana de STACK ni listado de módulos que están cargados en memoria </w:t>
      </w:r>
      <w:r w:rsidR="00D56056">
        <w:t>esas</w:t>
      </w:r>
      <w:r>
        <w:t xml:space="preserve"> son cosas que se ven al correr y debuggear el programa.</w:t>
      </w:r>
    </w:p>
    <w:p w:rsidR="002E07A8" w:rsidRDefault="00A761E6" w:rsidP="00D56056">
      <w:pPr>
        <w:jc w:val="both"/>
      </w:pPr>
      <w:r>
        <w:t>Habiendo abierto el CRACKME.EXE que es el ejecutable del crackme de Cruehead si miramos en la lista de procesos</w:t>
      </w:r>
      <w:r w:rsidR="00075DC5">
        <w:t xml:space="preserve"> de Windows</w:t>
      </w:r>
      <w:r>
        <w:t>, vemos que no está corriendo ni nunca se ejecuta el mismo si no abrimos voluntariamente el DEBUGGER en IDA.</w:t>
      </w:r>
    </w:p>
    <w:p w:rsidR="00A761E6" w:rsidRDefault="00A761E6" w:rsidP="00D56056">
      <w:pPr>
        <w:jc w:val="both"/>
      </w:pPr>
      <w:r>
        <w:t xml:space="preserve">Esto para ciertos usos como el análisis de malware, </w:t>
      </w:r>
      <w:proofErr w:type="spellStart"/>
      <w:r>
        <w:t>exploit</w:t>
      </w:r>
      <w:proofErr w:type="spellEnd"/>
      <w:r>
        <w:t xml:space="preserve"> </w:t>
      </w:r>
      <w:proofErr w:type="spellStart"/>
      <w:r>
        <w:t>etc</w:t>
      </w:r>
      <w:proofErr w:type="spellEnd"/>
      <w:r>
        <w:t xml:space="preserve"> es muy útil, porque no siempre vamos a poder acceder a alguna función que necesitemos estudiar debuggeando, mientras que en el LOADER podemos analizar cualquiera de las funciones del programa, sepa</w:t>
      </w:r>
      <w:r w:rsidR="00B611AC">
        <w:t>mos</w:t>
      </w:r>
      <w:r>
        <w:t xml:space="preserve"> cómo se llega a ella o no.</w:t>
      </w:r>
    </w:p>
    <w:p w:rsidR="00A761E6" w:rsidRDefault="00A761E6" w:rsidP="00D56056">
      <w:pPr>
        <w:jc w:val="both"/>
      </w:pPr>
      <w:r>
        <w:t>Por supuesto el análisis de las funciones merece que hablemos un poco antes de los registros y</w:t>
      </w:r>
      <w:r w:rsidR="00D47812">
        <w:t xml:space="preserve"> las instrucciones,</w:t>
      </w:r>
      <w:r>
        <w:t xml:space="preserve"> para qué sirve cada uno, porque a pesar de no estar debuggeando y no tener una </w:t>
      </w:r>
      <w:r>
        <w:lastRenderedPageBreak/>
        <w:t>ventana de los registros con los valores de cada momento, las instrucciones los usan y necesitamos entenderlas para poder saber qué hace un programa.</w:t>
      </w:r>
    </w:p>
    <w:p w:rsidR="002A3522" w:rsidRDefault="002A3522" w:rsidP="00947462">
      <w:pPr>
        <w:pStyle w:val="Heading2"/>
      </w:pPr>
      <w:bookmarkStart w:id="5" w:name="_Toc40944080"/>
      <w:proofErr w:type="gramStart"/>
      <w:r>
        <w:t>Ahora para que sirven y que son exactamente los registros?</w:t>
      </w:r>
      <w:bookmarkEnd w:id="5"/>
      <w:proofErr w:type="gramEnd"/>
    </w:p>
    <w:p w:rsidR="002A3522" w:rsidRDefault="002A3522" w:rsidP="00D56056">
      <w:pPr>
        <w:tabs>
          <w:tab w:val="left" w:pos="6840"/>
        </w:tabs>
        <w:jc w:val="both"/>
        <w:rPr>
          <w:color w:val="000000"/>
          <w:sz w:val="20"/>
          <w:szCs w:val="20"/>
        </w:rPr>
      </w:pPr>
      <w:r>
        <w:rPr>
          <w:color w:val="000000"/>
          <w:sz w:val="20"/>
          <w:szCs w:val="20"/>
        </w:rPr>
        <w:t xml:space="preserve">Bueno el procesador necesita asistentes en su tarea de ejecutar los programas. </w:t>
      </w:r>
    </w:p>
    <w:p w:rsidR="002A3522" w:rsidRDefault="002A3522" w:rsidP="00D56056">
      <w:pPr>
        <w:tabs>
          <w:tab w:val="left" w:pos="6840"/>
        </w:tabs>
        <w:jc w:val="both"/>
        <w:rPr>
          <w:color w:val="000000"/>
          <w:sz w:val="20"/>
          <w:szCs w:val="20"/>
        </w:rPr>
      </w:pPr>
      <w:r>
        <w:rPr>
          <w:color w:val="000000"/>
          <w:sz w:val="20"/>
          <w:szCs w:val="20"/>
        </w:rPr>
        <w:t>Los registros lo ayudan en ello, cuando veamos las instrucciones ASM veremos por ejemplo que no se pueden sumar el contenido de dos posiciones de memoria directamente, el procesador tiene que pasar una de ellas a un registro y luego sumarla con la otra posición de memoria, este es un ejemplo pero por supuesto ciertos registros tienen usos más específicos veamos.</w:t>
      </w:r>
    </w:p>
    <w:p w:rsidR="002A3522" w:rsidRDefault="002A3522" w:rsidP="00D56056">
      <w:pPr>
        <w:tabs>
          <w:tab w:val="left" w:pos="6840"/>
        </w:tabs>
        <w:jc w:val="both"/>
        <w:rPr>
          <w:color w:val="000000"/>
          <w:sz w:val="20"/>
          <w:szCs w:val="20"/>
        </w:rPr>
      </w:pPr>
      <w:r>
        <w:rPr>
          <w:color w:val="000000"/>
          <w:sz w:val="20"/>
          <w:szCs w:val="20"/>
        </w:rPr>
        <w:t xml:space="preserve">Los registros que se usan en 32 bits  son EAX, ECX, EDX, EBX, ESP, EBP, ESI, EDI y EIP </w:t>
      </w:r>
      <w:r w:rsidR="00CF2BD6">
        <w:rPr>
          <w:color w:val="000000"/>
          <w:sz w:val="20"/>
          <w:szCs w:val="20"/>
        </w:rPr>
        <w:t>(</w:t>
      </w:r>
      <w:r>
        <w:rPr>
          <w:color w:val="000000"/>
          <w:sz w:val="20"/>
          <w:szCs w:val="20"/>
        </w:rPr>
        <w:t>al final del curso habrá una parte dedicada a 64 bits</w:t>
      </w:r>
      <w:r w:rsidR="00CF2BD6">
        <w:rPr>
          <w:color w:val="000000"/>
          <w:sz w:val="20"/>
          <w:szCs w:val="20"/>
        </w:rPr>
        <w:t>)</w:t>
      </w:r>
      <w:r>
        <w:rPr>
          <w:color w:val="000000"/>
          <w:sz w:val="20"/>
          <w:szCs w:val="20"/>
        </w:rPr>
        <w:t>.</w:t>
      </w:r>
    </w:p>
    <w:p w:rsidR="002E07A8" w:rsidRDefault="009A78E8" w:rsidP="00D56056">
      <w:pPr>
        <w:jc w:val="both"/>
      </w:pPr>
      <w:r>
        <w:rPr>
          <w:noProof/>
          <w:lang w:eastAsia="es-AR"/>
        </w:rPr>
        <w:drawing>
          <wp:inline distT="0" distB="0" distL="0" distR="0" wp14:anchorId="61D15C59" wp14:editId="37D09AC0">
            <wp:extent cx="3562350" cy="1343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562350" cy="1343025"/>
                    </a:xfrm>
                    <a:prstGeom prst="rect">
                      <a:avLst/>
                    </a:prstGeom>
                  </pic:spPr>
                </pic:pic>
              </a:graphicData>
            </a:graphic>
          </wp:inline>
        </w:drawing>
      </w:r>
    </w:p>
    <w:p w:rsidR="009A78E8" w:rsidRDefault="009A78E8" w:rsidP="00130314">
      <w:pPr>
        <w:rPr>
          <w:rFonts w:ascii="Verdana" w:hAnsi="Verdana"/>
          <w:color w:val="003366"/>
          <w:sz w:val="17"/>
          <w:szCs w:val="17"/>
          <w:shd w:val="clear" w:color="auto" w:fill="F0F7FB"/>
        </w:rPr>
      </w:pPr>
      <w:bookmarkStart w:id="6" w:name="_Toc40944081"/>
      <w:r w:rsidRPr="00947462">
        <w:rPr>
          <w:rStyle w:val="Heading2Char"/>
        </w:rPr>
        <w:t>Regi</w:t>
      </w:r>
      <w:r w:rsidR="00130314" w:rsidRPr="00947462">
        <w:rPr>
          <w:rStyle w:val="Heading2Char"/>
        </w:rPr>
        <w:t>s</w:t>
      </w:r>
      <w:r w:rsidRPr="00947462">
        <w:rPr>
          <w:rStyle w:val="Heading2Char"/>
        </w:rPr>
        <w:t>tros de propósito múltiples</w:t>
      </w:r>
      <w:bookmarkEnd w:id="6"/>
      <w:r>
        <w:rPr>
          <w:rStyle w:val="apple-converted-space"/>
          <w:rFonts w:ascii="Verdana" w:hAnsi="Verdana"/>
          <w:color w:val="003366"/>
          <w:sz w:val="17"/>
          <w:szCs w:val="17"/>
          <w:shd w:val="clear" w:color="auto" w:fill="F0F7FB"/>
        </w:rPr>
        <w:t> </w:t>
      </w:r>
      <w:r>
        <w:rPr>
          <w:rFonts w:ascii="Verdana" w:hAnsi="Verdana"/>
          <w:color w:val="003366"/>
          <w:sz w:val="17"/>
          <w:szCs w:val="17"/>
        </w:rPr>
        <w:br/>
      </w:r>
      <w:r>
        <w:rPr>
          <w:rFonts w:ascii="Verdana" w:hAnsi="Verdana"/>
          <w:color w:val="003366"/>
          <w:sz w:val="17"/>
          <w:szCs w:val="17"/>
        </w:rPr>
        <w:br/>
      </w:r>
      <w:r>
        <w:rPr>
          <w:rFonts w:ascii="Verdana" w:hAnsi="Verdana"/>
          <w:color w:val="003366"/>
          <w:sz w:val="17"/>
          <w:szCs w:val="17"/>
          <w:shd w:val="clear" w:color="auto" w:fill="F0F7FB"/>
        </w:rPr>
        <w:t>EAX (acumulador): El acumulador se utiliza para instrucciones tales como la división, la multiplicación y algunas instrucciones de formato, y como registro de propósito general.</w:t>
      </w:r>
    </w:p>
    <w:p w:rsidR="009A78E8" w:rsidRDefault="009A78E8" w:rsidP="00C15056">
      <w:pPr>
        <w:jc w:val="both"/>
        <w:rPr>
          <w:rFonts w:ascii="Verdana" w:hAnsi="Verdana"/>
          <w:color w:val="003366"/>
          <w:sz w:val="17"/>
          <w:szCs w:val="17"/>
          <w:shd w:val="clear" w:color="auto" w:fill="F0F7FB"/>
        </w:rPr>
      </w:pPr>
      <w:r>
        <w:rPr>
          <w:rFonts w:ascii="Verdana" w:hAnsi="Verdana"/>
          <w:color w:val="003366"/>
          <w:sz w:val="17"/>
          <w:szCs w:val="17"/>
        </w:rPr>
        <w:br/>
      </w:r>
      <w:r w:rsidR="00020F97">
        <w:rPr>
          <w:rFonts w:ascii="Verdana" w:hAnsi="Verdana"/>
          <w:color w:val="003366"/>
          <w:sz w:val="17"/>
          <w:szCs w:val="17"/>
          <w:shd w:val="clear" w:color="auto" w:fill="F0F7FB"/>
        </w:rPr>
        <w:t xml:space="preserve">EBX (índice de base): </w:t>
      </w:r>
      <w:r>
        <w:rPr>
          <w:rFonts w:ascii="Verdana" w:hAnsi="Verdana"/>
          <w:color w:val="003366"/>
          <w:sz w:val="17"/>
          <w:szCs w:val="17"/>
          <w:shd w:val="clear" w:color="auto" w:fill="F0F7FB"/>
        </w:rPr>
        <w:t>El registro EBX puede direccionar datos de memoria</w:t>
      </w:r>
      <w:r w:rsidR="00C15056">
        <w:rPr>
          <w:rFonts w:ascii="Verdana" w:hAnsi="Verdana"/>
          <w:color w:val="003366"/>
          <w:sz w:val="17"/>
          <w:szCs w:val="17"/>
          <w:shd w:val="clear" w:color="auto" w:fill="F0F7FB"/>
        </w:rPr>
        <w:t xml:space="preserve"> y lógicamente también es un </w:t>
      </w:r>
      <w:r>
        <w:rPr>
          <w:rFonts w:ascii="Verdana" w:hAnsi="Verdana"/>
          <w:color w:val="003366"/>
          <w:sz w:val="17"/>
          <w:szCs w:val="17"/>
          <w:shd w:val="clear" w:color="auto" w:fill="F0F7FB"/>
        </w:rPr>
        <w:t>registro de propósito general.</w:t>
      </w:r>
      <w:r>
        <w:rPr>
          <w:rStyle w:val="apple-converted-space"/>
          <w:rFonts w:ascii="Verdana" w:hAnsi="Verdana"/>
          <w:color w:val="003366"/>
          <w:sz w:val="17"/>
          <w:szCs w:val="17"/>
          <w:shd w:val="clear" w:color="auto" w:fill="F0F7FB"/>
        </w:rPr>
        <w:t> </w:t>
      </w:r>
      <w:r>
        <w:rPr>
          <w:rFonts w:ascii="Verdana" w:hAnsi="Verdana"/>
          <w:color w:val="003366"/>
          <w:sz w:val="17"/>
          <w:szCs w:val="17"/>
        </w:rPr>
        <w:br/>
      </w:r>
      <w:r>
        <w:rPr>
          <w:rFonts w:ascii="Verdana" w:hAnsi="Verdana"/>
          <w:color w:val="003366"/>
          <w:sz w:val="17"/>
          <w:szCs w:val="17"/>
        </w:rPr>
        <w:br/>
      </w:r>
      <w:r>
        <w:rPr>
          <w:rFonts w:ascii="Verdana" w:hAnsi="Verdana"/>
          <w:color w:val="003366"/>
          <w:sz w:val="17"/>
          <w:szCs w:val="17"/>
          <w:shd w:val="clear" w:color="auto" w:fill="F0F7FB"/>
        </w:rPr>
        <w:t xml:space="preserve">ECX (cuenta): El ECX es un registro de propósito general que se puede usar como contador para las distintas instrucciones. También puede contener la dirección de desplazamiento de los datos en memoria. Las instrucciones que usan un contador son las instrucciones de cadena repetidas, las instrucciones de desplazamiento, rotación y LOOP/LOOPD. </w:t>
      </w:r>
    </w:p>
    <w:p w:rsidR="009A78E8" w:rsidRDefault="009A78E8" w:rsidP="00D56056">
      <w:pPr>
        <w:jc w:val="both"/>
        <w:rPr>
          <w:rFonts w:ascii="Verdana" w:hAnsi="Verdana"/>
          <w:color w:val="003366"/>
          <w:sz w:val="17"/>
          <w:szCs w:val="17"/>
          <w:shd w:val="clear" w:color="auto" w:fill="F0F7FB"/>
        </w:rPr>
      </w:pPr>
      <w:r>
        <w:rPr>
          <w:rFonts w:ascii="Verdana" w:hAnsi="Verdana"/>
          <w:color w:val="003366"/>
          <w:sz w:val="17"/>
          <w:szCs w:val="17"/>
        </w:rPr>
        <w:br/>
      </w:r>
      <w:r>
        <w:rPr>
          <w:rFonts w:ascii="Verdana" w:hAnsi="Verdana"/>
          <w:color w:val="003366"/>
          <w:sz w:val="17"/>
          <w:szCs w:val="17"/>
          <w:shd w:val="clear" w:color="auto" w:fill="F0F7FB"/>
        </w:rPr>
        <w:t>EDX (datos): es un registro de propósito general que contiene parte del producto de una multiplicación o parte del dividendo de una división. También puede direccionar datos en memoria.</w:t>
      </w:r>
      <w:r>
        <w:rPr>
          <w:rStyle w:val="apple-converted-space"/>
          <w:rFonts w:ascii="Verdana" w:hAnsi="Verdana"/>
          <w:color w:val="003366"/>
          <w:sz w:val="17"/>
          <w:szCs w:val="17"/>
          <w:shd w:val="clear" w:color="auto" w:fill="F0F7FB"/>
        </w:rPr>
        <w:t> </w:t>
      </w:r>
      <w:r>
        <w:rPr>
          <w:rFonts w:ascii="Verdana" w:hAnsi="Verdana"/>
          <w:color w:val="003366"/>
          <w:sz w:val="17"/>
          <w:szCs w:val="17"/>
        </w:rPr>
        <w:br/>
      </w:r>
      <w:r>
        <w:rPr>
          <w:rFonts w:ascii="Verdana" w:hAnsi="Verdana"/>
          <w:color w:val="003366"/>
          <w:sz w:val="17"/>
          <w:szCs w:val="17"/>
        </w:rPr>
        <w:br/>
      </w:r>
      <w:r>
        <w:rPr>
          <w:rFonts w:ascii="Verdana" w:hAnsi="Verdana"/>
          <w:color w:val="003366"/>
          <w:sz w:val="17"/>
          <w:szCs w:val="17"/>
          <w:shd w:val="clear" w:color="auto" w:fill="F0F7FB"/>
        </w:rPr>
        <w:t>EBP (apuntador de base): EBP apunta hacia una localidad de memoria, casi siempre como base de la localización de argumentos y variables en una función, además de ser también de propósito general.</w:t>
      </w:r>
    </w:p>
    <w:p w:rsidR="009A78E8" w:rsidRDefault="009A78E8" w:rsidP="00D56056">
      <w:pPr>
        <w:jc w:val="both"/>
        <w:rPr>
          <w:rFonts w:ascii="Verdana" w:hAnsi="Verdana"/>
          <w:color w:val="003366"/>
          <w:sz w:val="17"/>
          <w:szCs w:val="17"/>
          <w:shd w:val="clear" w:color="auto" w:fill="F0F7FB"/>
        </w:rPr>
      </w:pPr>
      <w:r>
        <w:rPr>
          <w:rFonts w:ascii="Verdana" w:hAnsi="Verdana"/>
          <w:color w:val="003366"/>
          <w:sz w:val="17"/>
          <w:szCs w:val="17"/>
        </w:rPr>
        <w:br/>
      </w:r>
      <w:r>
        <w:rPr>
          <w:rFonts w:ascii="Verdana" w:hAnsi="Verdana"/>
          <w:color w:val="003366"/>
          <w:sz w:val="17"/>
          <w:szCs w:val="17"/>
          <w:shd w:val="clear" w:color="auto" w:fill="F0F7FB"/>
        </w:rPr>
        <w:t>EDI (índice de destino): A menudo, EDI direcciona datos del destino</w:t>
      </w:r>
      <w:r w:rsidR="007C0CB6">
        <w:rPr>
          <w:rFonts w:ascii="Verdana" w:hAnsi="Verdana"/>
          <w:color w:val="003366"/>
          <w:sz w:val="17"/>
          <w:szCs w:val="17"/>
          <w:shd w:val="clear" w:color="auto" w:fill="F0F7FB"/>
        </w:rPr>
        <w:t xml:space="preserve"> o </w:t>
      </w:r>
      <w:proofErr w:type="spellStart"/>
      <w:r w:rsidR="007C0CB6">
        <w:rPr>
          <w:rFonts w:ascii="Verdana" w:hAnsi="Verdana"/>
          <w:color w:val="003366"/>
          <w:sz w:val="17"/>
          <w:szCs w:val="17"/>
          <w:shd w:val="clear" w:color="auto" w:fill="F0F7FB"/>
        </w:rPr>
        <w:t>destination</w:t>
      </w:r>
      <w:proofErr w:type="spellEnd"/>
      <w:r>
        <w:rPr>
          <w:rFonts w:ascii="Verdana" w:hAnsi="Verdana"/>
          <w:color w:val="003366"/>
          <w:sz w:val="17"/>
          <w:szCs w:val="17"/>
          <w:shd w:val="clear" w:color="auto" w:fill="F0F7FB"/>
        </w:rPr>
        <w:t xml:space="preserve"> de las cadenas para las instrucciones de cadena. También funciona como registro de propósito general.</w:t>
      </w:r>
    </w:p>
    <w:p w:rsidR="009A78E8" w:rsidRDefault="009A78E8" w:rsidP="00D56056">
      <w:pPr>
        <w:jc w:val="both"/>
        <w:rPr>
          <w:rFonts w:ascii="Verdana" w:hAnsi="Verdana"/>
          <w:color w:val="003366"/>
          <w:sz w:val="17"/>
          <w:szCs w:val="17"/>
          <w:shd w:val="clear" w:color="auto" w:fill="F0F7FB"/>
        </w:rPr>
      </w:pPr>
      <w:r>
        <w:rPr>
          <w:rFonts w:ascii="Verdana" w:hAnsi="Verdana"/>
          <w:color w:val="003366"/>
          <w:sz w:val="17"/>
          <w:szCs w:val="17"/>
        </w:rPr>
        <w:br/>
      </w:r>
      <w:r>
        <w:rPr>
          <w:rFonts w:ascii="Verdana" w:hAnsi="Verdana"/>
          <w:color w:val="003366"/>
          <w:sz w:val="17"/>
          <w:szCs w:val="17"/>
          <w:shd w:val="clear" w:color="auto" w:fill="F0F7FB"/>
        </w:rPr>
        <w:t>ESI (índice de fuente): El registro del índice fuente</w:t>
      </w:r>
      <w:r w:rsidR="007C0CB6">
        <w:rPr>
          <w:rFonts w:ascii="Verdana" w:hAnsi="Verdana"/>
          <w:color w:val="003366"/>
          <w:sz w:val="17"/>
          <w:szCs w:val="17"/>
          <w:shd w:val="clear" w:color="auto" w:fill="F0F7FB"/>
        </w:rPr>
        <w:t xml:space="preserve"> o source</w:t>
      </w:r>
      <w:r>
        <w:rPr>
          <w:rFonts w:ascii="Verdana" w:hAnsi="Verdana"/>
          <w:color w:val="003366"/>
          <w:sz w:val="17"/>
          <w:szCs w:val="17"/>
          <w:shd w:val="clear" w:color="auto" w:fill="F0F7FB"/>
        </w:rPr>
        <w:t xml:space="preserve"> con frecuencia direcciona datos del origen </w:t>
      </w:r>
      <w:r>
        <w:rPr>
          <w:rFonts w:ascii="Verdana" w:hAnsi="Verdana"/>
          <w:color w:val="003366"/>
          <w:sz w:val="17"/>
          <w:szCs w:val="17"/>
          <w:shd w:val="clear" w:color="auto" w:fill="F0F7FB"/>
        </w:rPr>
        <w:lastRenderedPageBreak/>
        <w:t xml:space="preserve">de las cadenas para las instrucciones de cadena. Al igual que EDI, ESI también funciona como un registro de propósito general. </w:t>
      </w:r>
    </w:p>
    <w:p w:rsidR="009A78E8" w:rsidRDefault="009A78E8" w:rsidP="00D56056">
      <w:pPr>
        <w:jc w:val="both"/>
        <w:rPr>
          <w:rFonts w:ascii="Verdana" w:hAnsi="Verdana"/>
          <w:color w:val="003366"/>
          <w:sz w:val="17"/>
          <w:szCs w:val="17"/>
          <w:shd w:val="clear" w:color="auto" w:fill="F0F7FB"/>
        </w:rPr>
      </w:pPr>
      <w:r>
        <w:rPr>
          <w:rFonts w:ascii="Verdana" w:hAnsi="Verdana"/>
          <w:color w:val="003366"/>
          <w:sz w:val="17"/>
          <w:szCs w:val="17"/>
          <w:shd w:val="clear" w:color="auto" w:fill="F0F7FB"/>
        </w:rPr>
        <w:t>EIP: Índice que apunta a la siguiente instrucción a ejecutar</w:t>
      </w:r>
    </w:p>
    <w:p w:rsidR="009A78E8" w:rsidRDefault="009A78E8" w:rsidP="00D56056">
      <w:pPr>
        <w:jc w:val="both"/>
        <w:rPr>
          <w:rFonts w:ascii="Verdana" w:hAnsi="Verdana"/>
          <w:color w:val="003366"/>
          <w:sz w:val="17"/>
          <w:szCs w:val="17"/>
          <w:shd w:val="clear" w:color="auto" w:fill="F0F7FB"/>
        </w:rPr>
      </w:pPr>
      <w:r>
        <w:rPr>
          <w:rFonts w:ascii="Verdana" w:hAnsi="Verdana"/>
          <w:color w:val="003366"/>
          <w:sz w:val="17"/>
          <w:szCs w:val="17"/>
          <w:shd w:val="clear" w:color="auto" w:fill="F0F7FB"/>
        </w:rPr>
        <w:t>ESP: Índice que apunta a la parte superior del stack</w:t>
      </w:r>
      <w:r w:rsidR="00246063">
        <w:rPr>
          <w:rFonts w:ascii="Verdana" w:hAnsi="Verdana"/>
          <w:color w:val="003366"/>
          <w:sz w:val="17"/>
          <w:szCs w:val="17"/>
          <w:shd w:val="clear" w:color="auto" w:fill="F0F7FB"/>
        </w:rPr>
        <w:t xml:space="preserve"> o pila</w:t>
      </w:r>
      <w:r>
        <w:rPr>
          <w:rFonts w:ascii="Verdana" w:hAnsi="Verdana"/>
          <w:color w:val="003366"/>
          <w:sz w:val="17"/>
          <w:szCs w:val="17"/>
          <w:shd w:val="clear" w:color="auto" w:fill="F0F7FB"/>
        </w:rPr>
        <w:t>.</w:t>
      </w:r>
    </w:p>
    <w:p w:rsidR="009A78E8" w:rsidRDefault="00246063" w:rsidP="00D56056">
      <w:pPr>
        <w:jc w:val="both"/>
      </w:pPr>
      <w:r>
        <w:t>Resumiendo lo que dice este tipo al cual copie.</w:t>
      </w:r>
    </w:p>
    <w:p w:rsidR="00246063" w:rsidRDefault="00246063" w:rsidP="00D56056">
      <w:pPr>
        <w:jc w:val="both"/>
        <w:rPr>
          <w:rFonts w:ascii="Arial" w:hAnsi="Arial" w:cs="Arial"/>
          <w:color w:val="333333"/>
          <w:shd w:val="clear" w:color="auto" w:fill="FFFFFF"/>
        </w:rPr>
      </w:pPr>
      <w:r>
        <w:rPr>
          <w:rFonts w:ascii="Arial" w:hAnsi="Arial" w:cs="Arial"/>
          <w:color w:val="333333"/>
          <w:shd w:val="clear" w:color="auto" w:fill="FFFFFF"/>
        </w:rPr>
        <w:t>Los ocho registros son el EAX (acumulador), EBX (base), ECX (contador), EDX (datos), ESP (puntero de pila), EBP (puntero base), ESI (índice fuente) y EDI (índice destino).</w:t>
      </w:r>
    </w:p>
    <w:p w:rsidR="00246063" w:rsidRDefault="00246063" w:rsidP="00D56056">
      <w:pPr>
        <w:jc w:val="both"/>
        <w:rPr>
          <w:rFonts w:ascii="Arial" w:hAnsi="Arial" w:cs="Arial"/>
          <w:color w:val="333333"/>
          <w:shd w:val="clear" w:color="auto" w:fill="FFFFFF"/>
        </w:rPr>
      </w:pPr>
    </w:p>
    <w:p w:rsidR="00246063" w:rsidRDefault="00246063" w:rsidP="00D56056">
      <w:pPr>
        <w:jc w:val="both"/>
        <w:rPr>
          <w:rFonts w:ascii="Arial" w:hAnsi="Arial" w:cs="Arial"/>
          <w:color w:val="333333"/>
          <w:shd w:val="clear" w:color="auto" w:fill="FFFFFF"/>
        </w:rPr>
      </w:pPr>
    </w:p>
    <w:p w:rsidR="00246063" w:rsidRDefault="00246063" w:rsidP="00D56056">
      <w:pPr>
        <w:jc w:val="both"/>
      </w:pPr>
      <w:r>
        <w:t>También existen los registros de 16 bits y 8 bits, que son partes de los registros anteriores.</w:t>
      </w:r>
    </w:p>
    <w:p w:rsidR="00246063" w:rsidRPr="00246063" w:rsidRDefault="00246063" w:rsidP="00D56056">
      <w:pPr>
        <w:jc w:val="both"/>
      </w:pPr>
      <w:r>
        <w:t>Si EAX vale 12345678</w:t>
      </w:r>
    </w:p>
    <w:p w:rsidR="00246063" w:rsidRDefault="00246063" w:rsidP="00D56056">
      <w:pPr>
        <w:tabs>
          <w:tab w:val="left" w:pos="6840"/>
        </w:tabs>
        <w:jc w:val="both"/>
        <w:rPr>
          <w:color w:val="000000"/>
          <w:sz w:val="20"/>
          <w:szCs w:val="20"/>
        </w:rPr>
      </w:pPr>
      <w:r>
        <w:rPr>
          <w:color w:val="000000"/>
          <w:sz w:val="20"/>
          <w:szCs w:val="20"/>
        </w:rPr>
        <w:t>AX son las últimas cuatro cifras (16 bits)</w:t>
      </w:r>
    </w:p>
    <w:p w:rsidR="00246063" w:rsidRDefault="00246063" w:rsidP="00D56056">
      <w:pPr>
        <w:tabs>
          <w:tab w:val="left" w:pos="6840"/>
        </w:tabs>
        <w:jc w:val="both"/>
        <w:rPr>
          <w:color w:val="000000"/>
          <w:sz w:val="20"/>
          <w:szCs w:val="20"/>
        </w:rPr>
      </w:pPr>
    </w:p>
    <w:p w:rsidR="00246063" w:rsidRDefault="00246063" w:rsidP="00D56056">
      <w:pPr>
        <w:tabs>
          <w:tab w:val="left" w:pos="6840"/>
        </w:tabs>
        <w:jc w:val="both"/>
        <w:rPr>
          <w:color w:val="000000"/>
          <w:sz w:val="20"/>
          <w:szCs w:val="20"/>
        </w:rPr>
      </w:pPr>
      <w:r>
        <w:rPr>
          <w:noProof/>
          <w:color w:val="000000"/>
          <w:sz w:val="20"/>
          <w:szCs w:val="20"/>
          <w:lang w:eastAsia="es-AR"/>
        </w:rPr>
        <w:drawing>
          <wp:inline distT="0" distB="0" distL="0" distR="0" wp14:anchorId="58CD781D" wp14:editId="5D85CB7F">
            <wp:extent cx="3439160" cy="1057910"/>
            <wp:effectExtent l="0" t="0" r="889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9160" cy="1057910"/>
                    </a:xfrm>
                    <a:prstGeom prst="rect">
                      <a:avLst/>
                    </a:prstGeom>
                    <a:noFill/>
                    <a:ln>
                      <a:noFill/>
                    </a:ln>
                  </pic:spPr>
                </pic:pic>
              </a:graphicData>
            </a:graphic>
          </wp:inline>
        </w:drawing>
      </w:r>
    </w:p>
    <w:p w:rsidR="00246063" w:rsidRDefault="00246063" w:rsidP="00D56056">
      <w:pPr>
        <w:tabs>
          <w:tab w:val="left" w:pos="6840"/>
        </w:tabs>
        <w:jc w:val="both"/>
        <w:rPr>
          <w:color w:val="000000"/>
          <w:sz w:val="20"/>
          <w:szCs w:val="20"/>
        </w:rPr>
      </w:pPr>
      <w:r>
        <w:rPr>
          <w:color w:val="000000"/>
          <w:sz w:val="20"/>
          <w:szCs w:val="20"/>
        </w:rPr>
        <w:t>AH la 5 y 6 cifra y a su vez AL las últimas dos cifras (8 bits cada uno)</w:t>
      </w:r>
    </w:p>
    <w:p w:rsidR="002E07A8" w:rsidRDefault="00246063" w:rsidP="00D56056">
      <w:pPr>
        <w:jc w:val="both"/>
      </w:pPr>
      <w:r>
        <w:rPr>
          <w:noProof/>
          <w:color w:val="000000"/>
          <w:sz w:val="20"/>
          <w:szCs w:val="20"/>
          <w:lang w:eastAsia="es-AR"/>
        </w:rPr>
        <w:drawing>
          <wp:inline distT="0" distB="0" distL="0" distR="0" wp14:anchorId="70DCB49B" wp14:editId="5E09869B">
            <wp:extent cx="2763520" cy="1125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3520" cy="1125855"/>
                    </a:xfrm>
                    <a:prstGeom prst="rect">
                      <a:avLst/>
                    </a:prstGeom>
                    <a:noFill/>
                    <a:ln>
                      <a:noFill/>
                    </a:ln>
                  </pic:spPr>
                </pic:pic>
              </a:graphicData>
            </a:graphic>
          </wp:inline>
        </w:drawing>
      </w:r>
    </w:p>
    <w:p w:rsidR="00246063" w:rsidRDefault="00246063" w:rsidP="00D56056">
      <w:pPr>
        <w:jc w:val="both"/>
      </w:pPr>
      <w:r>
        <w:t>Existe entonces un registro de 16 bits para la parte baja de EAX llamado AX y dos registros de 8 bits llamados AH y AL, no existen registros especiales para la parte alta de cualquier registro.</w:t>
      </w:r>
    </w:p>
    <w:p w:rsidR="00246063" w:rsidRDefault="00246063" w:rsidP="00D56056">
      <w:pPr>
        <w:jc w:val="both"/>
      </w:pPr>
      <w:r>
        <w:t>Existen de la misma forma estos registros también para EBX (BX, BH y BL)</w:t>
      </w:r>
      <w:r w:rsidR="007C6516">
        <w:t>, para ECX (CX, CH y CL) y así para casi todos los registros (ESP solo tiene SP de 16 bits pero no SL de 8 bits por ejemplo)</w:t>
      </w:r>
    </w:p>
    <w:p w:rsidR="007C6516" w:rsidRPr="00837F52" w:rsidRDefault="007C6516" w:rsidP="00D56056">
      <w:pPr>
        <w:jc w:val="both"/>
      </w:pPr>
    </w:p>
    <w:p w:rsidR="00F337EF" w:rsidRDefault="00F337EF" w:rsidP="00D56056">
      <w:pPr>
        <w:jc w:val="both"/>
        <w:rPr>
          <w:lang w:val="en-US"/>
        </w:rPr>
      </w:pPr>
      <w:r>
        <w:rPr>
          <w:noProof/>
          <w:lang w:eastAsia="es-AR"/>
        </w:rPr>
        <w:lastRenderedPageBreak/>
        <w:drawing>
          <wp:inline distT="0" distB="0" distL="0" distR="0" wp14:anchorId="2E7DE285" wp14:editId="2E67C59C">
            <wp:extent cx="3134459" cy="240883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34624" cy="2408957"/>
                    </a:xfrm>
                    <a:prstGeom prst="rect">
                      <a:avLst/>
                    </a:prstGeom>
                  </pic:spPr>
                </pic:pic>
              </a:graphicData>
            </a:graphic>
          </wp:inline>
        </w:drawing>
      </w:r>
    </w:p>
    <w:p w:rsidR="00F337EF" w:rsidRDefault="00837F52" w:rsidP="00D56056">
      <w:pPr>
        <w:jc w:val="both"/>
      </w:pPr>
      <w:r w:rsidRPr="00F337EF">
        <w:t>Allí</w:t>
      </w:r>
      <w:r w:rsidR="00F337EF" w:rsidRPr="00F337EF">
        <w:t xml:space="preserve"> se pueden apreciar los registros como EAX EDX ECX y EBX que si tienen </w:t>
      </w:r>
      <w:r w:rsidR="00D47812">
        <w:t>sub</w:t>
      </w:r>
      <w:r>
        <w:t>registros de 16 y 8 bits y EBP, ESI, EDI y ESP que solo tienen</w:t>
      </w:r>
      <w:r w:rsidR="00D47812">
        <w:t xml:space="preserve"> subregistros</w:t>
      </w:r>
      <w:r>
        <w:t xml:space="preserve"> de 16 bits.</w:t>
      </w:r>
    </w:p>
    <w:p w:rsidR="00837F52" w:rsidRPr="00F337EF" w:rsidRDefault="00CA5E7E" w:rsidP="00D56056">
      <w:pPr>
        <w:jc w:val="both"/>
      </w:pPr>
      <w:r>
        <w:rPr>
          <w:noProof/>
          <w:lang w:eastAsia="es-AR"/>
        </w:rPr>
        <w:drawing>
          <wp:inline distT="0" distB="0" distL="0" distR="0" wp14:anchorId="5E14BB7A" wp14:editId="5C690DF0">
            <wp:extent cx="5612130" cy="22885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288540"/>
                    </a:xfrm>
                    <a:prstGeom prst="rect">
                      <a:avLst/>
                    </a:prstGeom>
                  </pic:spPr>
                </pic:pic>
              </a:graphicData>
            </a:graphic>
          </wp:inline>
        </w:drawing>
      </w:r>
    </w:p>
    <w:p w:rsidR="007C6516" w:rsidRDefault="00CA5E7E" w:rsidP="00D56056">
      <w:pPr>
        <w:jc w:val="both"/>
      </w:pPr>
      <w:r>
        <w:t xml:space="preserve">Ya </w:t>
      </w:r>
      <w:r w:rsidR="00D47812">
        <w:t>iremos viendo</w:t>
      </w:r>
      <w:r>
        <w:t xml:space="preserve"> los demás registros solo queda como registro auxiliar importante el EFLAGS que según el valor que tenga enciende flags que tomaran decisiones en ciertos momentos del programa como veremos </w:t>
      </w:r>
      <w:r w:rsidR="00E56AF6">
        <w:t>más</w:t>
      </w:r>
      <w:r w:rsidR="005C55C5">
        <w:t xml:space="preserve"> adelante, los segments registers direccionan a diferentes partes del ejecutable CS=CODE, DS=DATA etc. </w:t>
      </w:r>
    </w:p>
    <w:p w:rsidR="00CA5E7E" w:rsidRDefault="00CA5E7E" w:rsidP="00D56056">
      <w:pPr>
        <w:jc w:val="both"/>
      </w:pPr>
    </w:p>
    <w:p w:rsidR="00CA5E7E" w:rsidRDefault="00DC6230" w:rsidP="00D56056">
      <w:pPr>
        <w:jc w:val="both"/>
      </w:pPr>
      <w:r>
        <w:t xml:space="preserve">Otro detalle importante son los </w:t>
      </w:r>
      <w:r w:rsidR="00CD1324">
        <w:t>tamaños</w:t>
      </w:r>
      <w:r>
        <w:t xml:space="preserve"> de los tipos de datos </w:t>
      </w:r>
      <w:r w:rsidR="00CD1324">
        <w:t>más</w:t>
      </w:r>
      <w:r>
        <w:t xml:space="preserve"> usados</w:t>
      </w:r>
    </w:p>
    <w:p w:rsidR="00DC6230" w:rsidRDefault="00DC6230" w:rsidP="00D56056">
      <w:pPr>
        <w:jc w:val="both"/>
      </w:pPr>
      <w:r>
        <w:rPr>
          <w:noProof/>
          <w:lang w:eastAsia="es-AR"/>
        </w:rPr>
        <w:lastRenderedPageBreak/>
        <w:drawing>
          <wp:inline distT="0" distB="0" distL="0" distR="0" wp14:anchorId="45488921" wp14:editId="0AC181C5">
            <wp:extent cx="3914775" cy="2352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4775" cy="2352675"/>
                    </a:xfrm>
                    <a:prstGeom prst="rect">
                      <a:avLst/>
                    </a:prstGeom>
                  </pic:spPr>
                </pic:pic>
              </a:graphicData>
            </a:graphic>
          </wp:inline>
        </w:drawing>
      </w:r>
    </w:p>
    <w:p w:rsidR="00DC6230" w:rsidRDefault="00CD1324" w:rsidP="00D56056">
      <w:pPr>
        <w:jc w:val="both"/>
      </w:pPr>
      <w:r>
        <w:t>IDA</w:t>
      </w:r>
      <w:r w:rsidRPr="00CD1324">
        <w:t xml:space="preserve"> maneja más tipos de datos que iremos viendo poco a poco para no complicar</w:t>
      </w:r>
      <w:r>
        <w:t>, lo importante es saber de movida que BYTE es un 1 byte en la memoria, WORD son 2 bytes y DWORD 4 bytes</w:t>
      </w:r>
      <w:r w:rsidR="00E56AF6">
        <w:t>.</w:t>
      </w:r>
    </w:p>
    <w:p w:rsidR="0071228D" w:rsidRDefault="0071228D" w:rsidP="00947462">
      <w:pPr>
        <w:pStyle w:val="Heading2"/>
        <w:rPr>
          <w:shd w:val="clear" w:color="auto" w:fill="F6F6F6"/>
        </w:rPr>
      </w:pPr>
      <w:bookmarkStart w:id="7" w:name="_Toc40944082"/>
      <w:r>
        <w:rPr>
          <w:shd w:val="clear" w:color="auto" w:fill="F6F6F6"/>
        </w:rPr>
        <w:t>INSTRUCCIONES</w:t>
      </w:r>
      <w:bookmarkEnd w:id="7"/>
    </w:p>
    <w:p w:rsidR="0071228D" w:rsidRDefault="0071228D" w:rsidP="00D56056">
      <w:pPr>
        <w:jc w:val="both"/>
        <w:rPr>
          <w:rFonts w:ascii="Arial" w:hAnsi="Arial" w:cs="Arial"/>
          <w:bCs/>
          <w:color w:val="000000"/>
          <w:shd w:val="clear" w:color="auto" w:fill="F6F6F6"/>
        </w:rPr>
      </w:pPr>
      <w:r w:rsidRPr="0071228D">
        <w:rPr>
          <w:rFonts w:ascii="Arial" w:hAnsi="Arial" w:cs="Arial"/>
          <w:bCs/>
          <w:color w:val="000000"/>
          <w:shd w:val="clear" w:color="auto" w:fill="F6F6F6"/>
        </w:rPr>
        <w:t>IDA</w:t>
      </w:r>
      <w:r>
        <w:rPr>
          <w:rFonts w:ascii="Arial" w:hAnsi="Arial" w:cs="Arial"/>
          <w:bCs/>
          <w:color w:val="000000"/>
          <w:shd w:val="clear" w:color="auto" w:fill="F6F6F6"/>
        </w:rPr>
        <w:t xml:space="preserve"> trabaja con una sintaxis de instrucciones que no es la más sencilla del mundo ni mucho menos, la mayoría están acostumbrados al desensamblado del OLLYDBG que es más sencillo y descafeinado (más fácil de entender jeje), aunque da menos información como verán.</w:t>
      </w:r>
    </w:p>
    <w:p w:rsidR="00847575" w:rsidRDefault="00847575" w:rsidP="00947462">
      <w:pPr>
        <w:pStyle w:val="Heading2"/>
        <w:rPr>
          <w:shd w:val="clear" w:color="auto" w:fill="F6F6F6"/>
        </w:rPr>
      </w:pPr>
      <w:bookmarkStart w:id="8" w:name="_Toc40944083"/>
      <w:r>
        <w:rPr>
          <w:shd w:val="clear" w:color="auto" w:fill="F6F6F6"/>
        </w:rPr>
        <w:t>Instrucciones de Transferencia de Datos</w:t>
      </w:r>
      <w:bookmarkEnd w:id="8"/>
    </w:p>
    <w:p w:rsidR="00847575" w:rsidRDefault="00847575" w:rsidP="00D56056">
      <w:pPr>
        <w:jc w:val="both"/>
        <w:rPr>
          <w:rFonts w:ascii="Arial" w:hAnsi="Arial" w:cs="Arial"/>
          <w:b/>
          <w:bCs/>
          <w:i/>
          <w:iCs/>
          <w:color w:val="000000"/>
          <w:shd w:val="clear" w:color="auto" w:fill="F6F6F6"/>
        </w:rPr>
      </w:pPr>
      <w:r>
        <w:rPr>
          <w:rFonts w:ascii="Arial" w:hAnsi="Arial" w:cs="Arial"/>
          <w:b/>
          <w:bCs/>
          <w:i/>
          <w:iCs/>
          <w:color w:val="000000"/>
          <w:shd w:val="clear" w:color="auto" w:fill="F6F6F6"/>
        </w:rPr>
        <w:t>MOV</w:t>
      </w:r>
    </w:p>
    <w:p w:rsidR="00847575" w:rsidRDefault="00847575" w:rsidP="00D56056">
      <w:pPr>
        <w:jc w:val="both"/>
        <w:rPr>
          <w:rStyle w:val="apple-converted-space"/>
          <w:rFonts w:ascii="Arial" w:hAnsi="Arial" w:cs="Arial"/>
          <w:color w:val="666666"/>
          <w:shd w:val="clear" w:color="auto" w:fill="F6F6F6"/>
        </w:rPr>
      </w:pPr>
      <w:r>
        <w:rPr>
          <w:rFonts w:ascii="Arial" w:hAnsi="Arial" w:cs="Arial"/>
          <w:b/>
          <w:bCs/>
          <w:color w:val="000000"/>
          <w:shd w:val="clear" w:color="auto" w:fill="F6F6F6"/>
        </w:rPr>
        <w:t xml:space="preserve">MOV </w:t>
      </w:r>
      <w:proofErr w:type="spellStart"/>
      <w:proofErr w:type="gramStart"/>
      <w:r>
        <w:rPr>
          <w:rFonts w:ascii="Arial" w:hAnsi="Arial" w:cs="Arial"/>
          <w:b/>
          <w:bCs/>
          <w:color w:val="000000"/>
          <w:shd w:val="clear" w:color="auto" w:fill="F6F6F6"/>
        </w:rPr>
        <w:t>dest,src</w:t>
      </w:r>
      <w:proofErr w:type="spellEnd"/>
      <w:proofErr w:type="gramEnd"/>
      <w:r>
        <w:rPr>
          <w:rFonts w:ascii="Arial" w:hAnsi="Arial" w:cs="Arial"/>
          <w:b/>
          <w:bCs/>
          <w:color w:val="000000"/>
          <w:shd w:val="clear" w:color="auto" w:fill="F6F6F6"/>
        </w:rPr>
        <w:t>:</w:t>
      </w:r>
      <w:r>
        <w:rPr>
          <w:rStyle w:val="apple-converted-space"/>
          <w:rFonts w:ascii="Arial" w:hAnsi="Arial" w:cs="Arial"/>
          <w:b/>
          <w:bCs/>
          <w:color w:val="000000"/>
          <w:shd w:val="clear" w:color="auto" w:fill="F6F6F6"/>
        </w:rPr>
        <w:t> </w:t>
      </w:r>
      <w:r>
        <w:rPr>
          <w:rFonts w:ascii="Arial" w:hAnsi="Arial" w:cs="Arial"/>
          <w:color w:val="666666"/>
          <w:shd w:val="clear" w:color="auto" w:fill="F6F6F6"/>
        </w:rPr>
        <w:t>Copia el contenido del operando fuente (</w:t>
      </w:r>
      <w:proofErr w:type="spellStart"/>
      <w:r>
        <w:rPr>
          <w:rFonts w:ascii="Arial" w:hAnsi="Arial" w:cs="Arial"/>
          <w:color w:val="666666"/>
          <w:shd w:val="clear" w:color="auto" w:fill="F6F6F6"/>
        </w:rPr>
        <w:t>src</w:t>
      </w:r>
      <w:proofErr w:type="spellEnd"/>
      <w:r>
        <w:rPr>
          <w:rFonts w:ascii="Arial" w:hAnsi="Arial" w:cs="Arial"/>
          <w:color w:val="666666"/>
          <w:shd w:val="clear" w:color="auto" w:fill="F6F6F6"/>
        </w:rPr>
        <w:t>) en el destino (</w:t>
      </w:r>
      <w:proofErr w:type="spellStart"/>
      <w:r>
        <w:rPr>
          <w:rFonts w:ascii="Arial" w:hAnsi="Arial" w:cs="Arial"/>
          <w:color w:val="666666"/>
          <w:shd w:val="clear" w:color="auto" w:fill="F6F6F6"/>
        </w:rPr>
        <w:t>dest</w:t>
      </w:r>
      <w:proofErr w:type="spellEnd"/>
      <w:r>
        <w:rPr>
          <w:rFonts w:ascii="Arial" w:hAnsi="Arial" w:cs="Arial"/>
          <w:color w:val="666666"/>
          <w:shd w:val="clear" w:color="auto" w:fill="F6F6F6"/>
        </w:rPr>
        <w:t>).</w:t>
      </w:r>
      <w:r>
        <w:rPr>
          <w:rFonts w:ascii="Arial" w:hAnsi="Arial" w:cs="Arial"/>
          <w:color w:val="666666"/>
        </w:rPr>
        <w:br/>
      </w:r>
      <w:r>
        <w:rPr>
          <w:rFonts w:ascii="Arial" w:hAnsi="Arial" w:cs="Arial"/>
          <w:color w:val="666666"/>
          <w:shd w:val="clear" w:color="auto" w:fill="F6F6F6"/>
        </w:rPr>
        <w:t xml:space="preserve">Operación: </w:t>
      </w:r>
      <w:proofErr w:type="spellStart"/>
      <w:r>
        <w:rPr>
          <w:rFonts w:ascii="Arial" w:hAnsi="Arial" w:cs="Arial"/>
          <w:color w:val="666666"/>
          <w:shd w:val="clear" w:color="auto" w:fill="F6F6F6"/>
        </w:rPr>
        <w:t>dest</w:t>
      </w:r>
      <w:proofErr w:type="spellEnd"/>
      <w:r>
        <w:rPr>
          <w:rFonts w:ascii="Arial" w:hAnsi="Arial" w:cs="Arial"/>
          <w:color w:val="666666"/>
          <w:shd w:val="clear" w:color="auto" w:fill="F6F6F6"/>
        </w:rPr>
        <w:t xml:space="preserve"> &lt;- </w:t>
      </w:r>
      <w:proofErr w:type="spellStart"/>
      <w:r>
        <w:rPr>
          <w:rFonts w:ascii="Arial" w:hAnsi="Arial" w:cs="Arial"/>
          <w:color w:val="666666"/>
          <w:shd w:val="clear" w:color="auto" w:fill="F6F6F6"/>
        </w:rPr>
        <w:t>src</w:t>
      </w:r>
      <w:proofErr w:type="spellEnd"/>
      <w:r>
        <w:rPr>
          <w:rStyle w:val="apple-converted-space"/>
          <w:rFonts w:ascii="Arial" w:hAnsi="Arial" w:cs="Arial"/>
          <w:color w:val="666666"/>
          <w:shd w:val="clear" w:color="auto" w:fill="F6F6F6"/>
        </w:rPr>
        <w:t> </w:t>
      </w:r>
    </w:p>
    <w:p w:rsidR="00847575" w:rsidRDefault="00847575" w:rsidP="00D56056">
      <w:pPr>
        <w:jc w:val="both"/>
        <w:rPr>
          <w:shd w:val="clear" w:color="auto" w:fill="F6F6F6"/>
        </w:rPr>
      </w:pPr>
      <w:r>
        <w:rPr>
          <w:shd w:val="clear" w:color="auto" w:fill="F6F6F6"/>
        </w:rPr>
        <w:t>Aquí se dan varias posibilidades pode</w:t>
      </w:r>
      <w:r w:rsidR="005C55C5">
        <w:rPr>
          <w:shd w:val="clear" w:color="auto" w:fill="F6F6F6"/>
        </w:rPr>
        <w:t>m</w:t>
      </w:r>
      <w:r>
        <w:rPr>
          <w:shd w:val="clear" w:color="auto" w:fill="F6F6F6"/>
        </w:rPr>
        <w:t>os como primera posibilidad mover el valor de un registro a otro, por ejemplo.</w:t>
      </w:r>
    </w:p>
    <w:p w:rsidR="00847575" w:rsidRPr="00847575" w:rsidRDefault="00847575" w:rsidP="00D56056">
      <w:pPr>
        <w:jc w:val="both"/>
        <w:rPr>
          <w:b/>
          <w:shd w:val="clear" w:color="auto" w:fill="F6F6F6"/>
        </w:rPr>
      </w:pPr>
      <w:r w:rsidRPr="00847575">
        <w:rPr>
          <w:b/>
          <w:shd w:val="clear" w:color="auto" w:fill="F6F6F6"/>
        </w:rPr>
        <w:t xml:space="preserve">MOV </w:t>
      </w:r>
      <w:r w:rsidR="00D75C79">
        <w:rPr>
          <w:b/>
          <w:shd w:val="clear" w:color="auto" w:fill="F6F6F6"/>
        </w:rPr>
        <w:t>EAX, EDI</w:t>
      </w:r>
    </w:p>
    <w:p w:rsidR="00847575" w:rsidRDefault="00847575" w:rsidP="00D56056">
      <w:pPr>
        <w:jc w:val="both"/>
        <w:rPr>
          <w:shd w:val="clear" w:color="auto" w:fill="F6F6F6"/>
        </w:rPr>
      </w:pPr>
      <w:r>
        <w:rPr>
          <w:noProof/>
          <w:lang w:eastAsia="es-AR"/>
        </w:rPr>
        <w:drawing>
          <wp:inline distT="0" distB="0" distL="0" distR="0" wp14:anchorId="3C9C20AF" wp14:editId="4C9EA34E">
            <wp:extent cx="3390900" cy="1905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90900" cy="1905000"/>
                    </a:xfrm>
                    <a:prstGeom prst="rect">
                      <a:avLst/>
                    </a:prstGeom>
                  </pic:spPr>
                </pic:pic>
              </a:graphicData>
            </a:graphic>
          </wp:inline>
        </w:drawing>
      </w:r>
    </w:p>
    <w:p w:rsidR="00847575" w:rsidRDefault="00847575" w:rsidP="00D56056">
      <w:pPr>
        <w:jc w:val="both"/>
        <w:rPr>
          <w:shd w:val="clear" w:color="auto" w:fill="F6F6F6"/>
        </w:rPr>
      </w:pPr>
      <w:r>
        <w:rPr>
          <w:shd w:val="clear" w:color="auto" w:fill="F6F6F6"/>
        </w:rPr>
        <w:lastRenderedPageBreak/>
        <w:t xml:space="preserve">En general se puede mover </w:t>
      </w:r>
      <w:r w:rsidR="005C55C5">
        <w:rPr>
          <w:shd w:val="clear" w:color="auto" w:fill="F6F6F6"/>
        </w:rPr>
        <w:t xml:space="preserve">desde o hacia </w:t>
      </w:r>
      <w:r>
        <w:rPr>
          <w:shd w:val="clear" w:color="auto" w:fill="F6F6F6"/>
        </w:rPr>
        <w:t xml:space="preserve">un registro directamente solo con la salvedad de EIP que no puede ser DESTINATION </w:t>
      </w:r>
      <w:r w:rsidR="00761E2E">
        <w:rPr>
          <w:shd w:val="clear" w:color="auto" w:fill="F6F6F6"/>
        </w:rPr>
        <w:t xml:space="preserve">ni SOURCE </w:t>
      </w:r>
      <w:r>
        <w:rPr>
          <w:shd w:val="clear" w:color="auto" w:fill="F6F6F6"/>
        </w:rPr>
        <w:t xml:space="preserve">de ninguna operación en forma directa, no podríamos hacer </w:t>
      </w:r>
    </w:p>
    <w:p w:rsidR="00847575" w:rsidRPr="00847575" w:rsidRDefault="00847575" w:rsidP="00D56056">
      <w:pPr>
        <w:jc w:val="both"/>
        <w:rPr>
          <w:b/>
          <w:shd w:val="clear" w:color="auto" w:fill="F6F6F6"/>
        </w:rPr>
      </w:pPr>
      <w:r w:rsidRPr="00847575">
        <w:rPr>
          <w:b/>
          <w:shd w:val="clear" w:color="auto" w:fill="F6F6F6"/>
        </w:rPr>
        <w:t xml:space="preserve">MOV </w:t>
      </w:r>
      <w:r w:rsidRPr="00847575">
        <w:rPr>
          <w:b/>
          <w:color w:val="FF0000"/>
          <w:shd w:val="clear" w:color="auto" w:fill="F6F6F6"/>
        </w:rPr>
        <w:t>EIP</w:t>
      </w:r>
      <w:r w:rsidRPr="00847575">
        <w:rPr>
          <w:b/>
          <w:shd w:val="clear" w:color="auto" w:fill="F6F6F6"/>
        </w:rPr>
        <w:t>, EAX</w:t>
      </w:r>
    </w:p>
    <w:p w:rsidR="00847575" w:rsidRDefault="00847575" w:rsidP="00D56056">
      <w:pPr>
        <w:jc w:val="both"/>
        <w:rPr>
          <w:shd w:val="clear" w:color="auto" w:fill="F6F6F6"/>
        </w:rPr>
      </w:pPr>
      <w:r>
        <w:rPr>
          <w:shd w:val="clear" w:color="auto" w:fill="F6F6F6"/>
        </w:rPr>
        <w:t>Eso no es válido.</w:t>
      </w:r>
    </w:p>
    <w:p w:rsidR="00847575" w:rsidRDefault="00847575" w:rsidP="00D56056">
      <w:pPr>
        <w:jc w:val="both"/>
        <w:rPr>
          <w:shd w:val="clear" w:color="auto" w:fill="F6F6F6"/>
        </w:rPr>
      </w:pPr>
      <w:r>
        <w:rPr>
          <w:shd w:val="clear" w:color="auto" w:fill="F6F6F6"/>
        </w:rPr>
        <w:t xml:space="preserve">Otra opción es mover una constante a un registro como por ejemplo </w:t>
      </w:r>
    </w:p>
    <w:p w:rsidR="00847575" w:rsidRPr="00847575" w:rsidRDefault="00847575" w:rsidP="00D56056">
      <w:pPr>
        <w:jc w:val="both"/>
        <w:rPr>
          <w:b/>
          <w:shd w:val="clear" w:color="auto" w:fill="F6F6F6"/>
        </w:rPr>
      </w:pPr>
      <w:r w:rsidRPr="00847575">
        <w:rPr>
          <w:b/>
          <w:shd w:val="clear" w:color="auto" w:fill="F6F6F6"/>
        </w:rPr>
        <w:t>MOV EAX, 1</w:t>
      </w:r>
    </w:p>
    <w:p w:rsidR="00847575" w:rsidRDefault="00847575" w:rsidP="00D56056">
      <w:pPr>
        <w:jc w:val="both"/>
        <w:rPr>
          <w:shd w:val="clear" w:color="auto" w:fill="F6F6F6"/>
        </w:rPr>
      </w:pPr>
      <w:r>
        <w:rPr>
          <w:noProof/>
          <w:lang w:eastAsia="es-AR"/>
        </w:rPr>
        <w:drawing>
          <wp:inline distT="0" distB="0" distL="0" distR="0" wp14:anchorId="7CEBB6FB" wp14:editId="79D7BE9B">
            <wp:extent cx="4391025" cy="1838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91025" cy="1838325"/>
                    </a:xfrm>
                    <a:prstGeom prst="rect">
                      <a:avLst/>
                    </a:prstGeom>
                  </pic:spPr>
                </pic:pic>
              </a:graphicData>
            </a:graphic>
          </wp:inline>
        </w:drawing>
      </w:r>
    </w:p>
    <w:p w:rsidR="00847575" w:rsidRDefault="00847575" w:rsidP="00D56056">
      <w:pPr>
        <w:jc w:val="both"/>
        <w:rPr>
          <w:shd w:val="clear" w:color="auto" w:fill="F6F6F6"/>
        </w:rPr>
      </w:pPr>
      <w:r>
        <w:rPr>
          <w:shd w:val="clear" w:color="auto" w:fill="F6F6F6"/>
        </w:rPr>
        <w:t>Otra opción es mover</w:t>
      </w:r>
      <w:r w:rsidR="001C0B66">
        <w:rPr>
          <w:shd w:val="clear" w:color="auto" w:fill="F6F6F6"/>
        </w:rPr>
        <w:t xml:space="preserve"> el valor de</w:t>
      </w:r>
      <w:r>
        <w:rPr>
          <w:shd w:val="clear" w:color="auto" w:fill="F6F6F6"/>
        </w:rPr>
        <w:t xml:space="preserve"> una dirección </w:t>
      </w:r>
      <w:r w:rsidR="001C0B66">
        <w:rPr>
          <w:shd w:val="clear" w:color="auto" w:fill="F6F6F6"/>
        </w:rPr>
        <w:t>de memoria no su contenido (estas instrucciones</w:t>
      </w:r>
      <w:r w:rsidR="00A075B7">
        <w:rPr>
          <w:shd w:val="clear" w:color="auto" w:fill="F6F6F6"/>
        </w:rPr>
        <w:t xml:space="preserve"> que puse en las </w:t>
      </w:r>
      <w:r w:rsidR="00115F6C">
        <w:rPr>
          <w:shd w:val="clear" w:color="auto" w:fill="F6F6F6"/>
        </w:rPr>
        <w:t>imágenes</w:t>
      </w:r>
      <w:r w:rsidR="001C0B66">
        <w:rPr>
          <w:shd w:val="clear" w:color="auto" w:fill="F6F6F6"/>
        </w:rPr>
        <w:t xml:space="preserve"> </w:t>
      </w:r>
      <w:r w:rsidR="008D0189">
        <w:rPr>
          <w:shd w:val="clear" w:color="auto" w:fill="F6F6F6"/>
        </w:rPr>
        <w:t xml:space="preserve"> pertenece</w:t>
      </w:r>
      <w:r w:rsidR="001C0B66">
        <w:rPr>
          <w:shd w:val="clear" w:color="auto" w:fill="F6F6F6"/>
        </w:rPr>
        <w:t>n</w:t>
      </w:r>
      <w:r w:rsidR="008D0189">
        <w:rPr>
          <w:shd w:val="clear" w:color="auto" w:fill="F6F6F6"/>
        </w:rPr>
        <w:t xml:space="preserve"> a otro ejecutable no al CRACKME.exe no había ejemplos de estas instrucciones en el mismo</w:t>
      </w:r>
      <w:r w:rsidR="00761E2E">
        <w:rPr>
          <w:shd w:val="clear" w:color="auto" w:fill="F6F6F6"/>
        </w:rPr>
        <w:t xml:space="preserve"> sino al </w:t>
      </w:r>
      <w:r w:rsidR="00761E2E" w:rsidRPr="00761E2E">
        <w:rPr>
          <w:shd w:val="clear" w:color="auto" w:fill="F6F6F6"/>
        </w:rPr>
        <w:t>VEViewer.</w:t>
      </w:r>
      <w:r w:rsidR="001C0B66">
        <w:rPr>
          <w:shd w:val="clear" w:color="auto" w:fill="F6F6F6"/>
        </w:rPr>
        <w:t>exe</w:t>
      </w:r>
      <w:r w:rsidR="00761E2E">
        <w:rPr>
          <w:shd w:val="clear" w:color="auto" w:fill="F6F6F6"/>
        </w:rPr>
        <w:t xml:space="preserve"> que esta adjunto con este parte 3</w:t>
      </w:r>
      <w:r w:rsidR="008D0189">
        <w:rPr>
          <w:shd w:val="clear" w:color="auto" w:fill="F6F6F6"/>
        </w:rPr>
        <w:t>)</w:t>
      </w:r>
    </w:p>
    <w:p w:rsidR="00847575" w:rsidRDefault="00607F52" w:rsidP="00D56056">
      <w:pPr>
        <w:jc w:val="both"/>
        <w:rPr>
          <w:shd w:val="clear" w:color="auto" w:fill="F6F6F6"/>
        </w:rPr>
      </w:pPr>
      <w:r>
        <w:rPr>
          <w:noProof/>
          <w:lang w:eastAsia="es-AR"/>
        </w:rPr>
        <w:drawing>
          <wp:inline distT="0" distB="0" distL="0" distR="0" wp14:anchorId="64B83139" wp14:editId="09454DB9">
            <wp:extent cx="5612130" cy="23323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332355"/>
                    </a:xfrm>
                    <a:prstGeom prst="rect">
                      <a:avLst/>
                    </a:prstGeom>
                  </pic:spPr>
                </pic:pic>
              </a:graphicData>
            </a:graphic>
          </wp:inline>
        </w:drawing>
      </w:r>
    </w:p>
    <w:p w:rsidR="00847575" w:rsidRDefault="00607F52" w:rsidP="00D56056">
      <w:pPr>
        <w:jc w:val="both"/>
        <w:rPr>
          <w:shd w:val="clear" w:color="auto" w:fill="F6F6F6"/>
        </w:rPr>
      </w:pPr>
      <w:r>
        <w:rPr>
          <w:shd w:val="clear" w:color="auto" w:fill="F6F6F6"/>
        </w:rPr>
        <w:t>En ese caso cuando el</w:t>
      </w:r>
      <w:r w:rsidR="001C0B66">
        <w:rPr>
          <w:shd w:val="clear" w:color="auto" w:fill="F6F6F6"/>
        </w:rPr>
        <w:t xml:space="preserve"> valor que se va a mover es </w:t>
      </w:r>
      <w:r>
        <w:rPr>
          <w:shd w:val="clear" w:color="auto" w:fill="F6F6F6"/>
        </w:rPr>
        <w:t>una dirección de memoria, la palabra OFFSET adelante nos indica que debemos usar la dirección, no su contenido.</w:t>
      </w:r>
    </w:p>
    <w:p w:rsidR="00607F52" w:rsidRDefault="00607F52" w:rsidP="00D56056">
      <w:pPr>
        <w:jc w:val="both"/>
        <w:rPr>
          <w:shd w:val="clear" w:color="auto" w:fill="F6F6F6"/>
        </w:rPr>
      </w:pPr>
      <w:r>
        <w:rPr>
          <w:shd w:val="clear" w:color="auto" w:fill="F6F6F6"/>
        </w:rPr>
        <w:t>O sea esto si apreto Q me lo cambia a</w:t>
      </w:r>
    </w:p>
    <w:p w:rsidR="00607F52" w:rsidRDefault="00607F52" w:rsidP="00D56056">
      <w:pPr>
        <w:jc w:val="both"/>
        <w:rPr>
          <w:shd w:val="clear" w:color="auto" w:fill="F6F6F6"/>
        </w:rPr>
      </w:pPr>
      <w:r>
        <w:rPr>
          <w:noProof/>
          <w:lang w:eastAsia="es-AR"/>
        </w:rPr>
        <w:lastRenderedPageBreak/>
        <w:drawing>
          <wp:inline distT="0" distB="0" distL="0" distR="0" wp14:anchorId="42C368E8" wp14:editId="5D9C56AF">
            <wp:extent cx="4295775" cy="17335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95775" cy="1733550"/>
                    </a:xfrm>
                    <a:prstGeom prst="rect">
                      <a:avLst/>
                    </a:prstGeom>
                  </pic:spPr>
                </pic:pic>
              </a:graphicData>
            </a:graphic>
          </wp:inline>
        </w:drawing>
      </w:r>
    </w:p>
    <w:p w:rsidR="00607F52" w:rsidRPr="00761E2E" w:rsidRDefault="00607F52" w:rsidP="00D56056">
      <w:pPr>
        <w:jc w:val="both"/>
        <w:rPr>
          <w:b/>
          <w:shd w:val="clear" w:color="auto" w:fill="F6F6F6"/>
        </w:rPr>
      </w:pPr>
      <w:r>
        <w:rPr>
          <w:shd w:val="clear" w:color="auto" w:fill="F6F6F6"/>
        </w:rPr>
        <w:t xml:space="preserve"> </w:t>
      </w:r>
      <w:r w:rsidRPr="00761E2E">
        <w:rPr>
          <w:b/>
          <w:shd w:val="clear" w:color="auto" w:fill="F6F6F6"/>
        </w:rPr>
        <w:t xml:space="preserve">MOV EAX, 46f038 </w:t>
      </w:r>
    </w:p>
    <w:p w:rsidR="00607F52" w:rsidRDefault="00607F52" w:rsidP="00D56056">
      <w:pPr>
        <w:jc w:val="both"/>
        <w:rPr>
          <w:shd w:val="clear" w:color="auto" w:fill="F6F6F6"/>
        </w:rPr>
      </w:pPr>
      <w:r>
        <w:rPr>
          <w:shd w:val="clear" w:color="auto" w:fill="F6F6F6"/>
        </w:rPr>
        <w:t>Que es una instrucción mas tipo O</w:t>
      </w:r>
      <w:r w:rsidR="008D0189">
        <w:rPr>
          <w:shd w:val="clear" w:color="auto" w:fill="F6F6F6"/>
        </w:rPr>
        <w:t xml:space="preserve">LLY </w:t>
      </w:r>
      <w:r>
        <w:rPr>
          <w:shd w:val="clear" w:color="auto" w:fill="F6F6F6"/>
        </w:rPr>
        <w:t>pero que no me da ninguna información acerca del contenido de dicha dirección, si hacemos click derecho en la dirección 46f038 podemos volver a la instrucción original.</w:t>
      </w:r>
    </w:p>
    <w:p w:rsidR="00607F52" w:rsidRDefault="00607F52" w:rsidP="00D56056">
      <w:pPr>
        <w:jc w:val="both"/>
        <w:rPr>
          <w:shd w:val="clear" w:color="auto" w:fill="F6F6F6"/>
        </w:rPr>
      </w:pPr>
      <w:r>
        <w:rPr>
          <w:shd w:val="clear" w:color="auto" w:fill="F6F6F6"/>
        </w:rPr>
        <w:lastRenderedPageBreak/>
        <w:t xml:space="preserve"> </w:t>
      </w:r>
      <w:r>
        <w:rPr>
          <w:noProof/>
          <w:lang w:eastAsia="es-AR"/>
        </w:rPr>
        <w:drawing>
          <wp:inline distT="0" distB="0" distL="0" distR="0" wp14:anchorId="51B65F93" wp14:editId="5C7D68BC">
            <wp:extent cx="5612130" cy="595566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955665"/>
                    </a:xfrm>
                    <a:prstGeom prst="rect">
                      <a:avLst/>
                    </a:prstGeom>
                  </pic:spPr>
                </pic:pic>
              </a:graphicData>
            </a:graphic>
          </wp:inline>
        </w:drawing>
      </w:r>
    </w:p>
    <w:p w:rsidR="00F375AF" w:rsidRDefault="00AA7C65" w:rsidP="00D56056">
      <w:pPr>
        <w:jc w:val="both"/>
        <w:rPr>
          <w:shd w:val="clear" w:color="auto" w:fill="F6F6F6"/>
        </w:rPr>
      </w:pPr>
      <w:r>
        <w:rPr>
          <w:shd w:val="clear" w:color="auto" w:fill="F6F6F6"/>
        </w:rPr>
        <w:t xml:space="preserve">Y quedara </w:t>
      </w:r>
      <w:r w:rsidR="00871AE6">
        <w:rPr>
          <w:shd w:val="clear" w:color="auto" w:fill="F6F6F6"/>
        </w:rPr>
        <w:t>como antes</w:t>
      </w:r>
    </w:p>
    <w:p w:rsidR="00AA7C65" w:rsidRDefault="00F375AF" w:rsidP="00D56056">
      <w:pPr>
        <w:jc w:val="both"/>
        <w:rPr>
          <w:shd w:val="clear" w:color="auto" w:fill="F6F6F6"/>
        </w:rPr>
      </w:pPr>
      <w:proofErr w:type="gramStart"/>
      <w:r>
        <w:rPr>
          <w:shd w:val="clear" w:color="auto" w:fill="F6F6F6"/>
        </w:rPr>
        <w:t>Q</w:t>
      </w:r>
      <w:r w:rsidR="00871AE6">
        <w:rPr>
          <w:shd w:val="clear" w:color="auto" w:fill="F6F6F6"/>
        </w:rPr>
        <w:t>ue me dice esa información extra que me da el IDA sobre dicha dirección de memoria?</w:t>
      </w:r>
      <w:proofErr w:type="gramEnd"/>
    </w:p>
    <w:p w:rsidR="00871AE6" w:rsidRDefault="00F375AF" w:rsidP="00D56056">
      <w:pPr>
        <w:jc w:val="both"/>
        <w:rPr>
          <w:shd w:val="clear" w:color="auto" w:fill="F6F6F6"/>
        </w:rPr>
      </w:pPr>
      <w:r>
        <w:rPr>
          <w:noProof/>
          <w:lang w:eastAsia="es-AR"/>
        </w:rPr>
        <w:lastRenderedPageBreak/>
        <w:drawing>
          <wp:inline distT="0" distB="0" distL="0" distR="0" wp14:anchorId="5227E86F" wp14:editId="600CD8FE">
            <wp:extent cx="3666307" cy="2913797"/>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64189" cy="2912114"/>
                    </a:xfrm>
                    <a:prstGeom prst="rect">
                      <a:avLst/>
                    </a:prstGeom>
                  </pic:spPr>
                </pic:pic>
              </a:graphicData>
            </a:graphic>
          </wp:inline>
        </w:drawing>
      </w:r>
    </w:p>
    <w:p w:rsidR="00871AE6" w:rsidRDefault="00871AE6" w:rsidP="00D56056">
      <w:pPr>
        <w:jc w:val="both"/>
        <w:rPr>
          <w:shd w:val="clear" w:color="auto" w:fill="F6F6F6"/>
        </w:rPr>
      </w:pPr>
      <w:r>
        <w:rPr>
          <w:shd w:val="clear" w:color="auto" w:fill="F6F6F6"/>
        </w:rPr>
        <w:t xml:space="preserve">Si abro la ventana HEX DUMP y busco dicha dirección veo que </w:t>
      </w:r>
      <w:r w:rsidR="00A075B7">
        <w:rPr>
          <w:shd w:val="clear" w:color="auto" w:fill="F6F6F6"/>
        </w:rPr>
        <w:t xml:space="preserve">inicialmente </w:t>
      </w:r>
      <w:r>
        <w:rPr>
          <w:shd w:val="clear" w:color="auto" w:fill="F6F6F6"/>
        </w:rPr>
        <w:t>hay ceros, podría saber que es un DWORD pero eso realmente no lo sé porque depende de donde usa ese valor el programa</w:t>
      </w:r>
      <w:r w:rsidR="00A075B7">
        <w:rPr>
          <w:shd w:val="clear" w:color="auto" w:fill="F6F6F6"/>
        </w:rPr>
        <w:t>,</w:t>
      </w:r>
      <w:r>
        <w:rPr>
          <w:shd w:val="clear" w:color="auto" w:fill="F6F6F6"/>
        </w:rPr>
        <w:t xml:space="preserve"> lo que define el tipo de variable.</w:t>
      </w:r>
    </w:p>
    <w:p w:rsidR="00871AE6" w:rsidRDefault="00871AE6" w:rsidP="00D56056">
      <w:pPr>
        <w:jc w:val="both"/>
        <w:rPr>
          <w:shd w:val="clear" w:color="auto" w:fill="F6F6F6"/>
        </w:rPr>
      </w:pPr>
      <w:r>
        <w:rPr>
          <w:noProof/>
          <w:lang w:eastAsia="es-AR"/>
        </w:rPr>
        <w:drawing>
          <wp:inline distT="0" distB="0" distL="0" distR="0" wp14:anchorId="67ED6CFA" wp14:editId="1A7A9175">
            <wp:extent cx="5612130" cy="2376805"/>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376805"/>
                    </a:xfrm>
                    <a:prstGeom prst="rect">
                      <a:avLst/>
                    </a:prstGeom>
                  </pic:spPr>
                </pic:pic>
              </a:graphicData>
            </a:graphic>
          </wp:inline>
        </w:drawing>
      </w:r>
    </w:p>
    <w:p w:rsidR="00607F52" w:rsidRDefault="00607F52" w:rsidP="00D56056">
      <w:pPr>
        <w:jc w:val="both"/>
        <w:rPr>
          <w:shd w:val="clear" w:color="auto" w:fill="F6F6F6"/>
        </w:rPr>
      </w:pPr>
    </w:p>
    <w:p w:rsidR="00871AE6" w:rsidRDefault="00F375AF" w:rsidP="00D56056">
      <w:pPr>
        <w:jc w:val="both"/>
        <w:rPr>
          <w:shd w:val="clear" w:color="auto" w:fill="F6F6F6"/>
        </w:rPr>
      </w:pPr>
      <w:r>
        <w:rPr>
          <w:shd w:val="clear" w:color="auto" w:fill="F6F6F6"/>
        </w:rPr>
        <w:t>Si vuelvo al listado y hago doble click en la dirección.</w:t>
      </w:r>
    </w:p>
    <w:p w:rsidR="00F375AF" w:rsidRDefault="00F375AF" w:rsidP="00D56056">
      <w:pPr>
        <w:jc w:val="both"/>
        <w:rPr>
          <w:shd w:val="clear" w:color="auto" w:fill="F6F6F6"/>
        </w:rPr>
      </w:pPr>
      <w:r>
        <w:rPr>
          <w:noProof/>
          <w:lang w:eastAsia="es-AR"/>
        </w:rPr>
        <w:lastRenderedPageBreak/>
        <w:drawing>
          <wp:inline distT="0" distB="0" distL="0" distR="0" wp14:anchorId="6B2AF8CA" wp14:editId="6A973B91">
            <wp:extent cx="5612130" cy="4076065"/>
            <wp:effectExtent l="0" t="0" r="762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4076065"/>
                    </a:xfrm>
                    <a:prstGeom prst="rect">
                      <a:avLst/>
                    </a:prstGeom>
                  </pic:spPr>
                </pic:pic>
              </a:graphicData>
            </a:graphic>
          </wp:inline>
        </w:drawing>
      </w:r>
    </w:p>
    <w:p w:rsidR="00F375AF" w:rsidRDefault="00F375AF" w:rsidP="00D56056">
      <w:pPr>
        <w:jc w:val="both"/>
        <w:rPr>
          <w:shd w:val="clear" w:color="auto" w:fill="F6F6F6"/>
        </w:rPr>
      </w:pPr>
      <w:r>
        <w:rPr>
          <w:shd w:val="clear" w:color="auto" w:fill="F6F6F6"/>
        </w:rPr>
        <w:t xml:space="preserve">Ahí </w:t>
      </w:r>
      <w:r w:rsidR="001C0B66">
        <w:rPr>
          <w:shd w:val="clear" w:color="auto" w:fill="F6F6F6"/>
        </w:rPr>
        <w:t>veré</w:t>
      </w:r>
      <w:r>
        <w:rPr>
          <w:shd w:val="clear" w:color="auto" w:fill="F6F6F6"/>
        </w:rPr>
        <w:t xml:space="preserve"> porque el IDA me dice que el contenido de dicha dirección es un DWORD, en el listado desensamblado del IDA cuando vemos zonas de memoria que no son código,</w:t>
      </w:r>
      <w:r w:rsidR="00A075B7">
        <w:rPr>
          <w:shd w:val="clear" w:color="auto" w:fill="F6F6F6"/>
        </w:rPr>
        <w:t xml:space="preserve"> como en este caso perteneciente</w:t>
      </w:r>
      <w:r>
        <w:rPr>
          <w:shd w:val="clear" w:color="auto" w:fill="F6F6F6"/>
        </w:rPr>
        <w:t xml:space="preserve"> a la sección data,  por supuesto la primera columna son las direcciones.</w:t>
      </w:r>
    </w:p>
    <w:p w:rsidR="00F375AF" w:rsidRDefault="00F375AF" w:rsidP="00D56056">
      <w:pPr>
        <w:jc w:val="both"/>
        <w:rPr>
          <w:shd w:val="clear" w:color="auto" w:fill="F6F6F6"/>
        </w:rPr>
      </w:pPr>
      <w:r>
        <w:rPr>
          <w:shd w:val="clear" w:color="auto" w:fill="F6F6F6"/>
        </w:rPr>
        <w:t xml:space="preserve">Justo al lado dice </w:t>
      </w:r>
      <w:r w:rsidRPr="001C0B66">
        <w:rPr>
          <w:b/>
          <w:shd w:val="clear" w:color="auto" w:fill="F6F6F6"/>
        </w:rPr>
        <w:t>dword_46F038</w:t>
      </w:r>
      <w:r>
        <w:rPr>
          <w:shd w:val="clear" w:color="auto" w:fill="F6F6F6"/>
        </w:rPr>
        <w:t xml:space="preserve"> que quiere decir que el contenido de esa dirección es un DWORD </w:t>
      </w:r>
      <w:r w:rsidR="00761E2E">
        <w:rPr>
          <w:shd w:val="clear" w:color="auto" w:fill="F6F6F6"/>
        </w:rPr>
        <w:t xml:space="preserve">es como una aclaración de la dirección que está a la izquierda, </w:t>
      </w:r>
      <w:r>
        <w:rPr>
          <w:shd w:val="clear" w:color="auto" w:fill="F6F6F6"/>
        </w:rPr>
        <w:t xml:space="preserve">luego </w:t>
      </w:r>
      <w:r w:rsidR="008D0189">
        <w:rPr>
          <w:shd w:val="clear" w:color="auto" w:fill="F6F6F6"/>
        </w:rPr>
        <w:t>está</w:t>
      </w:r>
      <w:r>
        <w:rPr>
          <w:shd w:val="clear" w:color="auto" w:fill="F6F6F6"/>
        </w:rPr>
        <w:t xml:space="preserve"> el tipo  de datos </w:t>
      </w:r>
      <w:r w:rsidRPr="008D0189">
        <w:rPr>
          <w:b/>
          <w:shd w:val="clear" w:color="auto" w:fill="F6F6F6"/>
        </w:rPr>
        <w:t>dd</w:t>
      </w:r>
      <w:r>
        <w:rPr>
          <w:shd w:val="clear" w:color="auto" w:fill="F6F6F6"/>
        </w:rPr>
        <w:t xml:space="preserve"> que es DWORD y luego el valor</w:t>
      </w:r>
      <w:r w:rsidR="00761E2E">
        <w:rPr>
          <w:shd w:val="clear" w:color="auto" w:fill="F6F6F6"/>
        </w:rPr>
        <w:t xml:space="preserve"> que contiene dicha posición de memoria </w:t>
      </w:r>
      <w:r>
        <w:rPr>
          <w:shd w:val="clear" w:color="auto" w:fill="F6F6F6"/>
        </w:rPr>
        <w:t>que es cero.</w:t>
      </w:r>
    </w:p>
    <w:p w:rsidR="00F375AF" w:rsidRDefault="00F375AF" w:rsidP="00D56056">
      <w:pPr>
        <w:jc w:val="both"/>
        <w:rPr>
          <w:shd w:val="clear" w:color="auto" w:fill="F6F6F6"/>
        </w:rPr>
      </w:pPr>
      <w:r>
        <w:rPr>
          <w:shd w:val="clear" w:color="auto" w:fill="F6F6F6"/>
        </w:rPr>
        <w:t>O sea IDA me está diciendo que el pr</w:t>
      </w:r>
      <w:r w:rsidR="00976C6D">
        <w:rPr>
          <w:shd w:val="clear" w:color="auto" w:fill="F6F6F6"/>
        </w:rPr>
        <w:t>ograma usa esa dirección para guardar un</w:t>
      </w:r>
      <w:r>
        <w:rPr>
          <w:shd w:val="clear" w:color="auto" w:fill="F6F6F6"/>
        </w:rPr>
        <w:t xml:space="preserve"> DWORD y más a la derecha veo la referencia adonde está siendo usado ese DWORD.</w:t>
      </w:r>
    </w:p>
    <w:p w:rsidR="00F375AF" w:rsidRDefault="00F375AF" w:rsidP="00D56056">
      <w:pPr>
        <w:jc w:val="both"/>
        <w:rPr>
          <w:shd w:val="clear" w:color="auto" w:fill="F6F6F6"/>
        </w:rPr>
      </w:pPr>
      <w:r>
        <w:rPr>
          <w:shd w:val="clear" w:color="auto" w:fill="F6F6F6"/>
        </w:rPr>
        <w:t xml:space="preserve"> </w:t>
      </w:r>
      <w:r>
        <w:rPr>
          <w:noProof/>
          <w:lang w:eastAsia="es-AR"/>
        </w:rPr>
        <w:drawing>
          <wp:inline distT="0" distB="0" distL="0" distR="0" wp14:anchorId="46D50FF4" wp14:editId="76D1DB27">
            <wp:extent cx="5612130" cy="9429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942975"/>
                    </a:xfrm>
                    <a:prstGeom prst="rect">
                      <a:avLst/>
                    </a:prstGeom>
                  </pic:spPr>
                </pic:pic>
              </a:graphicData>
            </a:graphic>
          </wp:inline>
        </w:drawing>
      </w:r>
    </w:p>
    <w:p w:rsidR="00F375AF" w:rsidRDefault="00F375AF" w:rsidP="00D56056">
      <w:pPr>
        <w:jc w:val="both"/>
        <w:rPr>
          <w:shd w:val="clear" w:color="auto" w:fill="F6F6F6"/>
        </w:rPr>
      </w:pPr>
      <w:r>
        <w:rPr>
          <w:shd w:val="clear" w:color="auto" w:fill="F6F6F6"/>
        </w:rPr>
        <w:t>Allí hay dos referencias cada flechita es una y posando el mouse encima</w:t>
      </w:r>
      <w:r w:rsidR="008D0189">
        <w:rPr>
          <w:shd w:val="clear" w:color="auto" w:fill="F6F6F6"/>
        </w:rPr>
        <w:t xml:space="preserve"> puedo ver el </w:t>
      </w:r>
      <w:r w:rsidR="00761E2E">
        <w:rPr>
          <w:shd w:val="clear" w:color="auto" w:fill="F6F6F6"/>
        </w:rPr>
        <w:t>código</w:t>
      </w:r>
      <w:r w:rsidR="00EA009D">
        <w:rPr>
          <w:shd w:val="clear" w:color="auto" w:fill="F6F6F6"/>
        </w:rPr>
        <w:t>, también si apreto la X encima de la dirección veo desde donde es accedida.</w:t>
      </w:r>
    </w:p>
    <w:p w:rsidR="00EA009D" w:rsidRDefault="00EA009D" w:rsidP="00D56056">
      <w:pPr>
        <w:jc w:val="both"/>
        <w:rPr>
          <w:shd w:val="clear" w:color="auto" w:fill="F6F6F6"/>
        </w:rPr>
      </w:pPr>
      <w:r>
        <w:rPr>
          <w:noProof/>
          <w:lang w:eastAsia="es-AR"/>
        </w:rPr>
        <w:lastRenderedPageBreak/>
        <w:drawing>
          <wp:inline distT="0" distB="0" distL="0" distR="0" wp14:anchorId="6BD16D5D" wp14:editId="5C5D6EE9">
            <wp:extent cx="5612130" cy="148209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1482090"/>
                    </a:xfrm>
                    <a:prstGeom prst="rect">
                      <a:avLst/>
                    </a:prstGeom>
                  </pic:spPr>
                </pic:pic>
              </a:graphicData>
            </a:graphic>
          </wp:inline>
        </w:drawing>
      </w:r>
    </w:p>
    <w:p w:rsidR="00EA009D" w:rsidRDefault="00EA009D" w:rsidP="00D56056">
      <w:pPr>
        <w:jc w:val="both"/>
        <w:rPr>
          <w:shd w:val="clear" w:color="auto" w:fill="F6F6F6"/>
        </w:rPr>
      </w:pPr>
      <w:r>
        <w:rPr>
          <w:shd w:val="clear" w:color="auto" w:fill="F6F6F6"/>
        </w:rPr>
        <w:t>La primera es cuando lee la dirección donde estábamos antes, la segunda escribe un DWORD en el contenido de 0x46F038, por eso el IDA en la primera instrucción nos dijo que esa dirección apuntaba a un DWORD, porque había otra referencia que accedía a ella y allí escribía</w:t>
      </w:r>
      <w:r w:rsidR="00761E2E">
        <w:rPr>
          <w:shd w:val="clear" w:color="auto" w:fill="F6F6F6"/>
        </w:rPr>
        <w:t xml:space="preserve"> un dword y así todo cierra.</w:t>
      </w:r>
    </w:p>
    <w:p w:rsidR="00EA009D" w:rsidRDefault="00EA009D" w:rsidP="00D56056">
      <w:pPr>
        <w:jc w:val="both"/>
        <w:rPr>
          <w:shd w:val="clear" w:color="auto" w:fill="F6F6F6"/>
        </w:rPr>
      </w:pPr>
      <w:r>
        <w:rPr>
          <w:noProof/>
          <w:lang w:eastAsia="es-AR"/>
        </w:rPr>
        <w:drawing>
          <wp:inline distT="0" distB="0" distL="0" distR="0" wp14:anchorId="0774D0AB" wp14:editId="2775D271">
            <wp:extent cx="4638675" cy="30480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38675" cy="3048000"/>
                    </a:xfrm>
                    <a:prstGeom prst="rect">
                      <a:avLst/>
                    </a:prstGeom>
                  </pic:spPr>
                </pic:pic>
              </a:graphicData>
            </a:graphic>
          </wp:inline>
        </w:drawing>
      </w:r>
    </w:p>
    <w:p w:rsidR="00EA009D" w:rsidRDefault="00EA009D" w:rsidP="00D56056">
      <w:pPr>
        <w:jc w:val="both"/>
        <w:rPr>
          <w:shd w:val="clear" w:color="auto" w:fill="F6F6F6"/>
        </w:rPr>
      </w:pPr>
      <w:r>
        <w:rPr>
          <w:shd w:val="clear" w:color="auto" w:fill="F6F6F6"/>
        </w:rPr>
        <w:t>Así que el IDA en la instrucción original no solo me</w:t>
      </w:r>
      <w:r w:rsidR="008D0189">
        <w:rPr>
          <w:shd w:val="clear" w:color="auto" w:fill="F6F6F6"/>
        </w:rPr>
        <w:t xml:space="preserve"> informaba que iba a</w:t>
      </w:r>
      <w:r>
        <w:rPr>
          <w:shd w:val="clear" w:color="auto" w:fill="F6F6F6"/>
        </w:rPr>
        <w:t xml:space="preserve"> move</w:t>
      </w:r>
      <w:r w:rsidR="008D0189">
        <w:rPr>
          <w:shd w:val="clear" w:color="auto" w:fill="F6F6F6"/>
        </w:rPr>
        <w:t>r</w:t>
      </w:r>
      <w:r>
        <w:rPr>
          <w:shd w:val="clear" w:color="auto" w:fill="F6F6F6"/>
        </w:rPr>
        <w:t xml:space="preserve"> la dirección tal a </w:t>
      </w:r>
      <w:r w:rsidR="008D0189">
        <w:rPr>
          <w:shd w:val="clear" w:color="auto" w:fill="F6F6F6"/>
        </w:rPr>
        <w:t>un</w:t>
      </w:r>
      <w:r>
        <w:rPr>
          <w:shd w:val="clear" w:color="auto" w:fill="F6F6F6"/>
        </w:rPr>
        <w:t xml:space="preserve"> registro</w:t>
      </w:r>
      <w:r w:rsidR="00806A15">
        <w:rPr>
          <w:shd w:val="clear" w:color="auto" w:fill="F6F6F6"/>
        </w:rPr>
        <w:t>,</w:t>
      </w:r>
      <w:r>
        <w:rPr>
          <w:shd w:val="clear" w:color="auto" w:fill="F6F6F6"/>
        </w:rPr>
        <w:t xml:space="preserve"> sino que me decía que esa dirección </w:t>
      </w:r>
      <w:r w:rsidR="008D0189">
        <w:rPr>
          <w:shd w:val="clear" w:color="auto" w:fill="F6F6F6"/>
        </w:rPr>
        <w:t>contenía</w:t>
      </w:r>
      <w:r>
        <w:rPr>
          <w:shd w:val="clear" w:color="auto" w:fill="F6F6F6"/>
        </w:rPr>
        <w:t xml:space="preserve"> un DWORD, lo cual es un plus.</w:t>
      </w:r>
    </w:p>
    <w:p w:rsidR="00EA009D" w:rsidRDefault="008D0189" w:rsidP="00D56056">
      <w:pPr>
        <w:jc w:val="both"/>
        <w:rPr>
          <w:shd w:val="clear" w:color="auto" w:fill="F6F6F6"/>
        </w:rPr>
      </w:pPr>
      <w:r>
        <w:rPr>
          <w:shd w:val="clear" w:color="auto" w:fill="F6F6F6"/>
        </w:rPr>
        <w:t xml:space="preserve">Así que ahí vemos </w:t>
      </w:r>
      <w:r w:rsidR="00761E2E">
        <w:rPr>
          <w:shd w:val="clear" w:color="auto" w:fill="F6F6F6"/>
        </w:rPr>
        <w:t xml:space="preserve">que cuando </w:t>
      </w:r>
      <w:r w:rsidR="001707C0">
        <w:rPr>
          <w:shd w:val="clear" w:color="auto" w:fill="F6F6F6"/>
        </w:rPr>
        <w:t>se trata de direcciones</w:t>
      </w:r>
      <w:r w:rsidR="00761E2E">
        <w:rPr>
          <w:shd w:val="clear" w:color="auto" w:fill="F6F6F6"/>
        </w:rPr>
        <w:t xml:space="preserve"> numéricas,</w:t>
      </w:r>
      <w:r w:rsidR="001707C0">
        <w:rPr>
          <w:shd w:val="clear" w:color="auto" w:fill="F6F6F6"/>
        </w:rPr>
        <w:t xml:space="preserve"> IDA marca la misma como OFFSET y cuando vamos a buscar el contenido</w:t>
      </w:r>
      <w:r w:rsidR="00761E2E">
        <w:rPr>
          <w:shd w:val="clear" w:color="auto" w:fill="F6F6F6"/>
        </w:rPr>
        <w:t xml:space="preserve"> de la misma,</w:t>
      </w:r>
      <w:r w:rsidR="001707C0">
        <w:rPr>
          <w:shd w:val="clear" w:color="auto" w:fill="F6F6F6"/>
        </w:rPr>
        <w:t xml:space="preserve"> como en este caso </w:t>
      </w:r>
      <w:r w:rsidR="00761E2E">
        <w:rPr>
          <w:shd w:val="clear" w:color="auto" w:fill="F6F6F6"/>
        </w:rPr>
        <w:t>sería</w:t>
      </w:r>
      <w:r w:rsidR="001707C0">
        <w:rPr>
          <w:shd w:val="clear" w:color="auto" w:fill="F6F6F6"/>
        </w:rPr>
        <w:t xml:space="preserve"> el cero, no usa corchetes si es una dirección numérica.</w:t>
      </w:r>
    </w:p>
    <w:p w:rsidR="001707C0" w:rsidRDefault="001707C0" w:rsidP="00D56056">
      <w:pPr>
        <w:jc w:val="both"/>
        <w:rPr>
          <w:shd w:val="clear" w:color="auto" w:fill="F6F6F6"/>
        </w:rPr>
      </w:pPr>
      <w:r>
        <w:rPr>
          <w:shd w:val="clear" w:color="auto" w:fill="F6F6F6"/>
        </w:rPr>
        <w:t>Como vimos</w:t>
      </w:r>
    </w:p>
    <w:p w:rsidR="001707C0" w:rsidRPr="001707C0" w:rsidRDefault="001707C0" w:rsidP="00D56056">
      <w:pPr>
        <w:jc w:val="both"/>
        <w:rPr>
          <w:b/>
          <w:shd w:val="clear" w:color="auto" w:fill="F6F6F6"/>
        </w:rPr>
      </w:pPr>
      <w:proofErr w:type="spellStart"/>
      <w:r w:rsidRPr="001707C0">
        <w:rPr>
          <w:b/>
          <w:shd w:val="clear" w:color="auto" w:fill="F6F6F6"/>
        </w:rPr>
        <w:t>mov</w:t>
      </w:r>
      <w:proofErr w:type="spellEnd"/>
      <w:r w:rsidRPr="001707C0">
        <w:rPr>
          <w:b/>
          <w:shd w:val="clear" w:color="auto" w:fill="F6F6F6"/>
        </w:rPr>
        <w:t xml:space="preserve">     </w:t>
      </w:r>
      <w:proofErr w:type="spellStart"/>
      <w:r w:rsidRPr="001707C0">
        <w:rPr>
          <w:b/>
          <w:shd w:val="clear" w:color="auto" w:fill="F6F6F6"/>
        </w:rPr>
        <w:t>eax</w:t>
      </w:r>
      <w:proofErr w:type="spellEnd"/>
      <w:r w:rsidRPr="001707C0">
        <w:rPr>
          <w:b/>
          <w:shd w:val="clear" w:color="auto" w:fill="F6F6F6"/>
        </w:rPr>
        <w:t xml:space="preserve">, </w:t>
      </w:r>
      <w:r w:rsidRPr="00761E2E">
        <w:rPr>
          <w:b/>
          <w:highlight w:val="yellow"/>
          <w:shd w:val="clear" w:color="auto" w:fill="F6F6F6"/>
        </w:rPr>
        <w:t>offset</w:t>
      </w:r>
      <w:r w:rsidRPr="001707C0">
        <w:rPr>
          <w:b/>
          <w:shd w:val="clear" w:color="auto" w:fill="F6F6F6"/>
        </w:rPr>
        <w:t xml:space="preserve"> dword_46F908</w:t>
      </w:r>
    </w:p>
    <w:p w:rsidR="008D0189" w:rsidRDefault="00761E2E" w:rsidP="00D56056">
      <w:pPr>
        <w:jc w:val="both"/>
        <w:rPr>
          <w:shd w:val="clear" w:color="auto" w:fill="F6F6F6"/>
        </w:rPr>
      </w:pPr>
      <w:r>
        <w:rPr>
          <w:shd w:val="clear" w:color="auto" w:fill="F6F6F6"/>
        </w:rPr>
        <w:t>Mueve</w:t>
      </w:r>
      <w:r w:rsidR="001707C0">
        <w:rPr>
          <w:shd w:val="clear" w:color="auto" w:fill="F6F6F6"/>
        </w:rPr>
        <w:t xml:space="preserve"> la dirección 0x46F908 a EAX </w:t>
      </w:r>
    </w:p>
    <w:p w:rsidR="001707C0" w:rsidRPr="001707C0" w:rsidRDefault="001707C0" w:rsidP="00D56056">
      <w:pPr>
        <w:jc w:val="both"/>
        <w:rPr>
          <w:b/>
          <w:shd w:val="clear" w:color="auto" w:fill="F6F6F6"/>
        </w:rPr>
      </w:pPr>
      <w:proofErr w:type="spellStart"/>
      <w:r w:rsidRPr="001707C0">
        <w:rPr>
          <w:b/>
          <w:shd w:val="clear" w:color="auto" w:fill="F6F6F6"/>
        </w:rPr>
        <w:t>mov</w:t>
      </w:r>
      <w:proofErr w:type="spellEnd"/>
      <w:r w:rsidRPr="001707C0">
        <w:rPr>
          <w:b/>
          <w:shd w:val="clear" w:color="auto" w:fill="F6F6F6"/>
        </w:rPr>
        <w:t xml:space="preserve">     </w:t>
      </w:r>
      <w:proofErr w:type="spellStart"/>
      <w:r w:rsidRPr="001707C0">
        <w:rPr>
          <w:b/>
          <w:shd w:val="clear" w:color="auto" w:fill="F6F6F6"/>
        </w:rPr>
        <w:t>eax</w:t>
      </w:r>
      <w:proofErr w:type="spellEnd"/>
      <w:r w:rsidRPr="001707C0">
        <w:rPr>
          <w:b/>
          <w:shd w:val="clear" w:color="auto" w:fill="F6F6F6"/>
        </w:rPr>
        <w:t>, dword_46F908</w:t>
      </w:r>
    </w:p>
    <w:p w:rsidR="001707C0" w:rsidRDefault="00761E2E" w:rsidP="00D56056">
      <w:pPr>
        <w:jc w:val="both"/>
        <w:rPr>
          <w:shd w:val="clear" w:color="auto" w:fill="F6F6F6"/>
        </w:rPr>
      </w:pPr>
      <w:r>
        <w:rPr>
          <w:shd w:val="clear" w:color="auto" w:fill="F6F6F6"/>
        </w:rPr>
        <w:t>Mueve</w:t>
      </w:r>
      <w:r w:rsidR="001707C0">
        <w:rPr>
          <w:shd w:val="clear" w:color="auto" w:fill="F6F6F6"/>
        </w:rPr>
        <w:t xml:space="preserve"> el contenido o el valor que se halla en dicha dirección</w:t>
      </w:r>
    </w:p>
    <w:p w:rsidR="001707C0" w:rsidRDefault="001707C0" w:rsidP="00D56056">
      <w:pPr>
        <w:jc w:val="both"/>
        <w:rPr>
          <w:shd w:val="clear" w:color="auto" w:fill="F6F6F6"/>
        </w:rPr>
      </w:pPr>
      <w:r>
        <w:rPr>
          <w:noProof/>
          <w:lang w:eastAsia="es-AR"/>
        </w:rPr>
        <w:lastRenderedPageBreak/>
        <w:drawing>
          <wp:inline distT="0" distB="0" distL="0" distR="0" wp14:anchorId="6E16F3DE" wp14:editId="01967C0C">
            <wp:extent cx="4657725" cy="26289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57725" cy="2628900"/>
                    </a:xfrm>
                    <a:prstGeom prst="rect">
                      <a:avLst/>
                    </a:prstGeom>
                  </pic:spPr>
                </pic:pic>
              </a:graphicData>
            </a:graphic>
          </wp:inline>
        </w:drawing>
      </w:r>
    </w:p>
    <w:p w:rsidR="001707C0" w:rsidRDefault="001707C0" w:rsidP="00D56056">
      <w:pPr>
        <w:jc w:val="both"/>
        <w:rPr>
          <w:shd w:val="clear" w:color="auto" w:fill="F6F6F6"/>
        </w:rPr>
      </w:pPr>
      <w:r>
        <w:rPr>
          <w:shd w:val="clear" w:color="auto" w:fill="F6F6F6"/>
        </w:rPr>
        <w:t>Esta instrucción se vería en el OLLY con corchetes para los que están acostumbrados al uso del mismo.</w:t>
      </w:r>
    </w:p>
    <w:p w:rsidR="001707C0" w:rsidRDefault="001707C0" w:rsidP="00D56056">
      <w:pPr>
        <w:jc w:val="both"/>
        <w:rPr>
          <w:shd w:val="clear" w:color="auto" w:fill="F6F6F6"/>
          <w:lang w:val="en-US"/>
        </w:rPr>
      </w:pPr>
      <w:r w:rsidRPr="001707C0">
        <w:rPr>
          <w:shd w:val="clear" w:color="auto" w:fill="F6F6F6"/>
          <w:lang w:val="en-US"/>
        </w:rPr>
        <w:t xml:space="preserve">MOV </w:t>
      </w:r>
      <w:proofErr w:type="gramStart"/>
      <w:r w:rsidRPr="001707C0">
        <w:rPr>
          <w:shd w:val="clear" w:color="auto" w:fill="F6F6F6"/>
          <w:lang w:val="en-US"/>
        </w:rPr>
        <w:t>EAX,DWORD</w:t>
      </w:r>
      <w:proofErr w:type="gramEnd"/>
      <w:r w:rsidRPr="001707C0">
        <w:rPr>
          <w:shd w:val="clear" w:color="auto" w:fill="F6F6F6"/>
          <w:lang w:val="en-US"/>
        </w:rPr>
        <w:t xml:space="preserve"> PTR DS:[4</w:t>
      </w:r>
      <w:r>
        <w:rPr>
          <w:shd w:val="clear" w:color="auto" w:fill="F6F6F6"/>
          <w:lang w:val="en-US"/>
        </w:rPr>
        <w:t>6f908</w:t>
      </w:r>
      <w:r w:rsidRPr="001707C0">
        <w:rPr>
          <w:shd w:val="clear" w:color="auto" w:fill="F6F6F6"/>
          <w:lang w:val="en-US"/>
        </w:rPr>
        <w:t>]</w:t>
      </w:r>
    </w:p>
    <w:p w:rsidR="001707C0" w:rsidRPr="001707C0" w:rsidRDefault="001707C0" w:rsidP="00D56056">
      <w:pPr>
        <w:jc w:val="both"/>
        <w:rPr>
          <w:shd w:val="clear" w:color="auto" w:fill="F6F6F6"/>
        </w:rPr>
      </w:pPr>
      <w:r w:rsidRPr="001707C0">
        <w:rPr>
          <w:shd w:val="clear" w:color="auto" w:fill="F6F6F6"/>
        </w:rPr>
        <w:t xml:space="preserve">O sea que cuando una dirección tiene la palabra OFFSET </w:t>
      </w:r>
      <w:r>
        <w:rPr>
          <w:shd w:val="clear" w:color="auto" w:fill="F6F6F6"/>
        </w:rPr>
        <w:t>completa</w:t>
      </w:r>
      <w:r w:rsidRPr="001707C0">
        <w:rPr>
          <w:shd w:val="clear" w:color="auto" w:fill="F6F6F6"/>
        </w:rPr>
        <w:t xml:space="preserve"> </w:t>
      </w:r>
      <w:r w:rsidR="001C0B66">
        <w:rPr>
          <w:shd w:val="clear" w:color="auto" w:fill="F6F6F6"/>
        </w:rPr>
        <w:t>delante</w:t>
      </w:r>
      <w:r w:rsidR="00806A15">
        <w:rPr>
          <w:shd w:val="clear" w:color="auto" w:fill="F6F6F6"/>
        </w:rPr>
        <w:t>,</w:t>
      </w:r>
      <w:r w:rsidR="001C0B66">
        <w:rPr>
          <w:shd w:val="clear" w:color="auto" w:fill="F6F6F6"/>
        </w:rPr>
        <w:t xml:space="preserve"> </w:t>
      </w:r>
      <w:r w:rsidRPr="001707C0">
        <w:rPr>
          <w:shd w:val="clear" w:color="auto" w:fill="F6F6F6"/>
        </w:rPr>
        <w:t>se refiere al valor numéric</w:t>
      </w:r>
      <w:r>
        <w:rPr>
          <w:shd w:val="clear" w:color="auto" w:fill="F6F6F6"/>
        </w:rPr>
        <w:t>o</w:t>
      </w:r>
      <w:r w:rsidRPr="001707C0">
        <w:rPr>
          <w:shd w:val="clear" w:color="auto" w:fill="F6F6F6"/>
        </w:rPr>
        <w:t xml:space="preserve"> de la dirección en sí, y cuando no lo tiene se refiere al contenido de dicha dirección.</w:t>
      </w:r>
    </w:p>
    <w:p w:rsidR="001707C0" w:rsidRDefault="001707C0" w:rsidP="00D56056">
      <w:pPr>
        <w:jc w:val="both"/>
        <w:rPr>
          <w:shd w:val="clear" w:color="auto" w:fill="F6F6F6"/>
        </w:rPr>
      </w:pPr>
      <w:r>
        <w:rPr>
          <w:shd w:val="clear" w:color="auto" w:fill="F6F6F6"/>
        </w:rPr>
        <w:t>Esto solo ocurre cuando nos referimos a direcciones numéricas, si trabajamos con registros solamente.</w:t>
      </w:r>
    </w:p>
    <w:p w:rsidR="001707C0" w:rsidRDefault="001707C0" w:rsidP="00D56056">
      <w:pPr>
        <w:jc w:val="both"/>
        <w:rPr>
          <w:shd w:val="clear" w:color="auto" w:fill="F6F6F6"/>
        </w:rPr>
      </w:pPr>
      <w:r>
        <w:rPr>
          <w:noProof/>
          <w:lang w:eastAsia="es-AR"/>
        </w:rPr>
        <w:drawing>
          <wp:inline distT="0" distB="0" distL="0" distR="0" wp14:anchorId="05217729" wp14:editId="6FE5061B">
            <wp:extent cx="3895725" cy="8858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95725" cy="885825"/>
                    </a:xfrm>
                    <a:prstGeom prst="rect">
                      <a:avLst/>
                    </a:prstGeom>
                  </pic:spPr>
                </pic:pic>
              </a:graphicData>
            </a:graphic>
          </wp:inline>
        </w:drawing>
      </w:r>
    </w:p>
    <w:p w:rsidR="001707C0" w:rsidRDefault="001707C0" w:rsidP="00D56056">
      <w:pPr>
        <w:jc w:val="both"/>
        <w:rPr>
          <w:shd w:val="clear" w:color="auto" w:fill="F6F6F6"/>
        </w:rPr>
      </w:pPr>
      <w:r>
        <w:rPr>
          <w:shd w:val="clear" w:color="auto" w:fill="F6F6F6"/>
        </w:rPr>
        <w:t xml:space="preserve">Ahí si usa corchetes porque obviamente no sabe estáticamente que valor puede tener el registro en ese momento, y no puede saber a qué dirección apuntara para sacar algo </w:t>
      </w:r>
      <w:r w:rsidR="00761E2E">
        <w:rPr>
          <w:shd w:val="clear" w:color="auto" w:fill="F6F6F6"/>
        </w:rPr>
        <w:t>más</w:t>
      </w:r>
      <w:r>
        <w:rPr>
          <w:shd w:val="clear" w:color="auto" w:fill="F6F6F6"/>
        </w:rPr>
        <w:t xml:space="preserve"> de información de allí.</w:t>
      </w:r>
    </w:p>
    <w:p w:rsidR="001707C0" w:rsidRDefault="001707C0" w:rsidP="00D56056">
      <w:pPr>
        <w:jc w:val="both"/>
        <w:rPr>
          <w:shd w:val="clear" w:color="auto" w:fill="F6F6F6"/>
        </w:rPr>
      </w:pPr>
      <w:r>
        <w:rPr>
          <w:shd w:val="clear" w:color="auto" w:fill="F6F6F6"/>
        </w:rPr>
        <w:t>Por supuesto en este caso si EDI apunta a por ejemplo 0x10000 dicha instrucción buscara el contenido en dicha dirección</w:t>
      </w:r>
      <w:r w:rsidR="00A075B7">
        <w:rPr>
          <w:shd w:val="clear" w:color="auto" w:fill="F6F6F6"/>
        </w:rPr>
        <w:t xml:space="preserve"> de memoria y lo copiara en EC</w:t>
      </w:r>
      <w:r>
        <w:rPr>
          <w:shd w:val="clear" w:color="auto" w:fill="F6F6F6"/>
        </w:rPr>
        <w:t>X.</w:t>
      </w:r>
    </w:p>
    <w:p w:rsidR="001707C0" w:rsidRDefault="00761E2E" w:rsidP="00D56056">
      <w:pPr>
        <w:jc w:val="both"/>
        <w:rPr>
          <w:shd w:val="clear" w:color="auto" w:fill="F6F6F6"/>
        </w:rPr>
      </w:pPr>
      <w:r>
        <w:rPr>
          <w:shd w:val="clear" w:color="auto" w:fill="F6F6F6"/>
        </w:rPr>
        <w:t>Así que es vita</w:t>
      </w:r>
      <w:r w:rsidR="001C0B66">
        <w:rPr>
          <w:shd w:val="clear" w:color="auto" w:fill="F6F6F6"/>
        </w:rPr>
        <w:t>l</w:t>
      </w:r>
      <w:r>
        <w:rPr>
          <w:shd w:val="clear" w:color="auto" w:fill="F6F6F6"/>
        </w:rPr>
        <w:t xml:space="preserve"> entender que cuando IDA usa la palabra OFFSET completa delante de una dirección, se refiera al valor</w:t>
      </w:r>
      <w:r w:rsidR="001C0B66">
        <w:rPr>
          <w:shd w:val="clear" w:color="auto" w:fill="F6F6F6"/>
        </w:rPr>
        <w:t xml:space="preserve"> numérico</w:t>
      </w:r>
      <w:r>
        <w:rPr>
          <w:shd w:val="clear" w:color="auto" w:fill="F6F6F6"/>
        </w:rPr>
        <w:t xml:space="preserve"> de la misma</w:t>
      </w:r>
      <w:r w:rsidR="00806A15">
        <w:rPr>
          <w:shd w:val="clear" w:color="auto" w:fill="F6F6F6"/>
        </w:rPr>
        <w:t xml:space="preserve"> dirección</w:t>
      </w:r>
      <w:r>
        <w:rPr>
          <w:shd w:val="clear" w:color="auto" w:fill="F6F6F6"/>
        </w:rPr>
        <w:t xml:space="preserve"> </w:t>
      </w:r>
      <w:r w:rsidR="001C0B66">
        <w:rPr>
          <w:shd w:val="clear" w:color="auto" w:fill="F6F6F6"/>
        </w:rPr>
        <w:t xml:space="preserve">y no a su contenido </w:t>
      </w:r>
      <w:r>
        <w:rPr>
          <w:shd w:val="clear" w:color="auto" w:fill="F6F6F6"/>
        </w:rPr>
        <w:t>hagamos un ejemplo más.</w:t>
      </w:r>
    </w:p>
    <w:p w:rsidR="00761E2E" w:rsidRPr="001707C0" w:rsidRDefault="00761E2E" w:rsidP="00D56056">
      <w:pPr>
        <w:jc w:val="both"/>
        <w:rPr>
          <w:shd w:val="clear" w:color="auto" w:fill="F6F6F6"/>
        </w:rPr>
      </w:pPr>
    </w:p>
    <w:p w:rsidR="001707C0" w:rsidRDefault="00794833" w:rsidP="00D56056">
      <w:pPr>
        <w:jc w:val="both"/>
        <w:rPr>
          <w:shd w:val="clear" w:color="auto" w:fill="F6F6F6"/>
        </w:rPr>
      </w:pPr>
      <w:r>
        <w:rPr>
          <w:noProof/>
          <w:lang w:eastAsia="es-AR"/>
        </w:rPr>
        <w:lastRenderedPageBreak/>
        <w:drawing>
          <wp:inline distT="0" distB="0" distL="0" distR="0" wp14:anchorId="40283792" wp14:editId="61E8BD12">
            <wp:extent cx="4819650" cy="16859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19650" cy="1685925"/>
                    </a:xfrm>
                    <a:prstGeom prst="rect">
                      <a:avLst/>
                    </a:prstGeom>
                  </pic:spPr>
                </pic:pic>
              </a:graphicData>
            </a:graphic>
          </wp:inline>
        </w:drawing>
      </w:r>
    </w:p>
    <w:p w:rsidR="00794833" w:rsidRDefault="00CD1AEF" w:rsidP="00D56056">
      <w:pPr>
        <w:jc w:val="both"/>
        <w:rPr>
          <w:shd w:val="clear" w:color="auto" w:fill="F6F6F6"/>
        </w:rPr>
      </w:pPr>
      <w:r>
        <w:rPr>
          <w:shd w:val="clear" w:color="auto" w:fill="F6F6F6"/>
        </w:rPr>
        <w:t xml:space="preserve">Allí vemos que mueve a EAX el valor 0x45f4d0 ya que esta la palabra OFFSET completa delante y me aclara que dicha dirección contiene una </w:t>
      </w:r>
      <w:proofErr w:type="spellStart"/>
      <w:r w:rsidRPr="001C0B66">
        <w:rPr>
          <w:b/>
          <w:shd w:val="clear" w:color="auto" w:fill="F6F6F6"/>
        </w:rPr>
        <w:t>stru</w:t>
      </w:r>
      <w:proofErr w:type="spellEnd"/>
      <w:r w:rsidRPr="001C0B66">
        <w:rPr>
          <w:b/>
          <w:shd w:val="clear" w:color="auto" w:fill="F6F6F6"/>
        </w:rPr>
        <w:t>_</w:t>
      </w:r>
      <w:r>
        <w:rPr>
          <w:shd w:val="clear" w:color="auto" w:fill="F6F6F6"/>
        </w:rPr>
        <w:t xml:space="preserve"> o sea una estructura.</w:t>
      </w:r>
    </w:p>
    <w:p w:rsidR="00CD1AEF" w:rsidRPr="001707C0" w:rsidRDefault="00CD1AEF" w:rsidP="00D56056">
      <w:pPr>
        <w:jc w:val="both"/>
        <w:rPr>
          <w:shd w:val="clear" w:color="auto" w:fill="F6F6F6"/>
        </w:rPr>
      </w:pPr>
    </w:p>
    <w:p w:rsidR="001707C0" w:rsidRPr="001707C0" w:rsidRDefault="00D56056" w:rsidP="00D56056">
      <w:pPr>
        <w:jc w:val="both"/>
        <w:rPr>
          <w:shd w:val="clear" w:color="auto" w:fill="F6F6F6"/>
        </w:rPr>
      </w:pPr>
      <w:r>
        <w:rPr>
          <w:noProof/>
          <w:lang w:eastAsia="es-AR"/>
        </w:rPr>
        <w:drawing>
          <wp:inline distT="0" distB="0" distL="0" distR="0" wp14:anchorId="38AA3DFF" wp14:editId="76192D09">
            <wp:extent cx="5353050" cy="33051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53050" cy="3305175"/>
                    </a:xfrm>
                    <a:prstGeom prst="rect">
                      <a:avLst/>
                    </a:prstGeom>
                  </pic:spPr>
                </pic:pic>
              </a:graphicData>
            </a:graphic>
          </wp:inline>
        </w:drawing>
      </w:r>
    </w:p>
    <w:p w:rsidR="008D0189" w:rsidRPr="001707C0" w:rsidRDefault="00D56056" w:rsidP="00D56056">
      <w:pPr>
        <w:jc w:val="both"/>
        <w:rPr>
          <w:shd w:val="clear" w:color="auto" w:fill="F6F6F6"/>
        </w:rPr>
      </w:pPr>
      <w:r>
        <w:rPr>
          <w:shd w:val="clear" w:color="auto" w:fill="F6F6F6"/>
        </w:rPr>
        <w:t>En este otro caso</w:t>
      </w:r>
      <w:r w:rsidR="00133016">
        <w:rPr>
          <w:shd w:val="clear" w:color="auto" w:fill="F6F6F6"/>
        </w:rPr>
        <w:t>,</w:t>
      </w:r>
      <w:r>
        <w:rPr>
          <w:shd w:val="clear" w:color="auto" w:fill="F6F6F6"/>
        </w:rPr>
        <w:t xml:space="preserve"> en la primera instrucción marcada mueve el contenido de 0x46fc50 que es un DWORD y en la de abajo mueve la dirección en si o sea el </w:t>
      </w:r>
      <w:r w:rsidR="00133016">
        <w:rPr>
          <w:shd w:val="clear" w:color="auto" w:fill="F6F6F6"/>
        </w:rPr>
        <w:t>número</w:t>
      </w:r>
      <w:r>
        <w:rPr>
          <w:shd w:val="clear" w:color="auto" w:fill="F6F6F6"/>
        </w:rPr>
        <w:t xml:space="preserve"> 0x46FC50.</w:t>
      </w:r>
    </w:p>
    <w:p w:rsidR="008D0189" w:rsidRDefault="00D56056" w:rsidP="00D56056">
      <w:pPr>
        <w:jc w:val="both"/>
        <w:rPr>
          <w:shd w:val="clear" w:color="auto" w:fill="F6F6F6"/>
        </w:rPr>
      </w:pPr>
      <w:r>
        <w:rPr>
          <w:shd w:val="clear" w:color="auto" w:fill="F6F6F6"/>
        </w:rPr>
        <w:t>Podemos ver qué valor contiene dicha dirección para ver que moverá en 0x42f302, si hago click en 0x46fc50 veamos que hay allí.</w:t>
      </w:r>
    </w:p>
    <w:p w:rsidR="00D56056" w:rsidRDefault="00D56056" w:rsidP="00D56056">
      <w:pPr>
        <w:jc w:val="both"/>
        <w:rPr>
          <w:shd w:val="clear" w:color="auto" w:fill="F6F6F6"/>
        </w:rPr>
      </w:pPr>
      <w:r>
        <w:rPr>
          <w:noProof/>
          <w:lang w:eastAsia="es-AR"/>
        </w:rPr>
        <w:drawing>
          <wp:inline distT="0" distB="0" distL="0" distR="0" wp14:anchorId="3EE1A476" wp14:editId="716F15CF">
            <wp:extent cx="5612130" cy="662305"/>
            <wp:effectExtent l="0" t="0" r="762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662305"/>
                    </a:xfrm>
                    <a:prstGeom prst="rect">
                      <a:avLst/>
                    </a:prstGeom>
                  </pic:spPr>
                </pic:pic>
              </a:graphicData>
            </a:graphic>
          </wp:inline>
        </w:drawing>
      </w:r>
    </w:p>
    <w:p w:rsidR="00D56056" w:rsidRDefault="00D56056" w:rsidP="00D56056">
      <w:pPr>
        <w:jc w:val="both"/>
        <w:rPr>
          <w:shd w:val="clear" w:color="auto" w:fill="F6F6F6"/>
        </w:rPr>
      </w:pPr>
      <w:r>
        <w:rPr>
          <w:shd w:val="clear" w:color="auto" w:fill="F6F6F6"/>
        </w:rPr>
        <w:lastRenderedPageBreak/>
        <w:t>Vemos que moverá un cero</w:t>
      </w:r>
      <w:r w:rsidR="001C0B66">
        <w:rPr>
          <w:shd w:val="clear" w:color="auto" w:fill="F6F6F6"/>
        </w:rPr>
        <w:t>,</w:t>
      </w:r>
      <w:r>
        <w:rPr>
          <w:shd w:val="clear" w:color="auto" w:fill="F6F6F6"/>
        </w:rPr>
        <w:t xml:space="preserve"> si es que no se </w:t>
      </w:r>
      <w:r w:rsidR="001C0B66">
        <w:rPr>
          <w:shd w:val="clear" w:color="auto" w:fill="F6F6F6"/>
        </w:rPr>
        <w:t>ejecutó</w:t>
      </w:r>
      <w:r>
        <w:rPr>
          <w:shd w:val="clear" w:color="auto" w:fill="F6F6F6"/>
        </w:rPr>
        <w:t xml:space="preserve"> alguna otra </w:t>
      </w:r>
      <w:r w:rsidR="001C0B66">
        <w:rPr>
          <w:shd w:val="clear" w:color="auto" w:fill="F6F6F6"/>
        </w:rPr>
        <w:t>instrucción</w:t>
      </w:r>
      <w:r>
        <w:rPr>
          <w:shd w:val="clear" w:color="auto" w:fill="F6F6F6"/>
        </w:rPr>
        <w:t xml:space="preserve"> que guarde algún valor allí</w:t>
      </w:r>
      <w:r w:rsidR="00A075B7">
        <w:rPr>
          <w:shd w:val="clear" w:color="auto" w:fill="F6F6F6"/>
        </w:rPr>
        <w:t xml:space="preserve"> y lo modifique,</w:t>
      </w:r>
      <w:r>
        <w:rPr>
          <w:shd w:val="clear" w:color="auto" w:fill="F6F6F6"/>
        </w:rPr>
        <w:t xml:space="preserve"> como nos muestra las referencias.</w:t>
      </w:r>
    </w:p>
    <w:p w:rsidR="00D56056" w:rsidRDefault="001C0B66" w:rsidP="00D56056">
      <w:pPr>
        <w:jc w:val="both"/>
        <w:rPr>
          <w:shd w:val="clear" w:color="auto" w:fill="F6F6F6"/>
        </w:rPr>
      </w:pPr>
      <w:r>
        <w:rPr>
          <w:shd w:val="clear" w:color="auto" w:fill="F6F6F6"/>
        </w:rPr>
        <w:t>Allí</w:t>
      </w:r>
      <w:r w:rsidR="00D56056">
        <w:rPr>
          <w:shd w:val="clear" w:color="auto" w:fill="F6F6F6"/>
        </w:rPr>
        <w:t xml:space="preserve"> vemos al ver las referencias con X</w:t>
      </w:r>
      <w:r w:rsidR="00A075B7">
        <w:rPr>
          <w:shd w:val="clear" w:color="auto" w:fill="F6F6F6"/>
        </w:rPr>
        <w:t>,</w:t>
      </w:r>
      <w:r w:rsidR="00D56056">
        <w:rPr>
          <w:shd w:val="clear" w:color="auto" w:fill="F6F6F6"/>
        </w:rPr>
        <w:t xml:space="preserve"> que en esa instrucción guarda un DWORD</w:t>
      </w:r>
    </w:p>
    <w:p w:rsidR="00D56056" w:rsidRDefault="00D56056" w:rsidP="00D56056">
      <w:pPr>
        <w:jc w:val="both"/>
        <w:rPr>
          <w:shd w:val="clear" w:color="auto" w:fill="F6F6F6"/>
        </w:rPr>
      </w:pPr>
      <w:r>
        <w:rPr>
          <w:noProof/>
          <w:lang w:eastAsia="es-AR"/>
        </w:rPr>
        <w:drawing>
          <wp:inline distT="0" distB="0" distL="0" distR="0" wp14:anchorId="4DA4A953" wp14:editId="4100AA32">
            <wp:extent cx="5612130" cy="2317115"/>
            <wp:effectExtent l="0" t="0" r="762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317115"/>
                    </a:xfrm>
                    <a:prstGeom prst="rect">
                      <a:avLst/>
                    </a:prstGeom>
                  </pic:spPr>
                </pic:pic>
              </a:graphicData>
            </a:graphic>
          </wp:inline>
        </w:drawing>
      </w:r>
    </w:p>
    <w:p w:rsidR="00D56056" w:rsidRDefault="00D56056" w:rsidP="00D56056">
      <w:pPr>
        <w:jc w:val="both"/>
        <w:rPr>
          <w:shd w:val="clear" w:color="auto" w:fill="F6F6F6"/>
        </w:rPr>
      </w:pPr>
      <w:r>
        <w:rPr>
          <w:shd w:val="clear" w:color="auto" w:fill="F6F6F6"/>
        </w:rPr>
        <w:t xml:space="preserve">Justo en esa instrucción que </w:t>
      </w:r>
      <w:r w:rsidR="001C0B66">
        <w:rPr>
          <w:shd w:val="clear" w:color="auto" w:fill="F6F6F6"/>
        </w:rPr>
        <w:t>está</w:t>
      </w:r>
      <w:r>
        <w:rPr>
          <w:shd w:val="clear" w:color="auto" w:fill="F6F6F6"/>
        </w:rPr>
        <w:t xml:space="preserve"> marcada en amarillo guarda un DWORD en dicha dirección de memoria, todos los otros o bien leen la dirección con offset o bien leen el valor como las que no tienen </w:t>
      </w:r>
      <w:r w:rsidR="00A075B7">
        <w:rPr>
          <w:shd w:val="clear" w:color="auto" w:fill="F6F6F6"/>
        </w:rPr>
        <w:t>la palabra</w:t>
      </w:r>
      <w:r>
        <w:rPr>
          <w:shd w:val="clear" w:color="auto" w:fill="F6F6F6"/>
        </w:rPr>
        <w:t xml:space="preserve"> offset.</w:t>
      </w:r>
    </w:p>
    <w:p w:rsidR="00D56056" w:rsidRDefault="00AF2D5C" w:rsidP="00D56056">
      <w:pPr>
        <w:jc w:val="both"/>
        <w:rPr>
          <w:shd w:val="clear" w:color="auto" w:fill="F6F6F6"/>
        </w:rPr>
      </w:pPr>
      <w:r>
        <w:rPr>
          <w:shd w:val="clear" w:color="auto" w:fill="F6F6F6"/>
        </w:rPr>
        <w:t>Por supuesto se pueden mover también contantes a los registros de 16 bits y 8 bits que vimos antes.</w:t>
      </w:r>
    </w:p>
    <w:p w:rsidR="00AF2D5C" w:rsidRDefault="00AF2D5C" w:rsidP="00D56056">
      <w:pPr>
        <w:jc w:val="both"/>
        <w:rPr>
          <w:shd w:val="clear" w:color="auto" w:fill="F6F6F6"/>
        </w:rPr>
      </w:pPr>
      <w:r>
        <w:rPr>
          <w:noProof/>
          <w:lang w:eastAsia="es-AR"/>
        </w:rPr>
        <w:drawing>
          <wp:inline distT="0" distB="0" distL="0" distR="0" wp14:anchorId="651FA39E" wp14:editId="4661447B">
            <wp:extent cx="3857625" cy="27622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57625" cy="2762250"/>
                    </a:xfrm>
                    <a:prstGeom prst="rect">
                      <a:avLst/>
                    </a:prstGeom>
                  </pic:spPr>
                </pic:pic>
              </a:graphicData>
            </a:graphic>
          </wp:inline>
        </w:drawing>
      </w:r>
    </w:p>
    <w:p w:rsidR="00AF2D5C" w:rsidRDefault="00AF2D5C" w:rsidP="00D56056">
      <w:pPr>
        <w:jc w:val="both"/>
        <w:rPr>
          <w:shd w:val="clear" w:color="auto" w:fill="F6F6F6"/>
        </w:rPr>
      </w:pPr>
      <w:r>
        <w:rPr>
          <w:shd w:val="clear" w:color="auto" w:fill="F6F6F6"/>
        </w:rPr>
        <w:t>Mueve a AL el valor 1 dejando el resto de EAX con el valor que tenía antes solo cambia el byte más bajo.</w:t>
      </w:r>
    </w:p>
    <w:p w:rsidR="00AF2D5C" w:rsidRDefault="00AF2D5C" w:rsidP="00D56056">
      <w:pPr>
        <w:jc w:val="both"/>
        <w:rPr>
          <w:shd w:val="clear" w:color="auto" w:fill="F6F6F6"/>
        </w:rPr>
      </w:pPr>
    </w:p>
    <w:p w:rsidR="00D56056" w:rsidRDefault="00AF2D5C" w:rsidP="00D56056">
      <w:pPr>
        <w:jc w:val="both"/>
        <w:rPr>
          <w:shd w:val="clear" w:color="auto" w:fill="F6F6F6"/>
        </w:rPr>
      </w:pPr>
      <w:r>
        <w:rPr>
          <w:noProof/>
          <w:lang w:eastAsia="es-AR"/>
        </w:rPr>
        <w:lastRenderedPageBreak/>
        <w:drawing>
          <wp:inline distT="0" distB="0" distL="0" distR="0" wp14:anchorId="30D3763E" wp14:editId="3B6BE60A">
            <wp:extent cx="4123810" cy="138095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23810" cy="1380952"/>
                    </a:xfrm>
                    <a:prstGeom prst="rect">
                      <a:avLst/>
                    </a:prstGeom>
                  </pic:spPr>
                </pic:pic>
              </a:graphicData>
            </a:graphic>
          </wp:inline>
        </w:drawing>
      </w:r>
    </w:p>
    <w:p w:rsidR="00AF2D5C" w:rsidRDefault="00B36CB4" w:rsidP="00D56056">
      <w:pPr>
        <w:jc w:val="both"/>
        <w:rPr>
          <w:shd w:val="clear" w:color="auto" w:fill="F6F6F6"/>
        </w:rPr>
      </w:pPr>
      <w:r>
        <w:rPr>
          <w:shd w:val="clear" w:color="auto" w:fill="F6F6F6"/>
        </w:rPr>
        <w:t>Allí</w:t>
      </w:r>
      <w:r w:rsidR="00AF2D5C">
        <w:rPr>
          <w:shd w:val="clear" w:color="auto" w:fill="F6F6F6"/>
        </w:rPr>
        <w:t xml:space="preserve"> mueve a AX, el contenido de la dirección de memoria 0x459c24 que nos dice que es un WORD.</w:t>
      </w:r>
    </w:p>
    <w:p w:rsidR="00AF2D5C" w:rsidRPr="001707C0" w:rsidRDefault="00AF2D5C" w:rsidP="00D56056">
      <w:pPr>
        <w:jc w:val="both"/>
        <w:rPr>
          <w:shd w:val="clear" w:color="auto" w:fill="F6F6F6"/>
        </w:rPr>
      </w:pPr>
      <w:r>
        <w:rPr>
          <w:noProof/>
          <w:lang w:eastAsia="es-AR"/>
        </w:rPr>
        <w:drawing>
          <wp:inline distT="0" distB="0" distL="0" distR="0" wp14:anchorId="537A6901" wp14:editId="348E48BA">
            <wp:extent cx="5612130" cy="1330960"/>
            <wp:effectExtent l="0" t="0" r="762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1330960"/>
                    </a:xfrm>
                    <a:prstGeom prst="rect">
                      <a:avLst/>
                    </a:prstGeom>
                  </pic:spPr>
                </pic:pic>
              </a:graphicData>
            </a:graphic>
          </wp:inline>
        </w:drawing>
      </w:r>
    </w:p>
    <w:p w:rsidR="00EA009D" w:rsidRDefault="00AF2D5C" w:rsidP="00D56056">
      <w:pPr>
        <w:jc w:val="both"/>
        <w:rPr>
          <w:shd w:val="clear" w:color="auto" w:fill="F6F6F6"/>
        </w:rPr>
      </w:pPr>
      <w:r>
        <w:rPr>
          <w:shd w:val="clear" w:color="auto" w:fill="F6F6F6"/>
        </w:rPr>
        <w:t>Y vemos que inicialmente es un cero, quizás más adelante al correr el programa se modifique.</w:t>
      </w:r>
    </w:p>
    <w:p w:rsidR="00AF2D5C" w:rsidRDefault="00AF2D5C" w:rsidP="00D56056">
      <w:pPr>
        <w:jc w:val="both"/>
        <w:rPr>
          <w:shd w:val="clear" w:color="auto" w:fill="F6F6F6"/>
        </w:rPr>
      </w:pPr>
      <w:r>
        <w:rPr>
          <w:noProof/>
          <w:lang w:eastAsia="es-AR"/>
        </w:rPr>
        <w:drawing>
          <wp:inline distT="0" distB="0" distL="0" distR="0" wp14:anchorId="38372A47" wp14:editId="236231F5">
            <wp:extent cx="3105150" cy="15716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05150" cy="1571625"/>
                    </a:xfrm>
                    <a:prstGeom prst="rect">
                      <a:avLst/>
                    </a:prstGeom>
                  </pic:spPr>
                </pic:pic>
              </a:graphicData>
            </a:graphic>
          </wp:inline>
        </w:drawing>
      </w:r>
    </w:p>
    <w:p w:rsidR="00AF2D5C" w:rsidRDefault="00AF2D5C" w:rsidP="00D56056">
      <w:pPr>
        <w:jc w:val="both"/>
        <w:rPr>
          <w:shd w:val="clear" w:color="auto" w:fill="F6F6F6"/>
        </w:rPr>
      </w:pPr>
      <w:r>
        <w:rPr>
          <w:shd w:val="clear" w:color="auto" w:fill="F6F6F6"/>
        </w:rPr>
        <w:t>Allí mueve AX al contenido de EBX que como es un registro y no sabe cuánto valdrá en ese momento, no puede aclarar más y usa corchete para indicar que escribe en el contenido de EBX.</w:t>
      </w:r>
    </w:p>
    <w:p w:rsidR="00B36CB4" w:rsidRDefault="00B36CB4" w:rsidP="00D56056">
      <w:pPr>
        <w:jc w:val="both"/>
        <w:rPr>
          <w:shd w:val="clear" w:color="auto" w:fill="F6F6F6"/>
        </w:rPr>
      </w:pPr>
    </w:p>
    <w:p w:rsidR="00AF2D5C" w:rsidRDefault="008E050B" w:rsidP="00D56056">
      <w:pPr>
        <w:jc w:val="both"/>
        <w:rPr>
          <w:shd w:val="clear" w:color="auto" w:fill="F6F6F6"/>
        </w:rPr>
      </w:pPr>
      <w:r>
        <w:rPr>
          <w:noProof/>
          <w:lang w:eastAsia="es-AR"/>
        </w:rPr>
        <w:lastRenderedPageBreak/>
        <w:drawing>
          <wp:inline distT="0" distB="0" distL="0" distR="0" wp14:anchorId="3FFF8C25" wp14:editId="0A7A5C26">
            <wp:extent cx="3629025" cy="22288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29025" cy="2228850"/>
                    </a:xfrm>
                    <a:prstGeom prst="rect">
                      <a:avLst/>
                    </a:prstGeom>
                  </pic:spPr>
                </pic:pic>
              </a:graphicData>
            </a:graphic>
          </wp:inline>
        </w:drawing>
      </w:r>
    </w:p>
    <w:p w:rsidR="008E050B" w:rsidRDefault="00133016" w:rsidP="00D56056">
      <w:pPr>
        <w:jc w:val="both"/>
        <w:rPr>
          <w:shd w:val="clear" w:color="auto" w:fill="F6F6F6"/>
        </w:rPr>
      </w:pPr>
      <w:r>
        <w:rPr>
          <w:shd w:val="clear" w:color="auto" w:fill="F6F6F6"/>
        </w:rPr>
        <w:t>Allí</w:t>
      </w:r>
      <w:r w:rsidR="008E050B">
        <w:rPr>
          <w:shd w:val="clear" w:color="auto" w:fill="F6F6F6"/>
        </w:rPr>
        <w:t xml:space="preserve"> igualmente escribirá en el contenido de ESI+8 el valor de AX.</w:t>
      </w:r>
    </w:p>
    <w:p w:rsidR="008E050B" w:rsidRDefault="00B36CB4" w:rsidP="00D56056">
      <w:pPr>
        <w:jc w:val="both"/>
        <w:rPr>
          <w:shd w:val="clear" w:color="auto" w:fill="F6F6F6"/>
        </w:rPr>
      </w:pPr>
      <w:r>
        <w:rPr>
          <w:shd w:val="clear" w:color="auto" w:fill="F6F6F6"/>
        </w:rPr>
        <w:t>Otro ejemplo</w:t>
      </w:r>
    </w:p>
    <w:p w:rsidR="00AF2D5C" w:rsidRDefault="00AF2D5C" w:rsidP="00D56056">
      <w:pPr>
        <w:jc w:val="both"/>
        <w:rPr>
          <w:shd w:val="clear" w:color="auto" w:fill="F6F6F6"/>
        </w:rPr>
      </w:pPr>
      <w:r>
        <w:rPr>
          <w:shd w:val="clear" w:color="auto" w:fill="F6F6F6"/>
        </w:rPr>
        <w:t xml:space="preserve"> </w:t>
      </w:r>
      <w:r w:rsidR="00B36CB4">
        <w:rPr>
          <w:noProof/>
          <w:lang w:eastAsia="es-AR"/>
        </w:rPr>
        <w:drawing>
          <wp:inline distT="0" distB="0" distL="0" distR="0" wp14:anchorId="3EB011EE" wp14:editId="03ACBC18">
            <wp:extent cx="5612130" cy="1426845"/>
            <wp:effectExtent l="0" t="0" r="7620" b="1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1426845"/>
                    </a:xfrm>
                    <a:prstGeom prst="rect">
                      <a:avLst/>
                    </a:prstGeom>
                  </pic:spPr>
                </pic:pic>
              </a:graphicData>
            </a:graphic>
          </wp:inline>
        </w:drawing>
      </w:r>
    </w:p>
    <w:p w:rsidR="00B36CB4" w:rsidRDefault="00B36CB4" w:rsidP="00D56056">
      <w:pPr>
        <w:jc w:val="both"/>
        <w:rPr>
          <w:shd w:val="clear" w:color="auto" w:fill="F6F6F6"/>
        </w:rPr>
      </w:pPr>
    </w:p>
    <w:p w:rsidR="00B36CB4" w:rsidRDefault="00B36CB4" w:rsidP="00D56056">
      <w:pPr>
        <w:jc w:val="both"/>
        <w:rPr>
          <w:shd w:val="clear" w:color="auto" w:fill="F6F6F6"/>
        </w:rPr>
      </w:pPr>
      <w:r>
        <w:rPr>
          <w:shd w:val="clear" w:color="auto" w:fill="F6F6F6"/>
        </w:rPr>
        <w:t>Si hago click en el nombre feo me lleva a</w:t>
      </w:r>
    </w:p>
    <w:p w:rsidR="00B36CB4" w:rsidRDefault="00B36CB4" w:rsidP="00D56056">
      <w:pPr>
        <w:jc w:val="both"/>
        <w:rPr>
          <w:shd w:val="clear" w:color="auto" w:fill="F6F6F6"/>
        </w:rPr>
      </w:pPr>
    </w:p>
    <w:p w:rsidR="00B36CB4" w:rsidRDefault="00B36CB4" w:rsidP="00D56056">
      <w:pPr>
        <w:jc w:val="both"/>
        <w:rPr>
          <w:shd w:val="clear" w:color="auto" w:fill="F6F6F6"/>
        </w:rPr>
      </w:pPr>
      <w:r>
        <w:rPr>
          <w:noProof/>
          <w:lang w:eastAsia="es-AR"/>
        </w:rPr>
        <w:drawing>
          <wp:inline distT="0" distB="0" distL="0" distR="0" wp14:anchorId="70C46E35" wp14:editId="2B9ACE7A">
            <wp:extent cx="5612130" cy="913765"/>
            <wp:effectExtent l="0" t="0" r="762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913765"/>
                    </a:xfrm>
                    <a:prstGeom prst="rect">
                      <a:avLst/>
                    </a:prstGeom>
                  </pic:spPr>
                </pic:pic>
              </a:graphicData>
            </a:graphic>
          </wp:inline>
        </w:drawing>
      </w:r>
    </w:p>
    <w:p w:rsidR="00B36CB4" w:rsidRDefault="00B36CB4" w:rsidP="00D56056">
      <w:pPr>
        <w:jc w:val="both"/>
        <w:rPr>
          <w:shd w:val="clear" w:color="auto" w:fill="F6F6F6"/>
        </w:rPr>
      </w:pPr>
    </w:p>
    <w:p w:rsidR="00B36CB4" w:rsidRDefault="00B36CB4" w:rsidP="00D56056">
      <w:pPr>
        <w:jc w:val="both"/>
        <w:rPr>
          <w:shd w:val="clear" w:color="auto" w:fill="F6F6F6"/>
        </w:rPr>
      </w:pPr>
      <w:r>
        <w:rPr>
          <w:shd w:val="clear" w:color="auto" w:fill="F6F6F6"/>
        </w:rPr>
        <w:t>Sabemos que la IAT o sea la tabla que guarda cuando arranca el ejecutable</w:t>
      </w:r>
      <w:r w:rsidR="00A075B7">
        <w:rPr>
          <w:shd w:val="clear" w:color="auto" w:fill="F6F6F6"/>
        </w:rPr>
        <w:t>,</w:t>
      </w:r>
      <w:r>
        <w:rPr>
          <w:shd w:val="clear" w:color="auto" w:fill="F6F6F6"/>
        </w:rPr>
        <w:t xml:space="preserve"> las direcciones de las funciones importadas está casi siempre en la sección idata.</w:t>
      </w:r>
    </w:p>
    <w:p w:rsidR="00B36CB4" w:rsidRDefault="00B36CB4" w:rsidP="00D56056">
      <w:pPr>
        <w:jc w:val="both"/>
        <w:rPr>
          <w:shd w:val="clear" w:color="auto" w:fill="F6F6F6"/>
        </w:rPr>
      </w:pPr>
      <w:r>
        <w:rPr>
          <w:shd w:val="clear" w:color="auto" w:fill="F6F6F6"/>
        </w:rPr>
        <w:t xml:space="preserve">Si voy a ver a la vista HEX DUMP esa dirección todavía no tiene el valor </w:t>
      </w:r>
      <w:r w:rsidR="00A075B7">
        <w:rPr>
          <w:shd w:val="clear" w:color="auto" w:fill="F6F6F6"/>
        </w:rPr>
        <w:t xml:space="preserve">de la función </w:t>
      </w:r>
      <w:r>
        <w:rPr>
          <w:shd w:val="clear" w:color="auto" w:fill="F6F6F6"/>
        </w:rPr>
        <w:t xml:space="preserve">ya que se rellena la IAT cuando arranca y el proceso no arranco. </w:t>
      </w:r>
    </w:p>
    <w:p w:rsidR="00B36CB4" w:rsidRDefault="00B36CB4" w:rsidP="00D56056">
      <w:pPr>
        <w:jc w:val="both"/>
        <w:rPr>
          <w:shd w:val="clear" w:color="auto" w:fill="F6F6F6"/>
        </w:rPr>
      </w:pPr>
      <w:r>
        <w:rPr>
          <w:noProof/>
          <w:lang w:eastAsia="es-AR"/>
        </w:rPr>
        <w:lastRenderedPageBreak/>
        <w:drawing>
          <wp:inline distT="0" distB="0" distL="0" distR="0" wp14:anchorId="751D02FB" wp14:editId="2F12173D">
            <wp:extent cx="5612130" cy="1748790"/>
            <wp:effectExtent l="0" t="0" r="762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1748790"/>
                    </a:xfrm>
                    <a:prstGeom prst="rect">
                      <a:avLst/>
                    </a:prstGeom>
                  </pic:spPr>
                </pic:pic>
              </a:graphicData>
            </a:graphic>
          </wp:inline>
        </w:drawing>
      </w:r>
    </w:p>
    <w:p w:rsidR="00B36CB4" w:rsidRDefault="00EE2F4E" w:rsidP="00D56056">
      <w:pPr>
        <w:jc w:val="both"/>
        <w:rPr>
          <w:shd w:val="clear" w:color="auto" w:fill="F6F6F6"/>
        </w:rPr>
      </w:pPr>
      <w:r>
        <w:rPr>
          <w:shd w:val="clear" w:color="auto" w:fill="F6F6F6"/>
        </w:rPr>
        <w:t>Si voy a OPTIONS-DEMANGLE NAMES y pongo la tilde en NAMES se ve un poco mejor.</w:t>
      </w:r>
    </w:p>
    <w:p w:rsidR="00EE2F4E" w:rsidRDefault="00EE2F4E" w:rsidP="00D56056">
      <w:pPr>
        <w:jc w:val="both"/>
        <w:rPr>
          <w:shd w:val="clear" w:color="auto" w:fill="F6F6F6"/>
        </w:rPr>
      </w:pPr>
    </w:p>
    <w:p w:rsidR="00EE2F4E" w:rsidRDefault="00EE2F4E" w:rsidP="00D56056">
      <w:pPr>
        <w:jc w:val="both"/>
        <w:rPr>
          <w:shd w:val="clear" w:color="auto" w:fill="F6F6F6"/>
        </w:rPr>
      </w:pPr>
      <w:r>
        <w:rPr>
          <w:noProof/>
          <w:lang w:eastAsia="es-AR"/>
        </w:rPr>
        <w:drawing>
          <wp:inline distT="0" distB="0" distL="0" distR="0" wp14:anchorId="6549CD90" wp14:editId="59B0293F">
            <wp:extent cx="5612130" cy="339280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3392805"/>
                    </a:xfrm>
                    <a:prstGeom prst="rect">
                      <a:avLst/>
                    </a:prstGeom>
                  </pic:spPr>
                </pic:pic>
              </a:graphicData>
            </a:graphic>
          </wp:inline>
        </w:drawing>
      </w:r>
    </w:p>
    <w:p w:rsidR="00EE2F4E" w:rsidRDefault="00EE2F4E" w:rsidP="00D56056">
      <w:pPr>
        <w:jc w:val="both"/>
        <w:rPr>
          <w:shd w:val="clear" w:color="auto" w:fill="F6F6F6"/>
        </w:rPr>
      </w:pPr>
      <w:r>
        <w:rPr>
          <w:shd w:val="clear" w:color="auto" w:fill="F6F6F6"/>
        </w:rPr>
        <w:t xml:space="preserve">El prefijo </w:t>
      </w:r>
      <w:proofErr w:type="spellStart"/>
      <w:r>
        <w:rPr>
          <w:shd w:val="clear" w:color="auto" w:fill="F6F6F6"/>
        </w:rPr>
        <w:t>extrn</w:t>
      </w:r>
      <w:proofErr w:type="spellEnd"/>
      <w:r>
        <w:rPr>
          <w:shd w:val="clear" w:color="auto" w:fill="F6F6F6"/>
        </w:rPr>
        <w:t xml:space="preserve"> se refiere a que es una función importada EXTERNA a este ejecutable.</w:t>
      </w:r>
    </w:p>
    <w:p w:rsidR="00EE2F4E" w:rsidRDefault="00EE2F4E" w:rsidP="00D56056">
      <w:pPr>
        <w:jc w:val="both"/>
        <w:rPr>
          <w:shd w:val="clear" w:color="auto" w:fill="F6F6F6"/>
        </w:rPr>
      </w:pPr>
      <w:r>
        <w:rPr>
          <w:shd w:val="clear" w:color="auto" w:fill="F6F6F6"/>
        </w:rPr>
        <w:t xml:space="preserve"> </w:t>
      </w:r>
      <w:r w:rsidR="001962C2">
        <w:rPr>
          <w:shd w:val="clear" w:color="auto" w:fill="F6F6F6"/>
        </w:rPr>
        <w:t xml:space="preserve">Si subimos vemos que nos dice que son funciones importadas de la DVCORE.dll y más arriba hay más </w:t>
      </w:r>
      <w:r w:rsidR="00133016">
        <w:rPr>
          <w:shd w:val="clear" w:color="auto" w:fill="F6F6F6"/>
        </w:rPr>
        <w:t xml:space="preserve">funciones </w:t>
      </w:r>
      <w:r w:rsidR="001962C2">
        <w:rPr>
          <w:shd w:val="clear" w:color="auto" w:fill="F6F6F6"/>
        </w:rPr>
        <w:t>de otras dll.</w:t>
      </w:r>
    </w:p>
    <w:p w:rsidR="001962C2" w:rsidRDefault="001962C2" w:rsidP="00D56056">
      <w:pPr>
        <w:jc w:val="both"/>
        <w:rPr>
          <w:shd w:val="clear" w:color="auto" w:fill="F6F6F6"/>
        </w:rPr>
      </w:pPr>
      <w:r>
        <w:rPr>
          <w:noProof/>
          <w:lang w:eastAsia="es-AR"/>
        </w:rPr>
        <w:lastRenderedPageBreak/>
        <w:drawing>
          <wp:inline distT="0" distB="0" distL="0" distR="0" wp14:anchorId="6D768B3F" wp14:editId="0145C6FA">
            <wp:extent cx="5612130" cy="2564765"/>
            <wp:effectExtent l="0" t="0" r="762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2564765"/>
                    </a:xfrm>
                    <a:prstGeom prst="rect">
                      <a:avLst/>
                    </a:prstGeom>
                  </pic:spPr>
                </pic:pic>
              </a:graphicData>
            </a:graphic>
          </wp:inline>
        </w:drawing>
      </w:r>
    </w:p>
    <w:p w:rsidR="001962C2" w:rsidRDefault="001962C2" w:rsidP="00D56056">
      <w:pPr>
        <w:jc w:val="both"/>
        <w:rPr>
          <w:shd w:val="clear" w:color="auto" w:fill="F6F6F6"/>
        </w:rPr>
      </w:pPr>
      <w:r>
        <w:rPr>
          <w:shd w:val="clear" w:color="auto" w:fill="F6F6F6"/>
        </w:rPr>
        <w:t>Bueno hemos visto diferentes ejemplos de MOV que pueden practicar y mirar en el IDA con el ejecutable que adjunte.</w:t>
      </w:r>
    </w:p>
    <w:p w:rsidR="001962C2" w:rsidRDefault="001962C2" w:rsidP="00D56056">
      <w:pPr>
        <w:jc w:val="both"/>
        <w:rPr>
          <w:shd w:val="clear" w:color="auto" w:fill="F6F6F6"/>
        </w:rPr>
      </w:pPr>
    </w:p>
    <w:p w:rsidR="001962C2" w:rsidRDefault="001962C2" w:rsidP="00D56056">
      <w:pPr>
        <w:jc w:val="both"/>
        <w:rPr>
          <w:shd w:val="clear" w:color="auto" w:fill="F6F6F6"/>
        </w:rPr>
      </w:pPr>
      <w:r>
        <w:rPr>
          <w:shd w:val="clear" w:color="auto" w:fill="F6F6F6"/>
        </w:rPr>
        <w:t>En la parte 4 seguiremos con más instrucciones.</w:t>
      </w:r>
    </w:p>
    <w:p w:rsidR="001962C2" w:rsidRDefault="001962C2" w:rsidP="00D56056">
      <w:pPr>
        <w:jc w:val="both"/>
        <w:rPr>
          <w:shd w:val="clear" w:color="auto" w:fill="F6F6F6"/>
        </w:rPr>
      </w:pPr>
      <w:proofErr w:type="spellStart"/>
      <w:r>
        <w:rPr>
          <w:shd w:val="clear" w:color="auto" w:fill="F6F6F6"/>
        </w:rPr>
        <w:t>Bye</w:t>
      </w:r>
      <w:proofErr w:type="spellEnd"/>
    </w:p>
    <w:p w:rsidR="001962C2" w:rsidRDefault="001962C2" w:rsidP="00D56056">
      <w:pPr>
        <w:jc w:val="both"/>
        <w:rPr>
          <w:shd w:val="clear" w:color="auto" w:fill="F6F6F6"/>
        </w:rPr>
      </w:pPr>
      <w:r>
        <w:rPr>
          <w:shd w:val="clear" w:color="auto" w:fill="F6F6F6"/>
        </w:rPr>
        <w:t>Ricardo Narvaja</w:t>
      </w:r>
    </w:p>
    <w:p w:rsidR="001962C2" w:rsidRDefault="001962C2" w:rsidP="00D56056">
      <w:pPr>
        <w:jc w:val="both"/>
        <w:rPr>
          <w:shd w:val="clear" w:color="auto" w:fill="F6F6F6"/>
        </w:rPr>
      </w:pPr>
    </w:p>
    <w:p w:rsidR="001962C2" w:rsidRPr="001707C0" w:rsidRDefault="001962C2" w:rsidP="00D56056">
      <w:pPr>
        <w:jc w:val="both"/>
        <w:rPr>
          <w:shd w:val="clear" w:color="auto" w:fill="F6F6F6"/>
        </w:rPr>
      </w:pPr>
    </w:p>
    <w:sectPr w:rsidR="001962C2" w:rsidRPr="001707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7A8"/>
    <w:rsid w:val="00020F97"/>
    <w:rsid w:val="00075DC5"/>
    <w:rsid w:val="00115F6C"/>
    <w:rsid w:val="00130314"/>
    <w:rsid w:val="00133016"/>
    <w:rsid w:val="001707C0"/>
    <w:rsid w:val="001962C2"/>
    <w:rsid w:val="001C0B66"/>
    <w:rsid w:val="00246063"/>
    <w:rsid w:val="002A3522"/>
    <w:rsid w:val="002E07A8"/>
    <w:rsid w:val="005C55C5"/>
    <w:rsid w:val="00607F52"/>
    <w:rsid w:val="0071228D"/>
    <w:rsid w:val="00761E2E"/>
    <w:rsid w:val="00794833"/>
    <w:rsid w:val="007C0CB6"/>
    <w:rsid w:val="007C6516"/>
    <w:rsid w:val="007F2A32"/>
    <w:rsid w:val="00806A15"/>
    <w:rsid w:val="00837F52"/>
    <w:rsid w:val="00847575"/>
    <w:rsid w:val="00871AE6"/>
    <w:rsid w:val="008D0189"/>
    <w:rsid w:val="008E050B"/>
    <w:rsid w:val="00947462"/>
    <w:rsid w:val="00976C6D"/>
    <w:rsid w:val="009A78E8"/>
    <w:rsid w:val="00A075B7"/>
    <w:rsid w:val="00A5756E"/>
    <w:rsid w:val="00A761E6"/>
    <w:rsid w:val="00AA7C65"/>
    <w:rsid w:val="00AF2D5C"/>
    <w:rsid w:val="00B36CB4"/>
    <w:rsid w:val="00B611AC"/>
    <w:rsid w:val="00C15056"/>
    <w:rsid w:val="00CA5E7E"/>
    <w:rsid w:val="00CD1324"/>
    <w:rsid w:val="00CD1AEF"/>
    <w:rsid w:val="00CF2BD6"/>
    <w:rsid w:val="00D47812"/>
    <w:rsid w:val="00D56056"/>
    <w:rsid w:val="00D75C79"/>
    <w:rsid w:val="00DC6230"/>
    <w:rsid w:val="00E56AF6"/>
    <w:rsid w:val="00EA009D"/>
    <w:rsid w:val="00EE2F4E"/>
    <w:rsid w:val="00F337EF"/>
    <w:rsid w:val="00F375AF"/>
    <w:rsid w:val="00FE66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4CAD"/>
  <w15:docId w15:val="{AD55AC6B-3115-49D3-A553-AF4CC3B2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7462"/>
  </w:style>
  <w:style w:type="paragraph" w:styleId="Heading1">
    <w:name w:val="heading 1"/>
    <w:basedOn w:val="Normal"/>
    <w:next w:val="Normal"/>
    <w:link w:val="Heading1Char"/>
    <w:uiPriority w:val="9"/>
    <w:qFormat/>
    <w:rsid w:val="0094746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47462"/>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947462"/>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47462"/>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47462"/>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47462"/>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47462"/>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47462"/>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47462"/>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46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47462"/>
    <w:rPr>
      <w:rFonts w:asciiTheme="majorHAnsi" w:eastAsiaTheme="majorEastAsia" w:hAnsiTheme="majorHAnsi" w:cstheme="majorBidi"/>
      <w:color w:val="262626" w:themeColor="text1" w:themeTint="D9"/>
      <w:spacing w:val="-15"/>
      <w:sz w:val="96"/>
      <w:szCs w:val="96"/>
    </w:rPr>
  </w:style>
  <w:style w:type="paragraph" w:styleId="BalloonText">
    <w:name w:val="Balloon Text"/>
    <w:basedOn w:val="Normal"/>
    <w:link w:val="BalloonTextChar"/>
    <w:uiPriority w:val="99"/>
    <w:semiHidden/>
    <w:unhideWhenUsed/>
    <w:rsid w:val="009A7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8E8"/>
    <w:rPr>
      <w:rFonts w:ascii="Tahoma" w:hAnsi="Tahoma" w:cs="Tahoma"/>
      <w:sz w:val="16"/>
      <w:szCs w:val="16"/>
    </w:rPr>
  </w:style>
  <w:style w:type="character" w:customStyle="1" w:styleId="apple-converted-space">
    <w:name w:val="apple-converted-space"/>
    <w:basedOn w:val="DefaultParagraphFont"/>
    <w:rsid w:val="009A78E8"/>
  </w:style>
  <w:style w:type="character" w:customStyle="1" w:styleId="Heading1Char">
    <w:name w:val="Heading 1 Char"/>
    <w:basedOn w:val="DefaultParagraphFont"/>
    <w:link w:val="Heading1"/>
    <w:uiPriority w:val="9"/>
    <w:rsid w:val="00947462"/>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947462"/>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947462"/>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947462"/>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47462"/>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47462"/>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47462"/>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47462"/>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47462"/>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4746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4746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47462"/>
    <w:rPr>
      <w:rFonts w:asciiTheme="majorHAnsi" w:eastAsiaTheme="majorEastAsia" w:hAnsiTheme="majorHAnsi" w:cstheme="majorBidi"/>
      <w:sz w:val="30"/>
      <w:szCs w:val="30"/>
    </w:rPr>
  </w:style>
  <w:style w:type="character" w:styleId="Strong">
    <w:name w:val="Strong"/>
    <w:basedOn w:val="DefaultParagraphFont"/>
    <w:uiPriority w:val="22"/>
    <w:qFormat/>
    <w:rsid w:val="00947462"/>
    <w:rPr>
      <w:b/>
      <w:bCs/>
    </w:rPr>
  </w:style>
  <w:style w:type="character" w:styleId="Emphasis">
    <w:name w:val="Emphasis"/>
    <w:basedOn w:val="DefaultParagraphFont"/>
    <w:uiPriority w:val="20"/>
    <w:qFormat/>
    <w:rsid w:val="00947462"/>
    <w:rPr>
      <w:i/>
      <w:iCs/>
      <w:color w:val="F79646" w:themeColor="accent6"/>
    </w:rPr>
  </w:style>
  <w:style w:type="paragraph" w:styleId="NoSpacing">
    <w:name w:val="No Spacing"/>
    <w:uiPriority w:val="1"/>
    <w:qFormat/>
    <w:rsid w:val="00947462"/>
    <w:pPr>
      <w:spacing w:after="0" w:line="240" w:lineRule="auto"/>
    </w:pPr>
  </w:style>
  <w:style w:type="paragraph" w:styleId="Quote">
    <w:name w:val="Quote"/>
    <w:basedOn w:val="Normal"/>
    <w:next w:val="Normal"/>
    <w:link w:val="QuoteChar"/>
    <w:uiPriority w:val="29"/>
    <w:qFormat/>
    <w:rsid w:val="0094746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47462"/>
    <w:rPr>
      <w:i/>
      <w:iCs/>
      <w:color w:val="262626" w:themeColor="text1" w:themeTint="D9"/>
    </w:rPr>
  </w:style>
  <w:style w:type="paragraph" w:styleId="IntenseQuote">
    <w:name w:val="Intense Quote"/>
    <w:basedOn w:val="Normal"/>
    <w:next w:val="Normal"/>
    <w:link w:val="IntenseQuoteChar"/>
    <w:uiPriority w:val="30"/>
    <w:qFormat/>
    <w:rsid w:val="00947462"/>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47462"/>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47462"/>
    <w:rPr>
      <w:i/>
      <w:iCs/>
    </w:rPr>
  </w:style>
  <w:style w:type="character" w:styleId="IntenseEmphasis">
    <w:name w:val="Intense Emphasis"/>
    <w:basedOn w:val="DefaultParagraphFont"/>
    <w:uiPriority w:val="21"/>
    <w:qFormat/>
    <w:rsid w:val="00947462"/>
    <w:rPr>
      <w:b/>
      <w:bCs/>
      <w:i/>
      <w:iCs/>
    </w:rPr>
  </w:style>
  <w:style w:type="character" w:styleId="SubtleReference">
    <w:name w:val="Subtle Reference"/>
    <w:basedOn w:val="DefaultParagraphFont"/>
    <w:uiPriority w:val="31"/>
    <w:qFormat/>
    <w:rsid w:val="00947462"/>
    <w:rPr>
      <w:smallCaps/>
      <w:color w:val="595959" w:themeColor="text1" w:themeTint="A6"/>
    </w:rPr>
  </w:style>
  <w:style w:type="character" w:styleId="IntenseReference">
    <w:name w:val="Intense Reference"/>
    <w:basedOn w:val="DefaultParagraphFont"/>
    <w:uiPriority w:val="32"/>
    <w:qFormat/>
    <w:rsid w:val="00947462"/>
    <w:rPr>
      <w:b/>
      <w:bCs/>
      <w:smallCaps/>
      <w:color w:val="F79646" w:themeColor="accent6"/>
    </w:rPr>
  </w:style>
  <w:style w:type="character" w:styleId="BookTitle">
    <w:name w:val="Book Title"/>
    <w:basedOn w:val="DefaultParagraphFont"/>
    <w:uiPriority w:val="33"/>
    <w:qFormat/>
    <w:rsid w:val="00947462"/>
    <w:rPr>
      <w:b/>
      <w:bCs/>
      <w:caps w:val="0"/>
      <w:smallCaps/>
      <w:spacing w:val="7"/>
      <w:sz w:val="21"/>
      <w:szCs w:val="21"/>
    </w:rPr>
  </w:style>
  <w:style w:type="paragraph" w:styleId="TOCHeading">
    <w:name w:val="TOC Heading"/>
    <w:basedOn w:val="Heading1"/>
    <w:next w:val="Normal"/>
    <w:uiPriority w:val="39"/>
    <w:unhideWhenUsed/>
    <w:qFormat/>
    <w:rsid w:val="00947462"/>
    <w:pPr>
      <w:outlineLvl w:val="9"/>
    </w:pPr>
  </w:style>
  <w:style w:type="paragraph" w:styleId="TOC1">
    <w:name w:val="toc 1"/>
    <w:basedOn w:val="Normal"/>
    <w:next w:val="Normal"/>
    <w:autoRedefine/>
    <w:uiPriority w:val="39"/>
    <w:unhideWhenUsed/>
    <w:rsid w:val="00FE66F6"/>
    <w:pPr>
      <w:spacing w:after="100"/>
    </w:pPr>
  </w:style>
  <w:style w:type="paragraph" w:styleId="TOC2">
    <w:name w:val="toc 2"/>
    <w:basedOn w:val="Normal"/>
    <w:next w:val="Normal"/>
    <w:autoRedefine/>
    <w:uiPriority w:val="39"/>
    <w:unhideWhenUsed/>
    <w:rsid w:val="00FE66F6"/>
    <w:pPr>
      <w:spacing w:after="100"/>
      <w:ind w:left="210"/>
    </w:pPr>
  </w:style>
  <w:style w:type="character" w:styleId="Hyperlink">
    <w:name w:val="Hyperlink"/>
    <w:basedOn w:val="DefaultParagraphFont"/>
    <w:uiPriority w:val="99"/>
    <w:unhideWhenUsed/>
    <w:rsid w:val="00FE66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13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18</Pages>
  <Words>1972</Words>
  <Characters>11247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ricnar</dc:creator>
  <cp:lastModifiedBy>ricardo narvaja</cp:lastModifiedBy>
  <cp:revision>36</cp:revision>
  <dcterms:created xsi:type="dcterms:W3CDTF">2016-11-01T13:34:00Z</dcterms:created>
  <dcterms:modified xsi:type="dcterms:W3CDTF">2020-05-21T12:02:00Z</dcterms:modified>
</cp:coreProperties>
</file>