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643CE" w14:textId="414798BB" w:rsidR="002C79E6" w:rsidRPr="00380F6A" w:rsidRDefault="00FC0FF5" w:rsidP="002C79E6">
      <w:pPr>
        <w:rPr>
          <w:sz w:val="24"/>
        </w:rPr>
      </w:pPr>
      <w:r>
        <w:rPr>
          <w:sz w:val="24"/>
        </w:rPr>
        <w:t xml:space="preserve"> </w:t>
      </w:r>
      <w:r w:rsidR="007D3361">
        <w:rPr>
          <w:sz w:val="24"/>
        </w:rPr>
        <w:t xml:space="preserve"> </w:t>
      </w:r>
    </w:p>
    <w:p w14:paraId="59140063" w14:textId="77777777" w:rsidR="002C79E6" w:rsidRPr="00380F6A" w:rsidRDefault="002C79E6" w:rsidP="002C79E6">
      <w:pPr>
        <w:rPr>
          <w:sz w:val="24"/>
        </w:rPr>
      </w:pPr>
    </w:p>
    <w:p w14:paraId="6F5FCBE6" w14:textId="77777777" w:rsidR="002C79E6" w:rsidRPr="00380F6A" w:rsidRDefault="002C79E6" w:rsidP="002C79E6">
      <w:pPr>
        <w:rPr>
          <w:sz w:val="24"/>
        </w:rPr>
      </w:pPr>
    </w:p>
    <w:p w14:paraId="491E3303" w14:textId="77777777" w:rsidR="002C79E6" w:rsidRPr="00380F6A" w:rsidRDefault="002C79E6" w:rsidP="002C79E6">
      <w:pPr>
        <w:rPr>
          <w:sz w:val="24"/>
        </w:rPr>
      </w:pPr>
    </w:p>
    <w:p w14:paraId="2697C8B1" w14:textId="77777777" w:rsidR="002C79E6" w:rsidRPr="00380F6A" w:rsidRDefault="002C79E6" w:rsidP="002C79E6">
      <w:pPr>
        <w:rPr>
          <w:sz w:val="24"/>
        </w:rPr>
      </w:pPr>
    </w:p>
    <w:p w14:paraId="61D09D24" w14:textId="45F9F7F9" w:rsidR="201D26C8" w:rsidRPr="00140AF5" w:rsidRDefault="00A40EF8" w:rsidP="00D24F1A">
      <w:pPr>
        <w:pStyle w:val="Title"/>
        <w:rPr>
          <w:sz w:val="36"/>
          <w:szCs w:val="36"/>
        </w:rPr>
      </w:pPr>
      <w:proofErr w:type="spellStart"/>
      <w:r w:rsidRPr="00140AF5">
        <w:rPr>
          <w:sz w:val="36"/>
          <w:szCs w:val="36"/>
        </w:rPr>
        <w:t>RedCliffe</w:t>
      </w:r>
      <w:proofErr w:type="spellEnd"/>
      <w:r w:rsidRPr="00140AF5">
        <w:rPr>
          <w:sz w:val="36"/>
          <w:szCs w:val="36"/>
        </w:rPr>
        <w:t xml:space="preserve"> </w:t>
      </w:r>
      <w:r w:rsidR="00A15007" w:rsidRPr="00140AF5">
        <w:rPr>
          <w:sz w:val="36"/>
          <w:szCs w:val="36"/>
        </w:rPr>
        <w:t>Labs Data Breach</w:t>
      </w:r>
      <w:r w:rsidR="00BE4C27" w:rsidRPr="00140AF5">
        <w:rPr>
          <w:sz w:val="36"/>
          <w:szCs w:val="36"/>
        </w:rPr>
        <w:t>,2023</w:t>
      </w:r>
    </w:p>
    <w:p w14:paraId="1B2950D6" w14:textId="54550626" w:rsidR="00A417C1" w:rsidRPr="00380F6A" w:rsidRDefault="00BE4C27" w:rsidP="002C79E6">
      <w:pPr>
        <w:pStyle w:val="Subtitle"/>
        <w:rPr>
          <w:sz w:val="24"/>
          <w:szCs w:val="24"/>
        </w:rPr>
      </w:pPr>
      <w:r w:rsidRPr="00380F6A">
        <w:rPr>
          <w:sz w:val="24"/>
          <w:szCs w:val="24"/>
        </w:rPr>
        <w:t>Apurva Patil</w:t>
      </w:r>
      <w:r w:rsidR="00D8721E" w:rsidRPr="00380F6A">
        <w:rPr>
          <w:sz w:val="24"/>
          <w:szCs w:val="24"/>
        </w:rPr>
        <w:t xml:space="preserve"> </w:t>
      </w:r>
      <w:r w:rsidR="00454FAF" w:rsidRPr="00380F6A">
        <w:rPr>
          <w:sz w:val="24"/>
          <w:szCs w:val="24"/>
        </w:rPr>
        <w:t xml:space="preserve">    </w:t>
      </w:r>
      <w:r w:rsidR="00E73C7D" w:rsidRPr="00380F6A">
        <w:rPr>
          <w:sz w:val="24"/>
          <w:szCs w:val="24"/>
        </w:rPr>
        <w:t xml:space="preserve"> </w:t>
      </w:r>
    </w:p>
    <w:p w14:paraId="1B0EE4A8" w14:textId="2F96E4CA" w:rsidR="002C79E6" w:rsidRPr="00380F6A" w:rsidRDefault="00981AF9" w:rsidP="002C79E6">
      <w:pPr>
        <w:pStyle w:val="Subtitle"/>
        <w:rPr>
          <w:sz w:val="24"/>
          <w:szCs w:val="24"/>
        </w:rPr>
      </w:pPr>
      <w:r w:rsidRPr="00380F6A">
        <w:rPr>
          <w:sz w:val="24"/>
          <w:szCs w:val="24"/>
        </w:rPr>
        <w:t xml:space="preserve">Illinois Institute of </w:t>
      </w:r>
      <w:r w:rsidR="00D24F1A" w:rsidRPr="00380F6A">
        <w:rPr>
          <w:sz w:val="24"/>
          <w:szCs w:val="24"/>
        </w:rPr>
        <w:t>Technology, Chicago</w:t>
      </w:r>
    </w:p>
    <w:p w14:paraId="350C1064" w14:textId="77777777" w:rsidR="201D26C8" w:rsidRPr="00380F6A" w:rsidRDefault="201D26C8" w:rsidP="00140AF5">
      <w:pPr>
        <w:pStyle w:val="Title2"/>
        <w:jc w:val="left"/>
        <w:rPr>
          <w:rFonts w:ascii="Calibri" w:eastAsia="Calibri" w:hAnsi="Calibri" w:cs="Calibri"/>
          <w:sz w:val="24"/>
        </w:rPr>
      </w:pPr>
    </w:p>
    <w:p w14:paraId="2ADDAE30" w14:textId="77777777" w:rsidR="201D26C8" w:rsidRPr="00380F6A" w:rsidRDefault="201D26C8" w:rsidP="014CA2B6">
      <w:pPr>
        <w:pStyle w:val="Title2"/>
        <w:rPr>
          <w:rFonts w:ascii="Calibri" w:eastAsia="Calibri" w:hAnsi="Calibri" w:cs="Calibri"/>
          <w:sz w:val="24"/>
        </w:rPr>
      </w:pPr>
    </w:p>
    <w:p w14:paraId="15702375" w14:textId="77777777" w:rsidR="201D26C8" w:rsidRPr="00380F6A" w:rsidRDefault="201D26C8" w:rsidP="014CA2B6">
      <w:pPr>
        <w:pStyle w:val="Title2"/>
        <w:rPr>
          <w:rFonts w:ascii="Calibri" w:eastAsia="Calibri" w:hAnsi="Calibri" w:cs="Calibri"/>
          <w:sz w:val="24"/>
        </w:rPr>
      </w:pPr>
    </w:p>
    <w:p w14:paraId="0A0D05F1" w14:textId="77777777" w:rsidR="201D26C8" w:rsidRPr="00380F6A" w:rsidRDefault="201D26C8" w:rsidP="014CA2B6">
      <w:pPr>
        <w:pStyle w:val="Title2"/>
        <w:rPr>
          <w:rFonts w:ascii="Calibri" w:eastAsia="Calibri" w:hAnsi="Calibri" w:cs="Calibri"/>
          <w:sz w:val="24"/>
        </w:rPr>
      </w:pPr>
    </w:p>
    <w:p w14:paraId="30A99823" w14:textId="77777777" w:rsidR="201D26C8" w:rsidRPr="00380F6A" w:rsidRDefault="201D26C8" w:rsidP="014CA2B6">
      <w:pPr>
        <w:pStyle w:val="Title2"/>
        <w:rPr>
          <w:rFonts w:ascii="Calibri" w:eastAsia="Calibri" w:hAnsi="Calibri" w:cs="Calibri"/>
          <w:sz w:val="24"/>
        </w:rPr>
      </w:pPr>
    </w:p>
    <w:p w14:paraId="753E4948" w14:textId="77777777" w:rsidR="201D26C8" w:rsidRPr="00380F6A" w:rsidRDefault="201D26C8" w:rsidP="014CA2B6">
      <w:pPr>
        <w:pStyle w:val="Title2"/>
        <w:rPr>
          <w:rFonts w:ascii="Calibri" w:eastAsia="Calibri" w:hAnsi="Calibri" w:cs="Calibri"/>
          <w:sz w:val="24"/>
        </w:rPr>
      </w:pPr>
    </w:p>
    <w:p w14:paraId="42D4A4B6" w14:textId="77777777" w:rsidR="00155027" w:rsidRPr="00380F6A" w:rsidRDefault="00155027" w:rsidP="00155027">
      <w:pPr>
        <w:ind w:firstLine="0"/>
        <w:rPr>
          <w:rFonts w:ascii="Calibri" w:eastAsia="Calibri" w:hAnsi="Calibri" w:cs="Calibri"/>
          <w:sz w:val="24"/>
        </w:rPr>
      </w:pPr>
    </w:p>
    <w:p w14:paraId="41CEB400" w14:textId="77777777" w:rsidR="00155027" w:rsidRPr="00380F6A" w:rsidRDefault="00155027" w:rsidP="00155027">
      <w:pPr>
        <w:ind w:firstLine="0"/>
        <w:rPr>
          <w:rFonts w:ascii="Calibri" w:eastAsia="Calibri" w:hAnsi="Calibri" w:cs="Calibri"/>
          <w:sz w:val="24"/>
        </w:rPr>
      </w:pPr>
    </w:p>
    <w:p w14:paraId="693D32C6" w14:textId="77777777" w:rsidR="00155027" w:rsidRDefault="00155027" w:rsidP="00155027">
      <w:pPr>
        <w:ind w:firstLine="0"/>
        <w:rPr>
          <w:rFonts w:ascii="Calibri" w:eastAsia="Calibri" w:hAnsi="Calibri" w:cs="Calibri"/>
          <w:sz w:val="24"/>
        </w:rPr>
      </w:pPr>
    </w:p>
    <w:p w14:paraId="47AEFE79" w14:textId="77777777" w:rsidR="00140AF5" w:rsidRDefault="00140AF5" w:rsidP="00155027">
      <w:pPr>
        <w:ind w:firstLine="0"/>
        <w:rPr>
          <w:rFonts w:ascii="Calibri" w:eastAsia="Calibri" w:hAnsi="Calibri" w:cs="Calibri"/>
          <w:sz w:val="24"/>
        </w:rPr>
      </w:pPr>
    </w:p>
    <w:p w14:paraId="0BADF45F" w14:textId="77777777" w:rsidR="00140AF5" w:rsidRDefault="00140AF5" w:rsidP="00155027">
      <w:pPr>
        <w:ind w:firstLine="0"/>
        <w:rPr>
          <w:rFonts w:ascii="Calibri" w:eastAsia="Calibri" w:hAnsi="Calibri" w:cs="Calibri"/>
          <w:sz w:val="24"/>
        </w:rPr>
      </w:pPr>
    </w:p>
    <w:p w14:paraId="1650F80E" w14:textId="77777777" w:rsidR="00140AF5" w:rsidRPr="00380F6A" w:rsidRDefault="00140AF5" w:rsidP="00155027">
      <w:pPr>
        <w:ind w:firstLine="0"/>
        <w:rPr>
          <w:rFonts w:ascii="Calibri" w:eastAsia="Calibri" w:hAnsi="Calibri" w:cs="Calibri"/>
          <w:sz w:val="24"/>
        </w:rPr>
      </w:pPr>
    </w:p>
    <w:p w14:paraId="5872D610" w14:textId="77777777" w:rsidR="00380F6A" w:rsidRDefault="00380F6A" w:rsidP="00380F6A">
      <w:pPr>
        <w:pStyle w:val="TableFigure"/>
        <w:spacing w:after="160"/>
        <w:rPr>
          <w:b/>
          <w:bCs/>
          <w:sz w:val="24"/>
        </w:rPr>
      </w:pPr>
    </w:p>
    <w:p w14:paraId="2CA23D3A" w14:textId="3E0B92BD" w:rsidR="004313EA" w:rsidRPr="004313EA" w:rsidRDefault="00E73B12" w:rsidP="004313EA">
      <w:pPr>
        <w:pStyle w:val="TableFigure"/>
        <w:spacing w:after="160"/>
        <w:jc w:val="center"/>
        <w:rPr>
          <w:b/>
          <w:bCs/>
          <w:sz w:val="24"/>
        </w:rPr>
      </w:pPr>
      <w:proofErr w:type="spellStart"/>
      <w:r w:rsidRPr="00380F6A">
        <w:rPr>
          <w:b/>
          <w:bCs/>
          <w:sz w:val="24"/>
        </w:rPr>
        <w:lastRenderedPageBreak/>
        <w:t>RedCliffe</w:t>
      </w:r>
      <w:proofErr w:type="spellEnd"/>
      <w:r w:rsidRPr="00380F6A">
        <w:rPr>
          <w:b/>
          <w:bCs/>
          <w:sz w:val="24"/>
        </w:rPr>
        <w:t xml:space="preserve"> Labs Data Breach</w:t>
      </w:r>
    </w:p>
    <w:p w14:paraId="5DBB1F6D" w14:textId="4407DF5F" w:rsidR="003A528A" w:rsidRPr="00380F6A" w:rsidRDefault="003A528A" w:rsidP="003A528A">
      <w:pPr>
        <w:pStyle w:val="TableFigure"/>
        <w:spacing w:after="160"/>
        <w:rPr>
          <w:rFonts w:asciiTheme="majorHAnsi" w:eastAsiaTheme="majorEastAsia" w:hAnsiTheme="majorHAnsi" w:cstheme="majorBidi"/>
          <w:bCs/>
          <w:color w:val="auto"/>
          <w:sz w:val="24"/>
        </w:rPr>
      </w:pPr>
      <w:r w:rsidRPr="00380F6A">
        <w:rPr>
          <w:rFonts w:asciiTheme="majorHAnsi" w:eastAsiaTheme="majorEastAsia" w:hAnsiTheme="majorHAnsi" w:cstheme="majorBidi"/>
          <w:bCs/>
          <w:color w:val="auto"/>
          <w:sz w:val="24"/>
        </w:rPr>
        <w:t>On October 25, 2023, a cybersecurity researcher discovered the Redcliffe Labs data breach that exposed a critical vulnerability in healthcare, highlighting the ongoing challenges of digital security. The breach involved a massive 7 TB database containing over 12 million medical records. In the absence of adequate security measures, especially password protection, the database was easily accessed</w:t>
      </w:r>
      <w:r w:rsidR="00274B0E" w:rsidRPr="00380F6A">
        <w:rPr>
          <w:rFonts w:asciiTheme="majorHAnsi" w:eastAsiaTheme="majorEastAsia" w:hAnsiTheme="majorHAnsi" w:cstheme="majorBidi"/>
          <w:bCs/>
          <w:color w:val="auto"/>
          <w:sz w:val="24"/>
        </w:rPr>
        <w:t xml:space="preserve"> </w:t>
      </w:r>
      <w:r w:rsidRPr="00380F6A">
        <w:rPr>
          <w:rFonts w:asciiTheme="majorHAnsi" w:eastAsiaTheme="majorEastAsia" w:hAnsiTheme="majorHAnsi" w:cstheme="majorBidi"/>
          <w:bCs/>
          <w:color w:val="auto"/>
          <w:sz w:val="24"/>
        </w:rPr>
        <w:t>which expose</w:t>
      </w:r>
      <w:r w:rsidR="00A4317B" w:rsidRPr="00380F6A">
        <w:rPr>
          <w:rFonts w:asciiTheme="majorHAnsi" w:eastAsiaTheme="majorEastAsia" w:hAnsiTheme="majorHAnsi" w:cstheme="majorBidi"/>
          <w:bCs/>
          <w:color w:val="auto"/>
          <w:sz w:val="24"/>
        </w:rPr>
        <w:t>d</w:t>
      </w:r>
      <w:r w:rsidRPr="00380F6A">
        <w:rPr>
          <w:rFonts w:asciiTheme="majorHAnsi" w:eastAsiaTheme="majorEastAsia" w:hAnsiTheme="majorHAnsi" w:cstheme="majorBidi"/>
          <w:bCs/>
          <w:color w:val="auto"/>
          <w:sz w:val="24"/>
        </w:rPr>
        <w:t xml:space="preserve"> highly sensitive patient data such as personal data, medical </w:t>
      </w:r>
      <w:r w:rsidR="007A23CE" w:rsidRPr="00380F6A">
        <w:rPr>
          <w:rFonts w:asciiTheme="majorHAnsi" w:eastAsiaTheme="majorEastAsia" w:hAnsiTheme="majorHAnsi" w:cstheme="majorBidi"/>
          <w:bCs/>
          <w:color w:val="auto"/>
          <w:sz w:val="24"/>
        </w:rPr>
        <w:t>diagnoses,</w:t>
      </w:r>
      <w:r w:rsidRPr="00380F6A">
        <w:rPr>
          <w:rFonts w:asciiTheme="majorHAnsi" w:eastAsiaTheme="majorEastAsia" w:hAnsiTheme="majorHAnsi" w:cstheme="majorBidi"/>
          <w:bCs/>
          <w:color w:val="auto"/>
          <w:sz w:val="24"/>
        </w:rPr>
        <w:t xml:space="preserve"> and other confidential information.</w:t>
      </w:r>
    </w:p>
    <w:p w14:paraId="6EB17A14" w14:textId="34BEC967" w:rsidR="003A528A" w:rsidRPr="00380F6A" w:rsidRDefault="003A528A" w:rsidP="003A528A">
      <w:pPr>
        <w:pStyle w:val="TableFigure"/>
        <w:spacing w:after="160"/>
        <w:rPr>
          <w:rFonts w:asciiTheme="majorHAnsi" w:eastAsiaTheme="majorEastAsia" w:hAnsiTheme="majorHAnsi" w:cstheme="majorBidi"/>
          <w:bCs/>
          <w:color w:val="auto"/>
          <w:sz w:val="24"/>
        </w:rPr>
      </w:pPr>
      <w:r w:rsidRPr="00380F6A">
        <w:rPr>
          <w:rFonts w:asciiTheme="majorHAnsi" w:eastAsiaTheme="majorEastAsia" w:hAnsiTheme="majorHAnsi" w:cstheme="majorBidi"/>
          <w:bCs/>
          <w:color w:val="auto"/>
          <w:sz w:val="24"/>
        </w:rPr>
        <w:t>Redcliffe Labs, a major player in the Indian health diagnostics industry, is recognized for its extensive network of over 3,600 different wellness and diagnostic tests. These services are offered through multiple channels, including home sampling, drop-in centers and an online platform that allows users to conveniently access services from their devices. This breach not only threatened the integrity and trust of Redcliffe Labs, but also highlighted wider problems with the security protocols accepted by healthcare providers around the world.</w:t>
      </w:r>
    </w:p>
    <w:p w14:paraId="29A5372B" w14:textId="32F1C4FB" w:rsidR="003A528A" w:rsidRPr="00380F6A" w:rsidRDefault="003A528A" w:rsidP="003A528A">
      <w:pPr>
        <w:pStyle w:val="TableFigure"/>
        <w:spacing w:after="160"/>
        <w:rPr>
          <w:rFonts w:asciiTheme="majorHAnsi" w:eastAsiaTheme="majorEastAsia" w:hAnsiTheme="majorHAnsi" w:cstheme="majorBidi"/>
          <w:bCs/>
          <w:color w:val="auto"/>
          <w:sz w:val="24"/>
        </w:rPr>
      </w:pPr>
      <w:r w:rsidRPr="00380F6A">
        <w:rPr>
          <w:rFonts w:asciiTheme="majorHAnsi" w:eastAsiaTheme="majorEastAsia" w:hAnsiTheme="majorHAnsi" w:cstheme="majorBidi"/>
          <w:bCs/>
          <w:color w:val="auto"/>
          <w:sz w:val="24"/>
        </w:rPr>
        <w:t xml:space="preserve">The consequences of such a breach are manifold. For patients whose information has been released, the risks range from identity theft to the potential misuse of their medical information, which can have serious personal and financial consequences. For Redcliffe Labs, the incident raised serious questions about privacy practices and could result in loss of customer trust, financial </w:t>
      </w:r>
      <w:r w:rsidR="007A23CE" w:rsidRPr="00380F6A">
        <w:rPr>
          <w:rFonts w:asciiTheme="majorHAnsi" w:eastAsiaTheme="majorEastAsia" w:hAnsiTheme="majorHAnsi" w:cstheme="majorBidi"/>
          <w:bCs/>
          <w:color w:val="auto"/>
          <w:sz w:val="24"/>
        </w:rPr>
        <w:t>penalties,</w:t>
      </w:r>
      <w:r w:rsidRPr="00380F6A">
        <w:rPr>
          <w:rFonts w:asciiTheme="majorHAnsi" w:eastAsiaTheme="majorEastAsia" w:hAnsiTheme="majorHAnsi" w:cstheme="majorBidi"/>
          <w:bCs/>
          <w:color w:val="auto"/>
          <w:sz w:val="24"/>
        </w:rPr>
        <w:t xml:space="preserve"> and possible legal consequences under privacy laws such as India's Digital Personal Data Protection Act 2023.</w:t>
      </w:r>
    </w:p>
    <w:p w14:paraId="424247A9" w14:textId="25E1482A" w:rsidR="003A528A" w:rsidRPr="00380F6A" w:rsidRDefault="003A528A" w:rsidP="003A528A">
      <w:pPr>
        <w:pStyle w:val="TableFigure"/>
        <w:spacing w:after="160"/>
        <w:rPr>
          <w:rFonts w:asciiTheme="majorHAnsi" w:eastAsiaTheme="majorEastAsia" w:hAnsiTheme="majorHAnsi" w:cstheme="majorBidi"/>
          <w:bCs/>
          <w:color w:val="auto"/>
          <w:sz w:val="24"/>
        </w:rPr>
      </w:pPr>
      <w:r w:rsidRPr="00380F6A">
        <w:rPr>
          <w:rFonts w:asciiTheme="majorHAnsi" w:eastAsiaTheme="majorEastAsia" w:hAnsiTheme="majorHAnsi" w:cstheme="majorBidi"/>
          <w:bCs/>
          <w:color w:val="auto"/>
          <w:sz w:val="24"/>
        </w:rPr>
        <w:t xml:space="preserve">This case is an example of a critical </w:t>
      </w:r>
      <w:r w:rsidR="00F12429" w:rsidRPr="00380F6A">
        <w:rPr>
          <w:rFonts w:asciiTheme="majorHAnsi" w:eastAsiaTheme="majorEastAsia" w:hAnsiTheme="majorHAnsi" w:cstheme="majorBidi"/>
          <w:bCs/>
          <w:color w:val="auto"/>
          <w:sz w:val="24"/>
        </w:rPr>
        <w:t>situation</w:t>
      </w:r>
      <w:r w:rsidR="00E07F3E" w:rsidRPr="00380F6A">
        <w:rPr>
          <w:rFonts w:asciiTheme="majorHAnsi" w:eastAsiaTheme="majorEastAsia" w:hAnsiTheme="majorHAnsi" w:cstheme="majorBidi"/>
          <w:bCs/>
          <w:color w:val="auto"/>
          <w:sz w:val="24"/>
        </w:rPr>
        <w:t xml:space="preserve">, </w:t>
      </w:r>
      <w:r w:rsidRPr="00380F6A">
        <w:rPr>
          <w:rFonts w:asciiTheme="majorHAnsi" w:eastAsiaTheme="majorEastAsia" w:hAnsiTheme="majorHAnsi" w:cstheme="majorBidi"/>
          <w:bCs/>
          <w:color w:val="auto"/>
          <w:sz w:val="24"/>
        </w:rPr>
        <w:t xml:space="preserve">vulnerabilities in the digital processing of health data, a cautionary tale for the health industry in general. The breach underscores the need for healthcare providers to implement more stringent cybersecurity measures, such as advanced </w:t>
      </w:r>
      <w:r w:rsidRPr="00380F6A">
        <w:rPr>
          <w:rFonts w:asciiTheme="majorHAnsi" w:eastAsiaTheme="majorEastAsia" w:hAnsiTheme="majorHAnsi" w:cstheme="majorBidi"/>
          <w:bCs/>
          <w:color w:val="auto"/>
          <w:sz w:val="24"/>
        </w:rPr>
        <w:lastRenderedPageBreak/>
        <w:t>encryption methods, two-factor authentication, and ongoing security audits to ensure that all information is properly protected.</w:t>
      </w:r>
    </w:p>
    <w:p w14:paraId="03C3EC79" w14:textId="5C27571F" w:rsidR="003A528A" w:rsidRPr="00380F6A" w:rsidRDefault="003A528A" w:rsidP="003A528A">
      <w:pPr>
        <w:pStyle w:val="TableFigure"/>
        <w:spacing w:after="160"/>
        <w:rPr>
          <w:rFonts w:asciiTheme="majorHAnsi" w:eastAsiaTheme="majorEastAsia" w:hAnsiTheme="majorHAnsi" w:cstheme="majorBidi"/>
          <w:bCs/>
          <w:color w:val="auto"/>
          <w:sz w:val="24"/>
        </w:rPr>
      </w:pPr>
      <w:r w:rsidRPr="00380F6A">
        <w:rPr>
          <w:rFonts w:asciiTheme="majorHAnsi" w:eastAsiaTheme="majorEastAsia" w:hAnsiTheme="majorHAnsi" w:cstheme="majorBidi"/>
          <w:bCs/>
          <w:color w:val="auto"/>
          <w:sz w:val="24"/>
        </w:rPr>
        <w:t>In addition, the Redcliffe Labs breach highlights a proactive plan</w:t>
      </w:r>
      <w:r w:rsidR="00E7770F" w:rsidRPr="00380F6A">
        <w:rPr>
          <w:rFonts w:asciiTheme="majorHAnsi" w:eastAsiaTheme="majorEastAsia" w:hAnsiTheme="majorHAnsi" w:cstheme="majorBidi"/>
          <w:bCs/>
          <w:color w:val="auto"/>
          <w:sz w:val="24"/>
        </w:rPr>
        <w:t xml:space="preserve"> </w:t>
      </w:r>
      <w:r w:rsidRPr="00380F6A">
        <w:rPr>
          <w:rFonts w:asciiTheme="majorHAnsi" w:eastAsiaTheme="majorEastAsia" w:hAnsiTheme="majorHAnsi" w:cstheme="majorBidi"/>
          <w:bCs/>
          <w:color w:val="auto"/>
          <w:sz w:val="24"/>
        </w:rPr>
        <w:t>for incident management. While the company responded quickly with database security, a big problem is the lack of clarity about whether unauthorized individuals accessed the data or filtered it before finding it. This highlights the need for continuous monitoring and rapid response strategies to mitigate the impact of potential data exposure.</w:t>
      </w:r>
    </w:p>
    <w:p w14:paraId="0E539BC7" w14:textId="77777777" w:rsidR="003A528A" w:rsidRPr="00380F6A" w:rsidRDefault="003A528A" w:rsidP="003A528A">
      <w:pPr>
        <w:pStyle w:val="TableFigure"/>
        <w:spacing w:after="160"/>
        <w:rPr>
          <w:rFonts w:asciiTheme="majorHAnsi" w:eastAsiaTheme="majorEastAsia" w:hAnsiTheme="majorHAnsi" w:cstheme="majorBidi"/>
          <w:bCs/>
          <w:color w:val="auto"/>
          <w:sz w:val="24"/>
        </w:rPr>
      </w:pPr>
      <w:r w:rsidRPr="00380F6A">
        <w:rPr>
          <w:rFonts w:asciiTheme="majorHAnsi" w:eastAsiaTheme="majorEastAsia" w:hAnsiTheme="majorHAnsi" w:cstheme="majorBidi"/>
          <w:bCs/>
          <w:color w:val="auto"/>
          <w:sz w:val="24"/>
        </w:rPr>
        <w:t>In a broader context, the healthcare industry remains a prime target for cyberattacks due to the valuable nature of medical information. This breach should prompt an industry-wide reevaluation of security practices and spur investment in the latest cybersecurity technologies. In addition, it is important to educate all employees about the importance of data security and the potential risks of tampering with patient data.</w:t>
      </w:r>
    </w:p>
    <w:p w14:paraId="388BCF26" w14:textId="77777777" w:rsidR="003A528A" w:rsidRDefault="003A528A" w:rsidP="003A528A">
      <w:pPr>
        <w:pStyle w:val="TableFigure"/>
        <w:spacing w:after="160"/>
        <w:rPr>
          <w:rFonts w:asciiTheme="majorHAnsi" w:eastAsiaTheme="majorEastAsia" w:hAnsiTheme="majorHAnsi" w:cstheme="majorBidi"/>
          <w:bCs/>
          <w:color w:val="auto"/>
          <w:sz w:val="24"/>
        </w:rPr>
      </w:pPr>
      <w:r w:rsidRPr="00380F6A">
        <w:rPr>
          <w:rFonts w:asciiTheme="majorHAnsi" w:eastAsiaTheme="majorEastAsia" w:hAnsiTheme="majorHAnsi" w:cstheme="majorBidi"/>
          <w:bCs/>
          <w:color w:val="auto"/>
          <w:sz w:val="24"/>
        </w:rPr>
        <w:t>Healthcare organizations must also meet strict regulatory requirements to protect patient data. The breach brings a renewed focus on compliance with local and international privacy laws designed to protect patient information. Failure to comply with these regulations can result in significant fines and damage to the organization's reputation.</w:t>
      </w:r>
    </w:p>
    <w:p w14:paraId="516E3A80" w14:textId="6BEE35CF" w:rsidR="00A60562" w:rsidRDefault="00A60562" w:rsidP="0081319A">
      <w:pPr>
        <w:pStyle w:val="TableFigure"/>
        <w:spacing w:after="160" w:line="240" w:lineRule="auto"/>
        <w:rPr>
          <w:rFonts w:asciiTheme="majorHAnsi" w:eastAsiaTheme="majorEastAsia" w:hAnsiTheme="majorHAnsi" w:cstheme="majorBidi"/>
          <w:bCs/>
          <w:color w:val="auto"/>
          <w:sz w:val="24"/>
        </w:rPr>
      </w:pPr>
      <w:r>
        <w:rPr>
          <w:rFonts w:asciiTheme="majorHAnsi" w:eastAsiaTheme="majorEastAsia" w:hAnsiTheme="majorHAnsi" w:cstheme="majorBidi"/>
          <w:bCs/>
          <w:noProof/>
          <w:color w:val="auto"/>
          <w:sz w:val="24"/>
        </w:rPr>
        <w:lastRenderedPageBreak/>
        <w:drawing>
          <wp:inline distT="0" distB="0" distL="0" distR="0" wp14:anchorId="1274B86F" wp14:editId="4FD4E168">
            <wp:extent cx="2755900" cy="3387461"/>
            <wp:effectExtent l="0" t="0" r="6350" b="3810"/>
            <wp:docPr id="1017296611" name="Picture 1" descr="A close-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96611" name="Picture 1" descr="A close-up of a repo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71097" cy="3406141"/>
                    </a:xfrm>
                    <a:prstGeom prst="rect">
                      <a:avLst/>
                    </a:prstGeom>
                  </pic:spPr>
                </pic:pic>
              </a:graphicData>
            </a:graphic>
          </wp:inline>
        </w:drawing>
      </w:r>
      <w:r>
        <w:rPr>
          <w:rFonts w:asciiTheme="majorHAnsi" w:eastAsiaTheme="majorEastAsia" w:hAnsiTheme="majorHAnsi" w:cstheme="majorBidi"/>
          <w:bCs/>
          <w:color w:val="auto"/>
          <w:sz w:val="24"/>
        </w:rPr>
        <w:t xml:space="preserve">      </w:t>
      </w:r>
      <w:r>
        <w:rPr>
          <w:rFonts w:asciiTheme="majorHAnsi" w:eastAsiaTheme="majorEastAsia" w:hAnsiTheme="majorHAnsi" w:cstheme="majorBidi"/>
          <w:bCs/>
          <w:noProof/>
          <w:color w:val="auto"/>
          <w:sz w:val="24"/>
        </w:rPr>
        <w:drawing>
          <wp:inline distT="0" distB="0" distL="0" distR="0" wp14:anchorId="2C93365E" wp14:editId="5EC540B4">
            <wp:extent cx="2743200" cy="3352800"/>
            <wp:effectExtent l="0" t="0" r="0" b="0"/>
            <wp:docPr id="1595570101" name="Picture 2" descr="A screenshot of a medical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70101" name="Picture 2" descr="A screenshot of a medical repo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58845" cy="3371922"/>
                    </a:xfrm>
                    <a:prstGeom prst="rect">
                      <a:avLst/>
                    </a:prstGeom>
                  </pic:spPr>
                </pic:pic>
              </a:graphicData>
            </a:graphic>
          </wp:inline>
        </w:drawing>
      </w:r>
    </w:p>
    <w:p w14:paraId="7C76A818" w14:textId="4A7F7D12" w:rsidR="00A60562" w:rsidRDefault="0081319A" w:rsidP="0081319A">
      <w:pPr>
        <w:pStyle w:val="TableFigure"/>
        <w:spacing w:after="160" w:line="240" w:lineRule="auto"/>
        <w:ind w:left="2880" w:firstLine="720"/>
        <w:rPr>
          <w:rFonts w:asciiTheme="majorHAnsi" w:eastAsiaTheme="majorEastAsia" w:hAnsiTheme="majorHAnsi" w:cstheme="majorBidi"/>
          <w:bCs/>
          <w:i/>
          <w:iCs/>
          <w:color w:val="auto"/>
          <w:szCs w:val="22"/>
        </w:rPr>
      </w:pPr>
      <w:r w:rsidRPr="0081319A">
        <w:rPr>
          <w:rFonts w:asciiTheme="majorHAnsi" w:eastAsiaTheme="majorEastAsia" w:hAnsiTheme="majorHAnsi" w:cstheme="majorBidi"/>
          <w:bCs/>
          <w:i/>
          <w:iCs/>
          <w:color w:val="auto"/>
          <w:sz w:val="24"/>
        </w:rPr>
        <w:t xml:space="preserve"> </w:t>
      </w:r>
      <w:r>
        <w:rPr>
          <w:rFonts w:asciiTheme="majorHAnsi" w:eastAsiaTheme="majorEastAsia" w:hAnsiTheme="majorHAnsi" w:cstheme="majorBidi"/>
          <w:bCs/>
          <w:i/>
          <w:iCs/>
          <w:color w:val="auto"/>
          <w:szCs w:val="22"/>
        </w:rPr>
        <w:t>R</w:t>
      </w:r>
      <w:r w:rsidRPr="0081319A">
        <w:rPr>
          <w:rFonts w:asciiTheme="majorHAnsi" w:eastAsiaTheme="majorEastAsia" w:hAnsiTheme="majorHAnsi" w:cstheme="majorBidi"/>
          <w:bCs/>
          <w:i/>
          <w:iCs/>
          <w:color w:val="auto"/>
          <w:szCs w:val="22"/>
        </w:rPr>
        <w:t>edcliffe lab data leak</w:t>
      </w:r>
    </w:p>
    <w:p w14:paraId="1823088E" w14:textId="77777777" w:rsidR="0081319A" w:rsidRDefault="0081319A" w:rsidP="0081319A">
      <w:pPr>
        <w:pStyle w:val="TableFigure"/>
        <w:spacing w:after="160" w:line="240" w:lineRule="auto"/>
        <w:ind w:left="2880" w:firstLine="720"/>
        <w:rPr>
          <w:rFonts w:asciiTheme="majorHAnsi" w:eastAsiaTheme="majorEastAsia" w:hAnsiTheme="majorHAnsi" w:cstheme="majorBidi"/>
          <w:bCs/>
          <w:i/>
          <w:iCs/>
          <w:color w:val="auto"/>
          <w:szCs w:val="22"/>
        </w:rPr>
      </w:pPr>
    </w:p>
    <w:p w14:paraId="4C90D1C6" w14:textId="77777777" w:rsidR="0081319A" w:rsidRPr="0081319A" w:rsidRDefault="0081319A" w:rsidP="0081319A">
      <w:pPr>
        <w:pStyle w:val="TableFigure"/>
        <w:spacing w:after="160" w:line="240" w:lineRule="auto"/>
        <w:ind w:left="2880" w:firstLine="720"/>
        <w:rPr>
          <w:rFonts w:asciiTheme="majorHAnsi" w:eastAsiaTheme="majorEastAsia" w:hAnsiTheme="majorHAnsi" w:cstheme="majorBidi"/>
          <w:bCs/>
          <w:color w:val="auto"/>
          <w:szCs w:val="22"/>
        </w:rPr>
      </w:pPr>
    </w:p>
    <w:p w14:paraId="61FEAEDC" w14:textId="38995F70" w:rsidR="0097673D" w:rsidRDefault="00654EA8" w:rsidP="003A528A">
      <w:pPr>
        <w:pStyle w:val="TableFigure"/>
        <w:spacing w:after="160"/>
        <w:jc w:val="center"/>
        <w:rPr>
          <w:rFonts w:asciiTheme="majorHAnsi" w:eastAsiaTheme="majorEastAsia" w:hAnsiTheme="majorHAnsi" w:cstheme="majorBidi"/>
          <w:b/>
          <w:color w:val="auto"/>
          <w:sz w:val="24"/>
        </w:rPr>
      </w:pPr>
      <w:r w:rsidRPr="00380F6A">
        <w:rPr>
          <w:rFonts w:asciiTheme="majorHAnsi" w:eastAsiaTheme="majorEastAsia" w:hAnsiTheme="majorHAnsi" w:cstheme="majorBidi"/>
          <w:b/>
          <w:color w:val="auto"/>
          <w:sz w:val="24"/>
        </w:rPr>
        <w:t>Background Examination: Security and Operations at Redcliffe Labs</w:t>
      </w:r>
    </w:p>
    <w:p w14:paraId="6DDB0DB6" w14:textId="00AAA46A" w:rsidR="008E5898" w:rsidRPr="008E5898" w:rsidRDefault="008E5898" w:rsidP="008E5898">
      <w:pPr>
        <w:pStyle w:val="TableFigure"/>
        <w:spacing w:after="160"/>
        <w:rPr>
          <w:rFonts w:asciiTheme="majorHAnsi" w:eastAsiaTheme="majorEastAsia" w:hAnsiTheme="majorHAnsi" w:cstheme="majorBidi"/>
          <w:bCs/>
          <w:color w:val="auto"/>
          <w:sz w:val="24"/>
        </w:rPr>
      </w:pPr>
      <w:r w:rsidRPr="008E5898">
        <w:rPr>
          <w:rFonts w:asciiTheme="majorHAnsi" w:eastAsiaTheme="majorEastAsia" w:hAnsiTheme="majorHAnsi" w:cstheme="majorBidi"/>
          <w:bCs/>
          <w:color w:val="auto"/>
          <w:sz w:val="24"/>
        </w:rPr>
        <w:t xml:space="preserve">Redcliffe Labs' operations are characterized by their widespread reach and innovative approach to providing diagnostic services across India. As a leader in the health diagnostics field, Redcliffe integrates advanced technological platforms with their service delivery, enhancing patient convenience and care. Despite this technological integration, the recent data breach has exposed gaps in their digital security framework, emphasizing the necessity for a comprehensive and adaptive cybersecurity strategy. To address these vulnerabilities, it is imperative for Redcliffe to adopt a holistic security approach that encompasses not only technological solutions but also organizational and procedural reforms. This includes establishing a dedicated cybersecurity task force, revising data governance policies, and engaging in partnerships with cybersecurity experts to fortify their defenses against increasingly sophisticated cyber threats. These steps will be crucial in safeguarding patient data and </w:t>
      </w:r>
      <w:r w:rsidRPr="008E5898">
        <w:rPr>
          <w:rFonts w:asciiTheme="majorHAnsi" w:eastAsiaTheme="majorEastAsia" w:hAnsiTheme="majorHAnsi" w:cstheme="majorBidi"/>
          <w:bCs/>
          <w:color w:val="auto"/>
          <w:sz w:val="24"/>
        </w:rPr>
        <w:lastRenderedPageBreak/>
        <w:t>restoring confidence in their services, ensuring that Redcliffe remains at the forefront of the healthcare industry’s digital evolution.</w:t>
      </w:r>
    </w:p>
    <w:p w14:paraId="5E6F7DA6" w14:textId="1EC5874C" w:rsidR="0097673D" w:rsidRPr="00380F6A" w:rsidRDefault="0097673D" w:rsidP="00D44F28">
      <w:pPr>
        <w:pStyle w:val="TableFigure"/>
        <w:spacing w:after="160"/>
        <w:jc w:val="center"/>
        <w:rPr>
          <w:rFonts w:asciiTheme="majorHAnsi" w:eastAsiaTheme="majorEastAsia" w:hAnsiTheme="majorHAnsi" w:cstheme="majorBidi"/>
          <w:b/>
          <w:color w:val="auto"/>
          <w:sz w:val="24"/>
        </w:rPr>
      </w:pPr>
      <w:r w:rsidRPr="00380F6A">
        <w:rPr>
          <w:rFonts w:asciiTheme="majorHAnsi" w:eastAsiaTheme="majorEastAsia" w:hAnsiTheme="majorHAnsi" w:cstheme="majorBidi"/>
          <w:b/>
          <w:color w:val="auto"/>
          <w:sz w:val="24"/>
        </w:rPr>
        <w:t>Analysis of the Breach</w:t>
      </w:r>
    </w:p>
    <w:p w14:paraId="061BE999" w14:textId="77777777" w:rsidR="004C1B09" w:rsidRPr="00380F6A" w:rsidRDefault="004C1B09" w:rsidP="004C1B09">
      <w:pPr>
        <w:pStyle w:val="TableFigure"/>
        <w:spacing w:after="160"/>
        <w:rPr>
          <w:rFonts w:asciiTheme="majorHAnsi" w:eastAsiaTheme="majorEastAsia" w:hAnsiTheme="majorHAnsi" w:cstheme="majorBidi"/>
          <w:bCs/>
          <w:color w:val="auto"/>
          <w:sz w:val="24"/>
        </w:rPr>
      </w:pPr>
      <w:r w:rsidRPr="00380F6A">
        <w:rPr>
          <w:rFonts w:asciiTheme="majorHAnsi" w:eastAsiaTheme="majorEastAsia" w:hAnsiTheme="majorHAnsi" w:cstheme="majorBidi"/>
          <w:bCs/>
          <w:color w:val="auto"/>
          <w:sz w:val="24"/>
        </w:rPr>
        <w:t>The data breach at Redcliffe Labs occurred due to the lack of essential security measures on an unprotected AWS server, such as password protection and encryption. This significant oversight resulted in unrestricted public access to a massive volume of sensitive patient data. The exposed database included over 12 million records, encompassing 6 million PDF documents containing test results and a wide array of medical reports. Names, patient ID numbers, contact information, and extensive medical details were all left vulnerable to potential unauthorized access. The breach was uncovered by cybersecurity researcher Jeremiah Fowler, who swiftly alerted Redcliffe Labs, prompting them to restrict access to the exposed data immediately. Despite the prompt response, the exact duration of the exposure remains unclear, as does whether any unauthorized parties accessed the data during the period it was unprotected.</w:t>
      </w:r>
    </w:p>
    <w:p w14:paraId="4B4BBC0F" w14:textId="7F739801" w:rsidR="0097673D" w:rsidRPr="00380F6A" w:rsidRDefault="004C1B09" w:rsidP="004C1B09">
      <w:pPr>
        <w:pStyle w:val="TableFigure"/>
        <w:spacing w:after="160"/>
        <w:rPr>
          <w:rFonts w:asciiTheme="majorHAnsi" w:eastAsiaTheme="majorEastAsia" w:hAnsiTheme="majorHAnsi" w:cstheme="majorBidi"/>
          <w:bCs/>
          <w:color w:val="auto"/>
          <w:sz w:val="24"/>
        </w:rPr>
      </w:pPr>
      <w:r w:rsidRPr="00380F6A">
        <w:rPr>
          <w:rFonts w:asciiTheme="majorHAnsi" w:eastAsiaTheme="majorEastAsia" w:hAnsiTheme="majorHAnsi" w:cstheme="majorBidi"/>
          <w:bCs/>
          <w:color w:val="auto"/>
          <w:sz w:val="24"/>
        </w:rPr>
        <w:t xml:space="preserve">This incident highlights a critical lapse in data security practices and emphasizes the risks associated with inadequate cybersecurity measures in handling sensitive health information. The breach not only exposes patients to the dangers of identity theft and privacy violations but also poses severe reputational risks to Redcliffe Labs. Moving forward, it is imperative for healthcare organizations to prioritize robust security protocols, including comprehensive encryption and authentication measures, to safeguard patient data effectively. Regular security audits and real-time monitoring of data access should be standard practices to detect and mitigate potential security threats promptly. Moreover, training staff in cybersecurity awareness and response strategies is crucial to ensure that all personnel are equipped to </w:t>
      </w:r>
      <w:r w:rsidRPr="00380F6A">
        <w:rPr>
          <w:rFonts w:asciiTheme="majorHAnsi" w:eastAsiaTheme="majorEastAsia" w:hAnsiTheme="majorHAnsi" w:cstheme="majorBidi"/>
          <w:bCs/>
          <w:color w:val="auto"/>
          <w:sz w:val="24"/>
        </w:rPr>
        <w:lastRenderedPageBreak/>
        <w:t>maintain and protect the integrity of sensitive health data. This breach serves as a stern reminder to the healthcare industry of the dire consequences of neglecting data security and the ongoing need for vigilance in the digital age.</w:t>
      </w:r>
    </w:p>
    <w:p w14:paraId="337A6597" w14:textId="77777777" w:rsidR="0097673D" w:rsidRPr="00380F6A" w:rsidRDefault="0097673D" w:rsidP="00D44F28">
      <w:pPr>
        <w:pStyle w:val="TableFigure"/>
        <w:spacing w:after="160"/>
        <w:jc w:val="center"/>
        <w:rPr>
          <w:rFonts w:asciiTheme="majorHAnsi" w:eastAsiaTheme="majorEastAsia" w:hAnsiTheme="majorHAnsi" w:cstheme="majorBidi"/>
          <w:b/>
          <w:color w:val="auto"/>
          <w:sz w:val="24"/>
        </w:rPr>
      </w:pPr>
      <w:r w:rsidRPr="00380F6A">
        <w:rPr>
          <w:rFonts w:asciiTheme="majorHAnsi" w:eastAsiaTheme="majorEastAsia" w:hAnsiTheme="majorHAnsi" w:cstheme="majorBidi"/>
          <w:b/>
          <w:color w:val="auto"/>
          <w:sz w:val="24"/>
        </w:rPr>
        <w:t>Impact on Stakeholders</w:t>
      </w:r>
    </w:p>
    <w:p w14:paraId="2711F7E8" w14:textId="062E2789" w:rsidR="00E8682A" w:rsidRPr="00380F6A" w:rsidRDefault="00E8682A" w:rsidP="00E8682A">
      <w:pPr>
        <w:pStyle w:val="TableFigure"/>
        <w:spacing w:after="160"/>
        <w:rPr>
          <w:rFonts w:asciiTheme="majorHAnsi" w:eastAsiaTheme="majorEastAsia" w:hAnsiTheme="majorHAnsi" w:cstheme="majorBidi"/>
          <w:bCs/>
          <w:color w:val="auto"/>
          <w:sz w:val="24"/>
        </w:rPr>
      </w:pPr>
      <w:r w:rsidRPr="00380F6A">
        <w:rPr>
          <w:rFonts w:asciiTheme="majorHAnsi" w:eastAsiaTheme="majorEastAsia" w:hAnsiTheme="majorHAnsi" w:cstheme="majorBidi"/>
          <w:bCs/>
          <w:color w:val="auto"/>
          <w:sz w:val="24"/>
        </w:rPr>
        <w:t xml:space="preserve">The ramifications of the Redcliffe Labs data breach are significant and multifaceted, affecting many stakeholders both inside and outside the organization. Data breaches pose serious risks to patients whose sensitive medical information is exposed, including identity theft, financial fraud, and unauthorized access to their medical information. These risks can have long-term personal and financial consequences for those involved. The consequences for Redcliffe Labs are also significant and could seriously damage its reputation, lose customer confidence and lead to legal consequences. This case could lead to lawsuits and government fines, especially given the strengthening of privacy laws around the world. In addition, the breach serves as a critical reminder to the healthcare industry of the vulnerabilities associated with the use of electronic health records. This highlights the need for healthcare providers to implement stricter security measures to effectively protect patient data. This includes the deployment of advanced cyber security technologies, more effective access controls and regular security checks to prevent similar incidents in the future. Broader implications for the healthcare industry include potential changes in patient attitudes towards digital healthcare. Such violations can undermine trust in digital health solutions and affect </w:t>
      </w:r>
      <w:r w:rsidR="00380F6A" w:rsidRPr="00380F6A">
        <w:rPr>
          <w:rFonts w:asciiTheme="majorHAnsi" w:eastAsiaTheme="majorEastAsia" w:hAnsiTheme="majorHAnsi" w:cstheme="majorBidi"/>
          <w:bCs/>
          <w:color w:val="auto"/>
          <w:sz w:val="24"/>
        </w:rPr>
        <w:t>patients’</w:t>
      </w:r>
      <w:r w:rsidRPr="00380F6A">
        <w:rPr>
          <w:rFonts w:asciiTheme="majorHAnsi" w:eastAsiaTheme="majorEastAsia" w:hAnsiTheme="majorHAnsi" w:cstheme="majorBidi"/>
          <w:bCs/>
          <w:color w:val="auto"/>
          <w:sz w:val="24"/>
        </w:rPr>
        <w:t xml:space="preserve"> willingness to engage with digital health platforms. Therefore, healthcare providers must focus not only on strengthening their security measures, but also on restoring trust through transparent communication and strong information management. This case emphasizes the importance of a </w:t>
      </w:r>
      <w:r w:rsidRPr="00380F6A">
        <w:rPr>
          <w:rFonts w:asciiTheme="majorHAnsi" w:eastAsiaTheme="majorEastAsia" w:hAnsiTheme="majorHAnsi" w:cstheme="majorBidi"/>
          <w:bCs/>
          <w:color w:val="auto"/>
          <w:sz w:val="24"/>
        </w:rPr>
        <w:lastRenderedPageBreak/>
        <w:t>proactive approach to information security and the need to continuously improve security practices. As the healthcare industry continues to embrace digital transformation, it is increasingly important to balance innovation with strong security measures to protect patient well-being and privacy.</w:t>
      </w:r>
    </w:p>
    <w:p w14:paraId="77E246EE" w14:textId="7DE075BE" w:rsidR="0097673D" w:rsidRPr="00380F6A" w:rsidRDefault="0097673D" w:rsidP="00D44F28">
      <w:pPr>
        <w:pStyle w:val="TableFigure"/>
        <w:spacing w:after="160"/>
        <w:jc w:val="center"/>
        <w:rPr>
          <w:rFonts w:asciiTheme="majorHAnsi" w:eastAsiaTheme="majorEastAsia" w:hAnsiTheme="majorHAnsi" w:cstheme="majorBidi"/>
          <w:b/>
          <w:color w:val="auto"/>
          <w:sz w:val="24"/>
        </w:rPr>
      </w:pPr>
      <w:r w:rsidRPr="00380F6A">
        <w:rPr>
          <w:rFonts w:asciiTheme="majorHAnsi" w:eastAsiaTheme="majorEastAsia" w:hAnsiTheme="majorHAnsi" w:cstheme="majorBidi"/>
          <w:b/>
          <w:color w:val="auto"/>
          <w:sz w:val="24"/>
        </w:rPr>
        <w:t>Legal and Regulatory Framework</w:t>
      </w:r>
    </w:p>
    <w:p w14:paraId="39032A78" w14:textId="77777777" w:rsidR="001730DF" w:rsidRPr="00380F6A" w:rsidRDefault="001730DF" w:rsidP="001730DF">
      <w:pPr>
        <w:pStyle w:val="TableFigure"/>
        <w:spacing w:after="160"/>
        <w:rPr>
          <w:rFonts w:asciiTheme="majorHAnsi" w:eastAsiaTheme="majorEastAsia" w:hAnsiTheme="majorHAnsi" w:cstheme="majorBidi"/>
          <w:bCs/>
          <w:color w:val="auto"/>
          <w:sz w:val="24"/>
        </w:rPr>
      </w:pPr>
      <w:r w:rsidRPr="00380F6A">
        <w:rPr>
          <w:rFonts w:asciiTheme="majorHAnsi" w:eastAsiaTheme="majorEastAsia" w:hAnsiTheme="majorHAnsi" w:cstheme="majorBidi"/>
          <w:bCs/>
          <w:color w:val="auto"/>
          <w:sz w:val="24"/>
        </w:rPr>
        <w:t xml:space="preserve">Following the data breach at Redcliffe Labs, the legal and regulatory implications are significant, particularly under the </w:t>
      </w:r>
      <w:r w:rsidRPr="00380F6A">
        <w:rPr>
          <w:rFonts w:asciiTheme="majorHAnsi" w:eastAsiaTheme="majorEastAsia" w:hAnsiTheme="majorHAnsi" w:cstheme="majorBidi"/>
          <w:bCs/>
          <w:i/>
          <w:iCs/>
          <w:color w:val="auto"/>
          <w:sz w:val="24"/>
        </w:rPr>
        <w:t>Digital Personal Data Protection Act (DPDP Act) of 2023,</w:t>
      </w:r>
      <w:r w:rsidRPr="00380F6A">
        <w:rPr>
          <w:rFonts w:asciiTheme="majorHAnsi" w:eastAsiaTheme="majorEastAsia" w:hAnsiTheme="majorHAnsi" w:cstheme="majorBidi"/>
          <w:bCs/>
          <w:color w:val="auto"/>
          <w:sz w:val="24"/>
        </w:rPr>
        <w:t xml:space="preserve"> recently enacted in India. This legislation mandates that any entity experiencing a data breach must notify affected individuals and the appropriate regulatory authorities within a strict 72-hour window. Failure to comply can result in severe penalties, including substantial fines, which underscores the Act's role in bolstering data protection standards across India. </w:t>
      </w:r>
    </w:p>
    <w:p w14:paraId="77DFF554" w14:textId="77777777" w:rsidR="001730DF" w:rsidRPr="00380F6A" w:rsidRDefault="001730DF" w:rsidP="001730DF">
      <w:pPr>
        <w:pStyle w:val="TableFigure"/>
        <w:spacing w:after="160"/>
        <w:rPr>
          <w:rFonts w:asciiTheme="majorHAnsi" w:eastAsiaTheme="majorEastAsia" w:hAnsiTheme="majorHAnsi" w:cstheme="majorBidi"/>
          <w:bCs/>
          <w:color w:val="auto"/>
          <w:sz w:val="24"/>
        </w:rPr>
      </w:pPr>
      <w:r w:rsidRPr="00380F6A">
        <w:rPr>
          <w:rFonts w:asciiTheme="majorHAnsi" w:eastAsiaTheme="majorEastAsia" w:hAnsiTheme="majorHAnsi" w:cstheme="majorBidi"/>
          <w:bCs/>
          <w:color w:val="auto"/>
          <w:sz w:val="24"/>
        </w:rPr>
        <w:t xml:space="preserve">The breach at Redcliffe Labs not only triggers these regulatory mechanisms but also serves as a critical test of the efficacy of the DPDP Act in enforcing data security norms and holding entities accountable. For the healthcare sector, which deals with particularly sensitive personal data, the implications of this regulatory framework are profound. It sets a precedent for how data breaches are handled in the sector and emphasizes the importance of compliance and the severe repercussions of lapses in data security. </w:t>
      </w:r>
    </w:p>
    <w:p w14:paraId="02E30ED6" w14:textId="77777777" w:rsidR="001730DF" w:rsidRPr="00380F6A" w:rsidRDefault="001730DF" w:rsidP="001730DF">
      <w:pPr>
        <w:pStyle w:val="TableFigure"/>
        <w:spacing w:after="160"/>
        <w:rPr>
          <w:rFonts w:asciiTheme="majorHAnsi" w:eastAsiaTheme="majorEastAsia" w:hAnsiTheme="majorHAnsi" w:cstheme="majorBidi"/>
          <w:bCs/>
          <w:color w:val="auto"/>
          <w:sz w:val="24"/>
        </w:rPr>
      </w:pPr>
      <w:r w:rsidRPr="00380F6A">
        <w:rPr>
          <w:rFonts w:asciiTheme="majorHAnsi" w:eastAsiaTheme="majorEastAsia" w:hAnsiTheme="majorHAnsi" w:cstheme="majorBidi"/>
          <w:bCs/>
          <w:color w:val="auto"/>
          <w:sz w:val="24"/>
        </w:rPr>
        <w:t xml:space="preserve">The enactment of the DPDP Act represents a significant step forward for India in terms of personal data protection, aligning its regulations with global standards such as the </w:t>
      </w:r>
      <w:r w:rsidRPr="00380F6A">
        <w:rPr>
          <w:rFonts w:asciiTheme="majorHAnsi" w:eastAsiaTheme="majorEastAsia" w:hAnsiTheme="majorHAnsi" w:cstheme="majorBidi"/>
          <w:bCs/>
          <w:i/>
          <w:iCs/>
          <w:color w:val="auto"/>
          <w:sz w:val="24"/>
        </w:rPr>
        <w:t>General Data Protection Regulation (GDPR)</w:t>
      </w:r>
      <w:r w:rsidRPr="00380F6A">
        <w:rPr>
          <w:rFonts w:asciiTheme="majorHAnsi" w:eastAsiaTheme="majorEastAsia" w:hAnsiTheme="majorHAnsi" w:cstheme="majorBidi"/>
          <w:bCs/>
          <w:color w:val="auto"/>
          <w:sz w:val="24"/>
        </w:rPr>
        <w:t xml:space="preserve"> of the European Union. These laws are designed to not only protect individuals' data but also to restore public trust in digital and health services, which can be easily undermined by such breaches. They compel organizations to invest in stronger data </w:t>
      </w:r>
      <w:r w:rsidRPr="00380F6A">
        <w:rPr>
          <w:rFonts w:asciiTheme="majorHAnsi" w:eastAsiaTheme="majorEastAsia" w:hAnsiTheme="majorHAnsi" w:cstheme="majorBidi"/>
          <w:bCs/>
          <w:color w:val="auto"/>
          <w:sz w:val="24"/>
        </w:rPr>
        <w:lastRenderedPageBreak/>
        <w:t xml:space="preserve">security measures and adopt a more disciplined approach to data management and governance. </w:t>
      </w:r>
    </w:p>
    <w:p w14:paraId="1A398808" w14:textId="77F35C5A" w:rsidR="0097673D" w:rsidRDefault="001730DF" w:rsidP="001730DF">
      <w:pPr>
        <w:pStyle w:val="TableFigure"/>
        <w:spacing w:after="160"/>
        <w:rPr>
          <w:rFonts w:asciiTheme="majorHAnsi" w:eastAsiaTheme="majorEastAsia" w:hAnsiTheme="majorHAnsi" w:cstheme="majorBidi"/>
          <w:bCs/>
          <w:color w:val="auto"/>
          <w:sz w:val="24"/>
        </w:rPr>
      </w:pPr>
      <w:r w:rsidRPr="00380F6A">
        <w:rPr>
          <w:rFonts w:asciiTheme="majorHAnsi" w:eastAsiaTheme="majorEastAsia" w:hAnsiTheme="majorHAnsi" w:cstheme="majorBidi"/>
          <w:bCs/>
          <w:color w:val="auto"/>
          <w:sz w:val="24"/>
        </w:rPr>
        <w:t>In the case of Redcliffe Labs, the breach could lead to a rigorous examination of their data protection measures, operational practices, and compliance levels. It could also encourage other companies within the healthcare sector to reevaluate their own policies to ensure they are in alignment with legal requirements. This scenario highlights the role of legal frameworks not just in punitive measures but also as a catalyst for improving industry standards in data security and protection. The outcome of this breach and its handling under the new DPDP Act will likely influence future policy developments and the enforcement landscape in India, especially concerning sensitive health data.</w:t>
      </w:r>
    </w:p>
    <w:p w14:paraId="2C245D4B" w14:textId="77777777" w:rsidR="0097673D" w:rsidRPr="00380F6A" w:rsidRDefault="0097673D" w:rsidP="00B52BB6">
      <w:pPr>
        <w:pStyle w:val="TableFigure"/>
        <w:spacing w:after="160"/>
        <w:jc w:val="center"/>
        <w:rPr>
          <w:rFonts w:asciiTheme="majorHAnsi" w:eastAsiaTheme="majorEastAsia" w:hAnsiTheme="majorHAnsi" w:cstheme="majorBidi"/>
          <w:b/>
          <w:color w:val="auto"/>
          <w:sz w:val="24"/>
        </w:rPr>
      </w:pPr>
      <w:r w:rsidRPr="00380F6A">
        <w:rPr>
          <w:rFonts w:asciiTheme="majorHAnsi" w:eastAsiaTheme="majorEastAsia" w:hAnsiTheme="majorHAnsi" w:cstheme="majorBidi"/>
          <w:b/>
          <w:color w:val="auto"/>
          <w:sz w:val="24"/>
        </w:rPr>
        <w:t>Preventive Measures</w:t>
      </w:r>
    </w:p>
    <w:p w14:paraId="4AE9C1DB" w14:textId="77777777" w:rsidR="004D2501" w:rsidRPr="00380F6A" w:rsidRDefault="004D2501" w:rsidP="004D2501">
      <w:pPr>
        <w:pStyle w:val="TableFigure"/>
        <w:spacing w:after="160"/>
        <w:rPr>
          <w:rFonts w:asciiTheme="majorHAnsi" w:eastAsiaTheme="majorEastAsia" w:hAnsiTheme="majorHAnsi" w:cstheme="majorBidi"/>
          <w:bCs/>
          <w:color w:val="auto"/>
          <w:sz w:val="24"/>
        </w:rPr>
      </w:pPr>
      <w:r w:rsidRPr="00380F6A">
        <w:rPr>
          <w:rFonts w:asciiTheme="majorHAnsi" w:eastAsiaTheme="majorEastAsia" w:hAnsiTheme="majorHAnsi" w:cstheme="majorBidi"/>
          <w:bCs/>
          <w:color w:val="auto"/>
          <w:sz w:val="24"/>
        </w:rPr>
        <w:t xml:space="preserve">To enhance its cybersecurity defenses and mitigate the risk of future data breaches, Redcliffe Labs should adopt a comprehensive security strategy that integrates both human and technological resources. The introduction of AI-driven tools such as </w:t>
      </w:r>
      <w:r w:rsidRPr="00380F6A">
        <w:rPr>
          <w:rFonts w:asciiTheme="majorHAnsi" w:eastAsiaTheme="majorEastAsia" w:hAnsiTheme="majorHAnsi" w:cstheme="majorBidi"/>
          <w:bCs/>
          <w:i/>
          <w:iCs/>
          <w:color w:val="auto"/>
          <w:sz w:val="24"/>
        </w:rPr>
        <w:t>Email Threat Detection and Analysis (ETDA)</w:t>
      </w:r>
      <w:r w:rsidRPr="00380F6A">
        <w:rPr>
          <w:rFonts w:asciiTheme="majorHAnsi" w:eastAsiaTheme="majorEastAsia" w:hAnsiTheme="majorHAnsi" w:cstheme="majorBidi"/>
          <w:bCs/>
          <w:color w:val="auto"/>
          <w:sz w:val="24"/>
        </w:rPr>
        <w:t xml:space="preserve"> and </w:t>
      </w:r>
      <w:r w:rsidRPr="00380F6A">
        <w:rPr>
          <w:rFonts w:asciiTheme="majorHAnsi" w:eastAsiaTheme="majorEastAsia" w:hAnsiTheme="majorHAnsi" w:cstheme="majorBidi"/>
          <w:bCs/>
          <w:i/>
          <w:iCs/>
          <w:color w:val="auto"/>
          <w:sz w:val="24"/>
        </w:rPr>
        <w:t>User and Entity Behavior Analytics (UEBA)</w:t>
      </w:r>
      <w:r w:rsidRPr="00380F6A">
        <w:rPr>
          <w:rFonts w:asciiTheme="majorHAnsi" w:eastAsiaTheme="majorEastAsia" w:hAnsiTheme="majorHAnsi" w:cstheme="majorBidi"/>
          <w:bCs/>
          <w:color w:val="auto"/>
          <w:sz w:val="24"/>
        </w:rPr>
        <w:t xml:space="preserve"> is crucial for identifying subtle signs of security threats early. These tools help in spotting unusual patterns that may indicate phishing attempts or unauthorized access attempts, providing a critical layer of security against sophisticated cyberattacks.</w:t>
      </w:r>
    </w:p>
    <w:p w14:paraId="261DA299" w14:textId="77777777" w:rsidR="004D2501" w:rsidRPr="00380F6A" w:rsidRDefault="004D2501" w:rsidP="004D2501">
      <w:pPr>
        <w:pStyle w:val="TableFigure"/>
        <w:spacing w:after="160"/>
        <w:rPr>
          <w:rFonts w:asciiTheme="majorHAnsi" w:eastAsiaTheme="majorEastAsia" w:hAnsiTheme="majorHAnsi" w:cstheme="majorBidi"/>
          <w:bCs/>
          <w:color w:val="auto"/>
          <w:sz w:val="24"/>
        </w:rPr>
      </w:pPr>
      <w:r w:rsidRPr="00380F6A">
        <w:rPr>
          <w:rFonts w:asciiTheme="majorHAnsi" w:eastAsiaTheme="majorEastAsia" w:hAnsiTheme="majorHAnsi" w:cstheme="majorBidi"/>
          <w:bCs/>
          <w:color w:val="auto"/>
          <w:sz w:val="24"/>
        </w:rPr>
        <w:t>In addition to technological solutions, encryption and tokenization of sensitive data should be implemented to ensure that even if data is accessed without authorization, it remains secure and unreadable. This approach is essential in protecting patient information and other critical data against misuse and theft.</w:t>
      </w:r>
    </w:p>
    <w:p w14:paraId="71D525CB" w14:textId="77777777" w:rsidR="004D2501" w:rsidRPr="00380F6A" w:rsidRDefault="004D2501" w:rsidP="004D2501">
      <w:pPr>
        <w:pStyle w:val="TableFigure"/>
        <w:spacing w:after="160"/>
        <w:rPr>
          <w:rFonts w:asciiTheme="majorHAnsi" w:eastAsiaTheme="majorEastAsia" w:hAnsiTheme="majorHAnsi" w:cstheme="majorBidi"/>
          <w:bCs/>
          <w:color w:val="auto"/>
          <w:sz w:val="24"/>
        </w:rPr>
      </w:pPr>
      <w:r w:rsidRPr="00380F6A">
        <w:rPr>
          <w:rFonts w:asciiTheme="majorHAnsi" w:eastAsiaTheme="majorEastAsia" w:hAnsiTheme="majorHAnsi" w:cstheme="majorBidi"/>
          <w:bCs/>
          <w:color w:val="auto"/>
          <w:sz w:val="24"/>
        </w:rPr>
        <w:lastRenderedPageBreak/>
        <w:t>Furthermore, continuous education and training of employees are paramount. Regular training sessions should be conducted to keep all staff updated on the latest cybersecurity threats and the best practices for mitigating these risks. This not only enhances their ability to recognize potential threats but also reinforces the importance of security in their daily operations.</w:t>
      </w:r>
    </w:p>
    <w:p w14:paraId="40E0A657" w14:textId="77777777" w:rsidR="004D2501" w:rsidRPr="00380F6A" w:rsidRDefault="004D2501" w:rsidP="004D2501">
      <w:pPr>
        <w:pStyle w:val="TableFigure"/>
        <w:spacing w:after="160"/>
        <w:rPr>
          <w:rFonts w:asciiTheme="majorHAnsi" w:eastAsiaTheme="majorEastAsia" w:hAnsiTheme="majorHAnsi" w:cstheme="majorBidi"/>
          <w:bCs/>
          <w:color w:val="auto"/>
          <w:sz w:val="24"/>
        </w:rPr>
      </w:pPr>
      <w:r w:rsidRPr="00380F6A">
        <w:rPr>
          <w:rFonts w:asciiTheme="majorHAnsi" w:eastAsiaTheme="majorEastAsia" w:hAnsiTheme="majorHAnsi" w:cstheme="majorBidi"/>
          <w:bCs/>
          <w:color w:val="auto"/>
          <w:sz w:val="24"/>
        </w:rPr>
        <w:t>Another pillar of Redcliffe Labs' improved security strategy should be continuous vulnerability management. This includes conducting regular assessments to identify security weaknesses and potential threats, as well as penetration testing to proactively address and patch vulnerabilities before they can be exploited by attackers.</w:t>
      </w:r>
    </w:p>
    <w:p w14:paraId="717DC4B2" w14:textId="77777777" w:rsidR="004D2501" w:rsidRPr="00380F6A" w:rsidRDefault="004D2501" w:rsidP="004D2501">
      <w:pPr>
        <w:pStyle w:val="TableFigure"/>
        <w:spacing w:after="160"/>
        <w:rPr>
          <w:rFonts w:asciiTheme="majorHAnsi" w:eastAsiaTheme="majorEastAsia" w:hAnsiTheme="majorHAnsi" w:cstheme="majorBidi"/>
          <w:bCs/>
          <w:color w:val="auto"/>
          <w:sz w:val="24"/>
        </w:rPr>
      </w:pPr>
      <w:r w:rsidRPr="00380F6A">
        <w:rPr>
          <w:rFonts w:asciiTheme="majorHAnsi" w:eastAsiaTheme="majorEastAsia" w:hAnsiTheme="majorHAnsi" w:cstheme="majorBidi"/>
          <w:bCs/>
          <w:color w:val="auto"/>
          <w:sz w:val="24"/>
        </w:rPr>
        <w:t>Finally, strengthening access controls and implementing multi-factor authentication across all systems will ensure that access to sensitive information is strictly controlled and limited to authorized personnel only. Regular audits of access permissions and protocols should also be conducted to ensure compliance and address any anomalies immediately.</w:t>
      </w:r>
    </w:p>
    <w:p w14:paraId="42C76B5D" w14:textId="05A8B6F3" w:rsidR="004D2501" w:rsidRPr="00380F6A" w:rsidRDefault="004D2501" w:rsidP="004D2501">
      <w:pPr>
        <w:pStyle w:val="TableFigure"/>
        <w:spacing w:after="160"/>
        <w:rPr>
          <w:rFonts w:asciiTheme="majorHAnsi" w:eastAsiaTheme="majorEastAsia" w:hAnsiTheme="majorHAnsi" w:cstheme="majorBidi"/>
          <w:bCs/>
          <w:color w:val="auto"/>
          <w:sz w:val="24"/>
        </w:rPr>
      </w:pPr>
      <w:r w:rsidRPr="00380F6A">
        <w:rPr>
          <w:rFonts w:asciiTheme="majorHAnsi" w:eastAsiaTheme="majorEastAsia" w:hAnsiTheme="majorHAnsi" w:cstheme="majorBidi"/>
          <w:bCs/>
          <w:color w:val="auto"/>
          <w:sz w:val="24"/>
        </w:rPr>
        <w:t xml:space="preserve">By implementing these measures, Redcliffe Labs can significantly strengthen its defenses against cyber threats, safeguard its sensitive data, and maintain trust with its clients and stakeholders. This robust security framework not only helps in preventing data breaches but also prepares the organization to respond effectively should a breach occur, minimizing potential </w:t>
      </w:r>
      <w:r w:rsidR="004612C9" w:rsidRPr="00380F6A">
        <w:rPr>
          <w:rFonts w:asciiTheme="majorHAnsi" w:eastAsiaTheme="majorEastAsia" w:hAnsiTheme="majorHAnsi" w:cstheme="majorBidi"/>
          <w:bCs/>
          <w:color w:val="auto"/>
          <w:sz w:val="24"/>
        </w:rPr>
        <w:t>damage</w:t>
      </w:r>
      <w:r w:rsidRPr="00380F6A">
        <w:rPr>
          <w:rFonts w:asciiTheme="majorHAnsi" w:eastAsiaTheme="majorEastAsia" w:hAnsiTheme="majorHAnsi" w:cstheme="majorBidi"/>
          <w:bCs/>
          <w:color w:val="auto"/>
          <w:sz w:val="24"/>
        </w:rPr>
        <w:t xml:space="preserve"> and maintaining operational integrity.</w:t>
      </w:r>
    </w:p>
    <w:p w14:paraId="7919AE8D" w14:textId="77777777" w:rsidR="0097673D" w:rsidRPr="00380F6A" w:rsidRDefault="0097673D" w:rsidP="00570D59">
      <w:pPr>
        <w:pStyle w:val="TableFigure"/>
        <w:spacing w:after="160"/>
        <w:jc w:val="center"/>
        <w:rPr>
          <w:rFonts w:asciiTheme="majorHAnsi" w:eastAsiaTheme="majorEastAsia" w:hAnsiTheme="majorHAnsi" w:cstheme="majorBidi"/>
          <w:b/>
          <w:color w:val="auto"/>
          <w:sz w:val="24"/>
        </w:rPr>
      </w:pPr>
      <w:r w:rsidRPr="00380F6A">
        <w:rPr>
          <w:rFonts w:asciiTheme="majorHAnsi" w:eastAsiaTheme="majorEastAsia" w:hAnsiTheme="majorHAnsi" w:cstheme="majorBidi"/>
          <w:b/>
          <w:color w:val="auto"/>
          <w:sz w:val="24"/>
        </w:rPr>
        <w:t>Conclusion</w:t>
      </w:r>
    </w:p>
    <w:p w14:paraId="516AEDCF" w14:textId="704C5457" w:rsidR="003662B6" w:rsidRDefault="009367EE" w:rsidP="0097673D">
      <w:pPr>
        <w:pStyle w:val="TableFigure"/>
        <w:spacing w:after="160"/>
        <w:rPr>
          <w:rFonts w:asciiTheme="majorHAnsi" w:eastAsiaTheme="majorEastAsia" w:hAnsiTheme="majorHAnsi" w:cstheme="majorBidi"/>
          <w:bCs/>
          <w:color w:val="auto"/>
          <w:sz w:val="24"/>
        </w:rPr>
      </w:pPr>
      <w:r w:rsidRPr="00380F6A">
        <w:rPr>
          <w:rFonts w:asciiTheme="majorHAnsi" w:eastAsiaTheme="majorEastAsia" w:hAnsiTheme="majorHAnsi" w:cstheme="majorBidi"/>
          <w:bCs/>
          <w:color w:val="auto"/>
          <w:sz w:val="24"/>
        </w:rPr>
        <w:t xml:space="preserve">The data breach at Redcliffe Labs underscores the critical need for enhanced cybersecurity measures within the healthcare sector. This event highlights significant vulnerabilities in the protection of sensitive patient information and serves as a potent reminder of the challenges that the digital age presents to data security. It emphasizes the necessity for healthcare </w:t>
      </w:r>
      <w:r w:rsidRPr="00380F6A">
        <w:rPr>
          <w:rFonts w:asciiTheme="majorHAnsi" w:eastAsiaTheme="majorEastAsia" w:hAnsiTheme="majorHAnsi" w:cstheme="majorBidi"/>
          <w:bCs/>
          <w:color w:val="auto"/>
          <w:sz w:val="24"/>
        </w:rPr>
        <w:lastRenderedPageBreak/>
        <w:t>organizations to continually evolve their cybersecurity strategies and improve their compliance with regulatory standards to safeguard patient data effectively. This incident not only impacts the directly involved stakeholders but also affects the global perception of data security in healthcare, motivating a push for stricter regulatory frameworks and better implementation of technological solutions. As technology advances, so must the methods to protect health information, ensuring that the privacy and security</w:t>
      </w:r>
      <w:r w:rsidRPr="00380F6A">
        <w:rPr>
          <w:rFonts w:asciiTheme="majorHAnsi" w:eastAsiaTheme="majorEastAsia" w:hAnsiTheme="majorHAnsi" w:cstheme="majorBidi"/>
          <w:b/>
          <w:color w:val="auto"/>
          <w:sz w:val="24"/>
        </w:rPr>
        <w:t xml:space="preserve"> </w:t>
      </w:r>
      <w:r w:rsidRPr="00380F6A">
        <w:rPr>
          <w:rFonts w:asciiTheme="majorHAnsi" w:eastAsiaTheme="majorEastAsia" w:hAnsiTheme="majorHAnsi" w:cstheme="majorBidi"/>
          <w:bCs/>
          <w:color w:val="auto"/>
          <w:sz w:val="24"/>
        </w:rPr>
        <w:t>of patient data are always a top priority. The lessons learned from the Redcliffe Labs breach are vital for guiding future efforts to enhance data protection practices across the healthcare industry.</w:t>
      </w:r>
    </w:p>
    <w:p w14:paraId="1FCE8391" w14:textId="77777777" w:rsidR="003F2403" w:rsidRDefault="003F2403" w:rsidP="00B52BB6">
      <w:pPr>
        <w:pStyle w:val="TableFigure"/>
        <w:spacing w:after="160"/>
        <w:jc w:val="center"/>
        <w:rPr>
          <w:rFonts w:asciiTheme="majorHAnsi" w:eastAsiaTheme="majorEastAsia" w:hAnsiTheme="majorHAnsi" w:cstheme="majorBidi"/>
          <w:b/>
          <w:color w:val="auto"/>
          <w:sz w:val="24"/>
        </w:rPr>
      </w:pPr>
    </w:p>
    <w:p w14:paraId="41232B10" w14:textId="77777777" w:rsidR="003F2403" w:rsidRDefault="003F2403" w:rsidP="00B52BB6">
      <w:pPr>
        <w:pStyle w:val="TableFigure"/>
        <w:spacing w:after="160"/>
        <w:jc w:val="center"/>
        <w:rPr>
          <w:rFonts w:asciiTheme="majorHAnsi" w:eastAsiaTheme="majorEastAsia" w:hAnsiTheme="majorHAnsi" w:cstheme="majorBidi"/>
          <w:b/>
          <w:color w:val="auto"/>
          <w:sz w:val="24"/>
        </w:rPr>
      </w:pPr>
    </w:p>
    <w:p w14:paraId="62B90619" w14:textId="77777777" w:rsidR="003F2403" w:rsidRDefault="003F2403" w:rsidP="00B52BB6">
      <w:pPr>
        <w:pStyle w:val="TableFigure"/>
        <w:spacing w:after="160"/>
        <w:jc w:val="center"/>
        <w:rPr>
          <w:rFonts w:asciiTheme="majorHAnsi" w:eastAsiaTheme="majorEastAsia" w:hAnsiTheme="majorHAnsi" w:cstheme="majorBidi"/>
          <w:b/>
          <w:color w:val="auto"/>
          <w:sz w:val="24"/>
        </w:rPr>
      </w:pPr>
    </w:p>
    <w:p w14:paraId="7FFF006F" w14:textId="77777777" w:rsidR="003F2403" w:rsidRDefault="003F2403" w:rsidP="00B52BB6">
      <w:pPr>
        <w:pStyle w:val="TableFigure"/>
        <w:spacing w:after="160"/>
        <w:jc w:val="center"/>
        <w:rPr>
          <w:rFonts w:asciiTheme="majorHAnsi" w:eastAsiaTheme="majorEastAsia" w:hAnsiTheme="majorHAnsi" w:cstheme="majorBidi"/>
          <w:b/>
          <w:color w:val="auto"/>
          <w:sz w:val="24"/>
        </w:rPr>
      </w:pPr>
    </w:p>
    <w:p w14:paraId="1CC06B73" w14:textId="77777777" w:rsidR="003F2403" w:rsidRDefault="003F2403" w:rsidP="00B52BB6">
      <w:pPr>
        <w:pStyle w:val="TableFigure"/>
        <w:spacing w:after="160"/>
        <w:jc w:val="center"/>
        <w:rPr>
          <w:rFonts w:asciiTheme="majorHAnsi" w:eastAsiaTheme="majorEastAsia" w:hAnsiTheme="majorHAnsi" w:cstheme="majorBidi"/>
          <w:b/>
          <w:color w:val="auto"/>
          <w:sz w:val="24"/>
        </w:rPr>
      </w:pPr>
    </w:p>
    <w:p w14:paraId="5DBCE2B2" w14:textId="77777777" w:rsidR="003F2403" w:rsidRDefault="003F2403" w:rsidP="00B52BB6">
      <w:pPr>
        <w:pStyle w:val="TableFigure"/>
        <w:spacing w:after="160"/>
        <w:jc w:val="center"/>
        <w:rPr>
          <w:rFonts w:asciiTheme="majorHAnsi" w:eastAsiaTheme="majorEastAsia" w:hAnsiTheme="majorHAnsi" w:cstheme="majorBidi"/>
          <w:b/>
          <w:color w:val="auto"/>
          <w:sz w:val="24"/>
        </w:rPr>
      </w:pPr>
    </w:p>
    <w:p w14:paraId="055B4EEE" w14:textId="77777777" w:rsidR="003F2403" w:rsidRDefault="003F2403" w:rsidP="00B52BB6">
      <w:pPr>
        <w:pStyle w:val="TableFigure"/>
        <w:spacing w:after="160"/>
        <w:jc w:val="center"/>
        <w:rPr>
          <w:rFonts w:asciiTheme="majorHAnsi" w:eastAsiaTheme="majorEastAsia" w:hAnsiTheme="majorHAnsi" w:cstheme="majorBidi"/>
          <w:b/>
          <w:color w:val="auto"/>
          <w:sz w:val="24"/>
        </w:rPr>
      </w:pPr>
    </w:p>
    <w:p w14:paraId="77ABDD4E" w14:textId="77777777" w:rsidR="003F2403" w:rsidRDefault="003F2403" w:rsidP="00B52BB6">
      <w:pPr>
        <w:pStyle w:val="TableFigure"/>
        <w:spacing w:after="160"/>
        <w:jc w:val="center"/>
        <w:rPr>
          <w:rFonts w:asciiTheme="majorHAnsi" w:eastAsiaTheme="majorEastAsia" w:hAnsiTheme="majorHAnsi" w:cstheme="majorBidi"/>
          <w:b/>
          <w:color w:val="auto"/>
          <w:sz w:val="24"/>
        </w:rPr>
      </w:pPr>
    </w:p>
    <w:p w14:paraId="593EAA46" w14:textId="77777777" w:rsidR="003F2403" w:rsidRDefault="003F2403" w:rsidP="00B52BB6">
      <w:pPr>
        <w:pStyle w:val="TableFigure"/>
        <w:spacing w:after="160"/>
        <w:jc w:val="center"/>
        <w:rPr>
          <w:rFonts w:asciiTheme="majorHAnsi" w:eastAsiaTheme="majorEastAsia" w:hAnsiTheme="majorHAnsi" w:cstheme="majorBidi"/>
          <w:b/>
          <w:color w:val="auto"/>
          <w:sz w:val="24"/>
        </w:rPr>
      </w:pPr>
    </w:p>
    <w:p w14:paraId="174505D1" w14:textId="77777777" w:rsidR="003F2403" w:rsidRDefault="003F2403" w:rsidP="00B52BB6">
      <w:pPr>
        <w:pStyle w:val="TableFigure"/>
        <w:spacing w:after="160"/>
        <w:jc w:val="center"/>
        <w:rPr>
          <w:rFonts w:asciiTheme="majorHAnsi" w:eastAsiaTheme="majorEastAsia" w:hAnsiTheme="majorHAnsi" w:cstheme="majorBidi"/>
          <w:b/>
          <w:color w:val="auto"/>
          <w:sz w:val="24"/>
        </w:rPr>
      </w:pPr>
    </w:p>
    <w:p w14:paraId="78639775" w14:textId="77777777" w:rsidR="003F2403" w:rsidRDefault="003F2403" w:rsidP="00B52BB6">
      <w:pPr>
        <w:pStyle w:val="TableFigure"/>
        <w:spacing w:after="160"/>
        <w:jc w:val="center"/>
        <w:rPr>
          <w:rFonts w:asciiTheme="majorHAnsi" w:eastAsiaTheme="majorEastAsia" w:hAnsiTheme="majorHAnsi" w:cstheme="majorBidi"/>
          <w:b/>
          <w:color w:val="auto"/>
          <w:sz w:val="24"/>
        </w:rPr>
      </w:pPr>
    </w:p>
    <w:p w14:paraId="31195F94" w14:textId="77777777" w:rsidR="003F2403" w:rsidRDefault="003F2403" w:rsidP="00B52BB6">
      <w:pPr>
        <w:pStyle w:val="TableFigure"/>
        <w:spacing w:after="160"/>
        <w:jc w:val="center"/>
        <w:rPr>
          <w:rFonts w:asciiTheme="majorHAnsi" w:eastAsiaTheme="majorEastAsia" w:hAnsiTheme="majorHAnsi" w:cstheme="majorBidi"/>
          <w:b/>
          <w:color w:val="auto"/>
          <w:sz w:val="24"/>
        </w:rPr>
      </w:pPr>
    </w:p>
    <w:p w14:paraId="4E7581D7" w14:textId="77777777" w:rsidR="003F2403" w:rsidRDefault="003F2403" w:rsidP="00B52BB6">
      <w:pPr>
        <w:pStyle w:val="TableFigure"/>
        <w:spacing w:after="160"/>
        <w:jc w:val="center"/>
        <w:rPr>
          <w:rFonts w:asciiTheme="majorHAnsi" w:eastAsiaTheme="majorEastAsia" w:hAnsiTheme="majorHAnsi" w:cstheme="majorBidi"/>
          <w:b/>
          <w:color w:val="auto"/>
          <w:sz w:val="24"/>
        </w:rPr>
      </w:pPr>
    </w:p>
    <w:p w14:paraId="403A62D4" w14:textId="77777777" w:rsidR="003F2403" w:rsidRDefault="003F2403" w:rsidP="00B52BB6">
      <w:pPr>
        <w:pStyle w:val="TableFigure"/>
        <w:spacing w:after="160"/>
        <w:jc w:val="center"/>
        <w:rPr>
          <w:rFonts w:asciiTheme="majorHAnsi" w:eastAsiaTheme="majorEastAsia" w:hAnsiTheme="majorHAnsi" w:cstheme="majorBidi"/>
          <w:b/>
          <w:color w:val="auto"/>
          <w:sz w:val="24"/>
        </w:rPr>
      </w:pPr>
    </w:p>
    <w:p w14:paraId="23F79D02" w14:textId="4FD88385" w:rsidR="0097673D" w:rsidRPr="00380F6A" w:rsidRDefault="0097673D" w:rsidP="00B52BB6">
      <w:pPr>
        <w:pStyle w:val="TableFigure"/>
        <w:spacing w:after="160"/>
        <w:jc w:val="center"/>
        <w:rPr>
          <w:rFonts w:asciiTheme="majorHAnsi" w:eastAsiaTheme="majorEastAsia" w:hAnsiTheme="majorHAnsi" w:cstheme="majorBidi"/>
          <w:b/>
          <w:color w:val="auto"/>
          <w:sz w:val="24"/>
        </w:rPr>
      </w:pPr>
      <w:r w:rsidRPr="00380F6A">
        <w:rPr>
          <w:rFonts w:asciiTheme="majorHAnsi" w:eastAsiaTheme="majorEastAsia" w:hAnsiTheme="majorHAnsi" w:cstheme="majorBidi"/>
          <w:b/>
          <w:color w:val="auto"/>
          <w:sz w:val="24"/>
        </w:rPr>
        <w:lastRenderedPageBreak/>
        <w:t>References</w:t>
      </w:r>
    </w:p>
    <w:p w14:paraId="43946CE2" w14:textId="4E1521ED" w:rsidR="67AE9998" w:rsidRPr="00EE6C57" w:rsidRDefault="009B7008" w:rsidP="0097673D">
      <w:pPr>
        <w:pStyle w:val="TableFigure"/>
        <w:spacing w:after="160"/>
        <w:rPr>
          <w:rFonts w:eastAsia="Calibri" w:cstheme="minorHAnsi"/>
          <w:noProof/>
          <w:color w:val="0070C0"/>
          <w:sz w:val="24"/>
        </w:rPr>
      </w:pPr>
      <w:hyperlink r:id="rId12" w:history="1">
        <w:r w:rsidR="00D462DA" w:rsidRPr="00EE6C57">
          <w:rPr>
            <w:rStyle w:val="Hyperlink"/>
            <w:rFonts w:eastAsia="Calibri" w:cstheme="minorHAnsi"/>
            <w:noProof/>
            <w:color w:val="0070C0"/>
            <w:sz w:val="24"/>
          </w:rPr>
          <w:t>https://www.financialexpress.com/healthcare/news-healthcare/12-million-patient-records-exposed-researcher-claims-redcliffe-labs-hit-by-cyber-attack-company-says-no-data-breach/3286557/</w:t>
        </w:r>
      </w:hyperlink>
    </w:p>
    <w:p w14:paraId="6C870767" w14:textId="7A6A72BE" w:rsidR="00D462DA" w:rsidRPr="00380F6A" w:rsidRDefault="0060193B" w:rsidP="0060193B">
      <w:pPr>
        <w:pStyle w:val="TableFigure"/>
        <w:spacing w:after="160"/>
        <w:rPr>
          <w:rFonts w:eastAsia="Calibri" w:cstheme="minorHAnsi"/>
          <w:i/>
          <w:iCs/>
          <w:noProof/>
          <w:color w:val="000000" w:themeColor="text2"/>
          <w:sz w:val="24"/>
        </w:rPr>
      </w:pPr>
      <w:r w:rsidRPr="00380F6A">
        <w:rPr>
          <w:rFonts w:eastAsia="Calibri" w:cstheme="minorHAnsi"/>
          <w:b/>
          <w:bCs/>
          <w:i/>
          <w:iCs/>
          <w:noProof/>
          <w:color w:val="000000" w:themeColor="text2"/>
          <w:sz w:val="24"/>
        </w:rPr>
        <w:t>Sushmita Panda October 25, 2023</w:t>
      </w:r>
      <w:r w:rsidRPr="00380F6A">
        <w:rPr>
          <w:rFonts w:eastAsia="Calibri" w:cstheme="minorHAnsi"/>
          <w:i/>
          <w:iCs/>
          <w:noProof/>
          <w:color w:val="000000" w:themeColor="text2"/>
          <w:sz w:val="24"/>
        </w:rPr>
        <w:t>:</w:t>
      </w:r>
      <w:r w:rsidR="007F502C" w:rsidRPr="00380F6A">
        <w:rPr>
          <w:rFonts w:eastAsia="Calibri" w:cstheme="minorHAnsi"/>
          <w:i/>
          <w:iCs/>
          <w:noProof/>
          <w:color w:val="000000" w:themeColor="text2"/>
          <w:sz w:val="24"/>
        </w:rPr>
        <w:t>12 million patient records exposed’: Researcher claims Redcliffe Labs hit by cyber attack; Company says ‘no data breach</w:t>
      </w:r>
    </w:p>
    <w:p w14:paraId="6158CB25" w14:textId="081389C5" w:rsidR="0060193B" w:rsidRPr="00EE6C57" w:rsidRDefault="009B7008" w:rsidP="0060193B">
      <w:pPr>
        <w:pStyle w:val="TableFigure"/>
        <w:spacing w:after="160"/>
        <w:rPr>
          <w:rFonts w:eastAsia="Calibri" w:cstheme="minorHAnsi"/>
          <w:noProof/>
          <w:color w:val="0070C0"/>
          <w:sz w:val="24"/>
        </w:rPr>
      </w:pPr>
      <w:hyperlink r:id="rId13" w:history="1">
        <w:r w:rsidR="00B1137F" w:rsidRPr="00EE6C57">
          <w:rPr>
            <w:rStyle w:val="Hyperlink"/>
            <w:rFonts w:eastAsia="Calibri" w:cstheme="minorHAnsi"/>
            <w:noProof/>
            <w:color w:val="0070C0"/>
            <w:sz w:val="24"/>
          </w:rPr>
          <w:t>https://www.linkedin.com/pulse/cybersecurity-data-breach-incident-analysis-case-study-bankole-0ijbf/</w:t>
        </w:r>
      </w:hyperlink>
    </w:p>
    <w:p w14:paraId="53FFF74F" w14:textId="77777777" w:rsidR="00BB19D7" w:rsidRPr="00380F6A" w:rsidRDefault="00C13E80" w:rsidP="00BB19D7">
      <w:pPr>
        <w:pStyle w:val="TableFigure"/>
        <w:spacing w:after="160"/>
        <w:rPr>
          <w:rFonts w:ascii="Segoe UI" w:hAnsi="Segoe UI" w:cs="Segoe UI"/>
          <w:b/>
          <w:bCs/>
          <w:sz w:val="24"/>
          <w:shd w:val="clear" w:color="auto" w:fill="FFFFFF"/>
        </w:rPr>
      </w:pPr>
      <w:r w:rsidRPr="00380F6A">
        <w:rPr>
          <w:rFonts w:eastAsia="Calibri" w:cstheme="minorHAnsi"/>
          <w:b/>
          <w:bCs/>
          <w:i/>
          <w:iCs/>
          <w:noProof/>
          <w:color w:val="000000" w:themeColor="text2"/>
          <w:sz w:val="24"/>
        </w:rPr>
        <w:t xml:space="preserve">Bolaji Bankole </w:t>
      </w:r>
      <w:r w:rsidR="002D1C1E" w:rsidRPr="00380F6A">
        <w:rPr>
          <w:rFonts w:cstheme="minorHAnsi"/>
          <w:b/>
          <w:bCs/>
          <w:i/>
          <w:iCs/>
          <w:sz w:val="24"/>
          <w:shd w:val="clear" w:color="auto" w:fill="FFFFFF"/>
        </w:rPr>
        <w:t>December 20, 2023</w:t>
      </w:r>
      <w:r w:rsidR="002D1C1E" w:rsidRPr="00380F6A">
        <w:rPr>
          <w:rFonts w:cstheme="minorHAnsi"/>
          <w:sz w:val="24"/>
          <w:shd w:val="clear" w:color="auto" w:fill="FFFFFF"/>
        </w:rPr>
        <w:t>:</w:t>
      </w:r>
      <w:r w:rsidR="002D1C1E" w:rsidRPr="00380F6A">
        <w:rPr>
          <w:rFonts w:ascii="Segoe UI" w:hAnsi="Segoe UI" w:cs="Segoe UI"/>
          <w:sz w:val="24"/>
          <w:shd w:val="clear" w:color="auto" w:fill="FFFFFF"/>
        </w:rPr>
        <w:t xml:space="preserve"> </w:t>
      </w:r>
      <w:r w:rsidR="00BB19D7" w:rsidRPr="00380F6A">
        <w:rPr>
          <w:rFonts w:cstheme="minorHAnsi"/>
          <w:i/>
          <w:iCs/>
          <w:sz w:val="24"/>
          <w:shd w:val="clear" w:color="auto" w:fill="FFFFFF"/>
        </w:rPr>
        <w:t>Cybersecurity Data Breach Incident Analysis Case Study: Redcliffe Labs Breach - A Technical Perspective on AI's Potential</w:t>
      </w:r>
    </w:p>
    <w:p w14:paraId="22783986" w14:textId="43275C26" w:rsidR="00B1137F" w:rsidRPr="00EE6C57" w:rsidRDefault="009B7008" w:rsidP="0060193B">
      <w:pPr>
        <w:pStyle w:val="TableFigure"/>
        <w:spacing w:after="160"/>
        <w:rPr>
          <w:rFonts w:eastAsia="Calibri" w:cstheme="minorHAnsi"/>
          <w:noProof/>
          <w:color w:val="0070C0"/>
          <w:sz w:val="24"/>
        </w:rPr>
      </w:pPr>
      <w:hyperlink r:id="rId14" w:anchor="google_vignette" w:history="1">
        <w:r w:rsidR="00824362" w:rsidRPr="00EE6C57">
          <w:rPr>
            <w:rStyle w:val="Hyperlink"/>
            <w:rFonts w:eastAsia="Calibri" w:cstheme="minorHAnsi"/>
            <w:noProof/>
            <w:color w:val="0070C0"/>
            <w:sz w:val="24"/>
          </w:rPr>
          <w:t>https://thecyberexpress.com/12-million-redcliffe-labs-records-7tb-database/#google_vignette</w:t>
        </w:r>
      </w:hyperlink>
    </w:p>
    <w:p w14:paraId="1D4D8196" w14:textId="4D932C3E" w:rsidR="00824362" w:rsidRPr="00380F6A" w:rsidRDefault="00935823" w:rsidP="0060193B">
      <w:pPr>
        <w:pStyle w:val="TableFigure"/>
        <w:spacing w:after="160"/>
        <w:rPr>
          <w:rFonts w:eastAsia="Calibri" w:cstheme="minorHAnsi"/>
          <w:i/>
          <w:iCs/>
          <w:noProof/>
          <w:color w:val="000000" w:themeColor="text2"/>
          <w:sz w:val="24"/>
        </w:rPr>
      </w:pPr>
      <w:r w:rsidRPr="00380F6A">
        <w:rPr>
          <w:rFonts w:eastAsia="Calibri" w:cstheme="minorHAnsi"/>
          <w:b/>
          <w:bCs/>
          <w:i/>
          <w:iCs/>
          <w:noProof/>
          <w:color w:val="000000" w:themeColor="text2"/>
          <w:sz w:val="24"/>
        </w:rPr>
        <w:t>By thecyberexpress  October 27, 2023:</w:t>
      </w:r>
      <w:r w:rsidR="0031172E" w:rsidRPr="00380F6A">
        <w:rPr>
          <w:rFonts w:eastAsia="Calibri" w:cstheme="minorHAnsi"/>
          <w:b/>
          <w:bCs/>
          <w:i/>
          <w:iCs/>
          <w:noProof/>
          <w:color w:val="000000" w:themeColor="text2"/>
          <w:sz w:val="24"/>
        </w:rPr>
        <w:t xml:space="preserve"> </w:t>
      </w:r>
      <w:r w:rsidR="0031172E" w:rsidRPr="00380F6A">
        <w:rPr>
          <w:rFonts w:eastAsia="Calibri" w:cstheme="minorHAnsi"/>
          <w:i/>
          <w:iCs/>
          <w:noProof/>
          <w:color w:val="000000" w:themeColor="text2"/>
          <w:sz w:val="24"/>
        </w:rPr>
        <w:t>Patient Database with Over 12 Million Redcliffe Labs Records Exposed</w:t>
      </w:r>
    </w:p>
    <w:p w14:paraId="0E6ED194" w14:textId="7F67A72F" w:rsidR="00D17AD0" w:rsidRPr="00EE6C57" w:rsidRDefault="009B7008" w:rsidP="0060193B">
      <w:pPr>
        <w:pStyle w:val="TableFigure"/>
        <w:spacing w:after="160"/>
        <w:rPr>
          <w:rFonts w:eastAsia="Calibri" w:cstheme="minorHAnsi"/>
          <w:noProof/>
          <w:color w:val="0070C0"/>
          <w:sz w:val="24"/>
        </w:rPr>
      </w:pPr>
      <w:hyperlink r:id="rId15" w:history="1">
        <w:r w:rsidR="00B5572F" w:rsidRPr="00EE6C57">
          <w:rPr>
            <w:rStyle w:val="Hyperlink"/>
            <w:rFonts w:eastAsia="Calibri" w:cstheme="minorHAnsi"/>
            <w:noProof/>
            <w:color w:val="0070C0"/>
            <w:sz w:val="24"/>
          </w:rPr>
          <w:t>https://techobserver.in/news/cybersecurity/redcliffe-lab-exposes-over-12-million-patient-records-279499/</w:t>
        </w:r>
      </w:hyperlink>
    </w:p>
    <w:p w14:paraId="777E3965" w14:textId="05C64570" w:rsidR="007853E7" w:rsidRPr="00380F6A" w:rsidRDefault="007853E7" w:rsidP="007853E7">
      <w:pPr>
        <w:pStyle w:val="TableFigure"/>
        <w:spacing w:after="160"/>
        <w:rPr>
          <w:rFonts w:eastAsia="Calibri" w:cstheme="minorHAnsi"/>
          <w:i/>
          <w:iCs/>
          <w:noProof/>
          <w:color w:val="000000" w:themeColor="text2"/>
          <w:sz w:val="24"/>
        </w:rPr>
      </w:pPr>
      <w:r w:rsidRPr="00380F6A">
        <w:rPr>
          <w:rFonts w:eastAsia="Calibri" w:cstheme="minorHAnsi"/>
          <w:b/>
          <w:bCs/>
          <w:noProof/>
          <w:color w:val="000000" w:themeColor="text2"/>
          <w:sz w:val="24"/>
        </w:rPr>
        <w:t>Shalini Shukla</w:t>
      </w:r>
      <w:r w:rsidRPr="00380F6A">
        <w:rPr>
          <w:rFonts w:eastAsia="Calibri" w:cstheme="minorHAnsi"/>
          <w:noProof/>
          <w:color w:val="000000" w:themeColor="text2"/>
          <w:sz w:val="24"/>
        </w:rPr>
        <w:t>:</w:t>
      </w:r>
      <w:r w:rsidR="00FF24C2" w:rsidRPr="00380F6A">
        <w:rPr>
          <w:sz w:val="24"/>
        </w:rPr>
        <w:t xml:space="preserve"> </w:t>
      </w:r>
      <w:r w:rsidR="00FF24C2" w:rsidRPr="00380F6A">
        <w:rPr>
          <w:rFonts w:eastAsia="Calibri" w:cstheme="minorHAnsi"/>
          <w:i/>
          <w:iCs/>
          <w:noProof/>
          <w:color w:val="000000" w:themeColor="text2"/>
          <w:sz w:val="24"/>
        </w:rPr>
        <w:t>Redcliffe Labs exposes over 12 million patient records</w:t>
      </w:r>
    </w:p>
    <w:p w14:paraId="1C6059E6" w14:textId="77777777" w:rsidR="00B5572F" w:rsidRPr="00380F6A" w:rsidRDefault="00B5572F" w:rsidP="0060193B">
      <w:pPr>
        <w:pStyle w:val="TableFigure"/>
        <w:spacing w:after="160"/>
        <w:rPr>
          <w:rFonts w:eastAsia="Calibri" w:cstheme="minorHAnsi"/>
          <w:i/>
          <w:iCs/>
          <w:noProof/>
          <w:color w:val="000000" w:themeColor="text2"/>
          <w:sz w:val="24"/>
        </w:rPr>
      </w:pPr>
    </w:p>
    <w:sectPr w:rsidR="00B5572F" w:rsidRPr="00380F6A" w:rsidSect="009B7008">
      <w:headerReference w:type="defaul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1074E" w14:textId="77777777" w:rsidR="00ED7A38" w:rsidRDefault="00ED7A38">
      <w:pPr>
        <w:spacing w:line="240" w:lineRule="auto"/>
      </w:pPr>
      <w:r>
        <w:separator/>
      </w:r>
    </w:p>
    <w:p w14:paraId="2872061E" w14:textId="77777777" w:rsidR="00ED7A38" w:rsidRDefault="00ED7A38"/>
  </w:endnote>
  <w:endnote w:type="continuationSeparator" w:id="0">
    <w:p w14:paraId="6953422E" w14:textId="77777777" w:rsidR="00ED7A38" w:rsidRDefault="00ED7A38">
      <w:pPr>
        <w:spacing w:line="240" w:lineRule="auto"/>
      </w:pPr>
      <w:r>
        <w:continuationSeparator/>
      </w:r>
    </w:p>
    <w:p w14:paraId="3A1ED4B9" w14:textId="77777777" w:rsidR="00ED7A38" w:rsidRDefault="00ED7A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F64EF" w14:textId="77777777" w:rsidR="00ED7A38" w:rsidRDefault="00ED7A38">
      <w:pPr>
        <w:spacing w:line="240" w:lineRule="auto"/>
      </w:pPr>
      <w:r>
        <w:separator/>
      </w:r>
    </w:p>
    <w:p w14:paraId="490FD767" w14:textId="77777777" w:rsidR="00ED7A38" w:rsidRDefault="00ED7A38"/>
  </w:footnote>
  <w:footnote w:type="continuationSeparator" w:id="0">
    <w:p w14:paraId="1D1C43A5" w14:textId="77777777" w:rsidR="00ED7A38" w:rsidRDefault="00ED7A38">
      <w:pPr>
        <w:spacing w:line="240" w:lineRule="auto"/>
      </w:pPr>
      <w:r>
        <w:continuationSeparator/>
      </w:r>
    </w:p>
    <w:p w14:paraId="605BDABE" w14:textId="77777777" w:rsidR="00ED7A38" w:rsidRDefault="00ED7A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0956429"/>
      <w:docPartObj>
        <w:docPartGallery w:val="Page Numbers (Top of Page)"/>
        <w:docPartUnique/>
      </w:docPartObj>
    </w:sdtPr>
    <w:sdtEndPr>
      <w:rPr>
        <w:noProof/>
      </w:rPr>
    </w:sdtEndPr>
    <w:sdtContent>
      <w:p w14:paraId="7D309194" w14:textId="04173871" w:rsidR="003F2403" w:rsidRDefault="003F240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A3C858" w14:textId="77777777" w:rsidR="003F2403" w:rsidRDefault="003F24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6B"/>
    <w:rsid w:val="00023AFE"/>
    <w:rsid w:val="0008046B"/>
    <w:rsid w:val="00097B16"/>
    <w:rsid w:val="000A0340"/>
    <w:rsid w:val="000A3D9B"/>
    <w:rsid w:val="000B1923"/>
    <w:rsid w:val="000D4642"/>
    <w:rsid w:val="000D539D"/>
    <w:rsid w:val="00116273"/>
    <w:rsid w:val="00130E2A"/>
    <w:rsid w:val="00140AF5"/>
    <w:rsid w:val="00155027"/>
    <w:rsid w:val="001730DF"/>
    <w:rsid w:val="00187A80"/>
    <w:rsid w:val="001C0C78"/>
    <w:rsid w:val="002042B4"/>
    <w:rsid w:val="00215C97"/>
    <w:rsid w:val="00274B0E"/>
    <w:rsid w:val="002A50AB"/>
    <w:rsid w:val="002C79E6"/>
    <w:rsid w:val="002D1C1E"/>
    <w:rsid w:val="002F3AE9"/>
    <w:rsid w:val="002F5FFB"/>
    <w:rsid w:val="0031172E"/>
    <w:rsid w:val="003662B6"/>
    <w:rsid w:val="00370A76"/>
    <w:rsid w:val="003804CC"/>
    <w:rsid w:val="00380F6A"/>
    <w:rsid w:val="003A528A"/>
    <w:rsid w:val="003C14EB"/>
    <w:rsid w:val="003F2403"/>
    <w:rsid w:val="003F5934"/>
    <w:rsid w:val="004313EA"/>
    <w:rsid w:val="00445CA6"/>
    <w:rsid w:val="00454FAF"/>
    <w:rsid w:val="004612C9"/>
    <w:rsid w:val="00472E4E"/>
    <w:rsid w:val="004C1B09"/>
    <w:rsid w:val="004D2501"/>
    <w:rsid w:val="004F4F3B"/>
    <w:rsid w:val="0056325F"/>
    <w:rsid w:val="00570D59"/>
    <w:rsid w:val="005C199E"/>
    <w:rsid w:val="005E79D7"/>
    <w:rsid w:val="0060193B"/>
    <w:rsid w:val="00646757"/>
    <w:rsid w:val="00650A8B"/>
    <w:rsid w:val="00654EA8"/>
    <w:rsid w:val="00664C1A"/>
    <w:rsid w:val="00683A1F"/>
    <w:rsid w:val="0071642D"/>
    <w:rsid w:val="007853E7"/>
    <w:rsid w:val="007A23CE"/>
    <w:rsid w:val="007D3361"/>
    <w:rsid w:val="007D6E20"/>
    <w:rsid w:val="007F502C"/>
    <w:rsid w:val="0081319A"/>
    <w:rsid w:val="00824362"/>
    <w:rsid w:val="0087407D"/>
    <w:rsid w:val="008A7B9F"/>
    <w:rsid w:val="008E5898"/>
    <w:rsid w:val="00935823"/>
    <w:rsid w:val="009367EE"/>
    <w:rsid w:val="00972513"/>
    <w:rsid w:val="0097673D"/>
    <w:rsid w:val="00981AF9"/>
    <w:rsid w:val="00997208"/>
    <w:rsid w:val="009B7008"/>
    <w:rsid w:val="00A15007"/>
    <w:rsid w:val="00A40EF8"/>
    <w:rsid w:val="00A417C1"/>
    <w:rsid w:val="00A4317B"/>
    <w:rsid w:val="00A60562"/>
    <w:rsid w:val="00AB714F"/>
    <w:rsid w:val="00B07B4D"/>
    <w:rsid w:val="00B1137F"/>
    <w:rsid w:val="00B52BB6"/>
    <w:rsid w:val="00B552FA"/>
    <w:rsid w:val="00B5572F"/>
    <w:rsid w:val="00B863FB"/>
    <w:rsid w:val="00B86440"/>
    <w:rsid w:val="00BB19D7"/>
    <w:rsid w:val="00BB2D6F"/>
    <w:rsid w:val="00BE4C27"/>
    <w:rsid w:val="00C00F8F"/>
    <w:rsid w:val="00C03068"/>
    <w:rsid w:val="00C05364"/>
    <w:rsid w:val="00C13E80"/>
    <w:rsid w:val="00D161E4"/>
    <w:rsid w:val="00D17AD0"/>
    <w:rsid w:val="00D24F1A"/>
    <w:rsid w:val="00D33822"/>
    <w:rsid w:val="00D44D88"/>
    <w:rsid w:val="00D44F28"/>
    <w:rsid w:val="00D462DA"/>
    <w:rsid w:val="00D620FD"/>
    <w:rsid w:val="00D665C6"/>
    <w:rsid w:val="00D8721E"/>
    <w:rsid w:val="00D91044"/>
    <w:rsid w:val="00DA0109"/>
    <w:rsid w:val="00E07008"/>
    <w:rsid w:val="00E07F3E"/>
    <w:rsid w:val="00E67454"/>
    <w:rsid w:val="00E73B12"/>
    <w:rsid w:val="00E73C7D"/>
    <w:rsid w:val="00E7770F"/>
    <w:rsid w:val="00E8682A"/>
    <w:rsid w:val="00EB75CB"/>
    <w:rsid w:val="00ED7A38"/>
    <w:rsid w:val="00EE6C57"/>
    <w:rsid w:val="00EF55C5"/>
    <w:rsid w:val="00F11757"/>
    <w:rsid w:val="00F12429"/>
    <w:rsid w:val="00F20B11"/>
    <w:rsid w:val="00F610D6"/>
    <w:rsid w:val="00F6242A"/>
    <w:rsid w:val="00FC0FF5"/>
    <w:rsid w:val="00FD0666"/>
    <w:rsid w:val="00FE623A"/>
    <w:rsid w:val="00FF24C2"/>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CA5F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D462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2863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9495330">
      <w:bodyDiv w:val="1"/>
      <w:marLeft w:val="0"/>
      <w:marRight w:val="0"/>
      <w:marTop w:val="0"/>
      <w:marBottom w:val="0"/>
      <w:divBdr>
        <w:top w:val="none" w:sz="0" w:space="0" w:color="auto"/>
        <w:left w:val="none" w:sz="0" w:space="0" w:color="auto"/>
        <w:bottom w:val="none" w:sz="0" w:space="0" w:color="auto"/>
        <w:right w:val="none" w:sz="0" w:space="0" w:color="auto"/>
      </w:divBdr>
    </w:div>
    <w:div w:id="759448830">
      <w:bodyDiv w:val="1"/>
      <w:marLeft w:val="0"/>
      <w:marRight w:val="0"/>
      <w:marTop w:val="0"/>
      <w:marBottom w:val="0"/>
      <w:divBdr>
        <w:top w:val="none" w:sz="0" w:space="0" w:color="auto"/>
        <w:left w:val="none" w:sz="0" w:space="0" w:color="auto"/>
        <w:bottom w:val="none" w:sz="0" w:space="0" w:color="auto"/>
        <w:right w:val="none" w:sz="0" w:space="0" w:color="auto"/>
      </w:divBdr>
    </w:div>
    <w:div w:id="78204156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4678899">
      <w:bodyDiv w:val="1"/>
      <w:marLeft w:val="0"/>
      <w:marRight w:val="0"/>
      <w:marTop w:val="0"/>
      <w:marBottom w:val="0"/>
      <w:divBdr>
        <w:top w:val="none" w:sz="0" w:space="0" w:color="auto"/>
        <w:left w:val="none" w:sz="0" w:space="0" w:color="auto"/>
        <w:bottom w:val="none" w:sz="0" w:space="0" w:color="auto"/>
        <w:right w:val="none" w:sz="0" w:space="0" w:color="auto"/>
      </w:divBdr>
      <w:divsChild>
        <w:div w:id="919409558">
          <w:marLeft w:val="0"/>
          <w:marRight w:val="0"/>
          <w:marTop w:val="0"/>
          <w:marBottom w:val="0"/>
          <w:divBdr>
            <w:top w:val="none" w:sz="0" w:space="0" w:color="auto"/>
            <w:left w:val="none" w:sz="0" w:space="0" w:color="auto"/>
            <w:bottom w:val="none" w:sz="0" w:space="0" w:color="auto"/>
            <w:right w:val="none" w:sz="0" w:space="0" w:color="auto"/>
          </w:divBdr>
        </w:div>
        <w:div w:id="1988165874">
          <w:marLeft w:val="0"/>
          <w:marRight w:val="0"/>
          <w:marTop w:val="0"/>
          <w:marBottom w:val="0"/>
          <w:divBdr>
            <w:top w:val="none" w:sz="0" w:space="0" w:color="auto"/>
            <w:left w:val="none" w:sz="0" w:space="0" w:color="auto"/>
            <w:bottom w:val="none" w:sz="0" w:space="0" w:color="auto"/>
            <w:right w:val="none" w:sz="0" w:space="0" w:color="auto"/>
          </w:divBdr>
        </w:div>
      </w:divsChild>
    </w:div>
    <w:div w:id="1615165924">
      <w:bodyDiv w:val="1"/>
      <w:marLeft w:val="0"/>
      <w:marRight w:val="0"/>
      <w:marTop w:val="0"/>
      <w:marBottom w:val="0"/>
      <w:divBdr>
        <w:top w:val="none" w:sz="0" w:space="0" w:color="auto"/>
        <w:left w:val="none" w:sz="0" w:space="0" w:color="auto"/>
        <w:bottom w:val="none" w:sz="0" w:space="0" w:color="auto"/>
        <w:right w:val="none" w:sz="0" w:space="0" w:color="auto"/>
      </w:divBdr>
    </w:div>
    <w:div w:id="1750227479">
      <w:bodyDiv w:val="1"/>
      <w:marLeft w:val="0"/>
      <w:marRight w:val="0"/>
      <w:marTop w:val="0"/>
      <w:marBottom w:val="0"/>
      <w:divBdr>
        <w:top w:val="none" w:sz="0" w:space="0" w:color="auto"/>
        <w:left w:val="none" w:sz="0" w:space="0" w:color="auto"/>
        <w:bottom w:val="none" w:sz="0" w:space="0" w:color="auto"/>
        <w:right w:val="none" w:sz="0" w:space="0" w:color="auto"/>
      </w:divBdr>
      <w:divsChild>
        <w:div w:id="1232810573">
          <w:marLeft w:val="0"/>
          <w:marRight w:val="90"/>
          <w:marTop w:val="0"/>
          <w:marBottom w:val="0"/>
          <w:divBdr>
            <w:top w:val="none" w:sz="0" w:space="0" w:color="auto"/>
            <w:left w:val="none" w:sz="0" w:space="0" w:color="auto"/>
            <w:bottom w:val="none" w:sz="0" w:space="0" w:color="auto"/>
            <w:right w:val="none" w:sz="0" w:space="0" w:color="auto"/>
          </w:divBdr>
        </w:div>
        <w:div w:id="1558472857">
          <w:marLeft w:val="0"/>
          <w:marRight w:val="9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2964913">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6176085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nkedin.com/pulse/cybersecurity-data-breach-incident-analysis-case-study-bankole-0ijb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financialexpress.com/healthcare/news-healthcare/12-million-patient-records-exposed-researcher-claims-redcliffe-labs-hit-by-cyber-attack-company-says-no-data-breach/328655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techobserver.in/news/cybersecurity/redcliffe-lab-exposes-over-12-million-patient-records-279499/"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hecyberexpress.com/12-million-redcliffe-labs-records-7tb-databa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c1\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11</Pages>
  <Words>2381</Words>
  <Characters>13573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2024-05-06T22:48:00Z</dcterms:created>
  <dcterms:modified xsi:type="dcterms:W3CDTF">2024-05-06T22:48:00Z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2ec6ca0b-6dba-47cc-8c4b-5d91f4ddb020</vt:lpwstr>
  </property>
</Properties>
</file>