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140" w:rsidRPr="00A20140" w:rsidRDefault="00A20140" w:rsidP="00A20140">
      <w:pPr>
        <w:jc w:val="center"/>
        <w:rPr>
          <w:rFonts w:ascii="Impact" w:hAnsi="Impact"/>
          <w:sz w:val="96"/>
          <w:szCs w:val="96"/>
        </w:rPr>
      </w:pPr>
      <w:r w:rsidRPr="00A20140">
        <w:rPr>
          <w:rFonts w:ascii="Impact" w:hAnsi="Impact"/>
          <w:sz w:val="96"/>
          <w:szCs w:val="96"/>
        </w:rPr>
        <w:t>CAPSTONE PROJECT</w:t>
      </w:r>
    </w:p>
    <w:p w:rsidR="00A20140" w:rsidRDefault="00A20140" w:rsidP="00A20140">
      <w:pPr>
        <w:jc w:val="center"/>
        <w:rPr>
          <w:rFonts w:ascii="Bernard MT Condensed" w:hAnsi="Bernard MT Condensed"/>
          <w:color w:val="548DD4" w:themeColor="text2" w:themeTint="99"/>
          <w:sz w:val="72"/>
          <w:szCs w:val="72"/>
        </w:rPr>
      </w:pPr>
    </w:p>
    <w:p w:rsidR="00A20140" w:rsidRDefault="00A20140" w:rsidP="00A20140">
      <w:pPr>
        <w:jc w:val="center"/>
        <w:rPr>
          <w:rFonts w:ascii="Bernard MT Condensed" w:hAnsi="Bernard MT Condensed"/>
          <w:color w:val="548DD4" w:themeColor="text2" w:themeTint="99"/>
          <w:sz w:val="72"/>
          <w:szCs w:val="72"/>
        </w:rPr>
      </w:pPr>
    </w:p>
    <w:p w:rsidR="00A20140" w:rsidRPr="00A20140" w:rsidRDefault="00A20140" w:rsidP="00A20140">
      <w:pPr>
        <w:jc w:val="center"/>
        <w:rPr>
          <w:rFonts w:ascii="Bernard MT Condensed" w:hAnsi="Bernard MT Condensed"/>
          <w:color w:val="548DD4" w:themeColor="text2" w:themeTint="99"/>
          <w:sz w:val="72"/>
          <w:szCs w:val="72"/>
        </w:rPr>
      </w:pPr>
      <w:r w:rsidRPr="00A20140">
        <w:rPr>
          <w:rFonts w:ascii="Bernard MT Condensed" w:hAnsi="Bernard MT Condensed"/>
          <w:color w:val="548DD4" w:themeColor="text2" w:themeTint="99"/>
          <w:sz w:val="72"/>
          <w:szCs w:val="72"/>
        </w:rPr>
        <w:t>THE BATTLE OF NEIGHBORHOODS – A COMPARATIVE STUDY OF THE EARLIER SIX LOWER-TIER CONSTITUENT MUNICIPALITIES OF TORONTO</w:t>
      </w:r>
    </w:p>
    <w:p w:rsidR="006D2D34" w:rsidRPr="00B74EAD" w:rsidRDefault="00A20140" w:rsidP="00A20140">
      <w:pPr>
        <w:jc w:val="center"/>
        <w:rPr>
          <w:rFonts w:ascii="Algerian" w:hAnsi="Algerian"/>
          <w:color w:val="548DD4" w:themeColor="text2" w:themeTint="99"/>
          <w:sz w:val="72"/>
          <w:szCs w:val="72"/>
        </w:rPr>
      </w:pPr>
      <w:r>
        <w:rPr>
          <w:rFonts w:ascii="Algerian" w:hAnsi="Algerian"/>
          <w:color w:val="548DD4" w:themeColor="text2" w:themeTint="99"/>
          <w:sz w:val="72"/>
          <w:szCs w:val="72"/>
        </w:rPr>
        <w:br w:type="page"/>
      </w:r>
      <w:r w:rsidR="00777887" w:rsidRPr="00B74EAD">
        <w:rPr>
          <w:rFonts w:ascii="Algerian" w:hAnsi="Algerian"/>
          <w:color w:val="548DD4" w:themeColor="text2" w:themeTint="99"/>
          <w:sz w:val="72"/>
          <w:szCs w:val="72"/>
        </w:rPr>
        <w:lastRenderedPageBreak/>
        <w:t>INTRODUCTION</w:t>
      </w:r>
    </w:p>
    <w:p w:rsidR="00777887" w:rsidRPr="00A20140" w:rsidRDefault="00777887" w:rsidP="00777887">
      <w:pPr>
        <w:rPr>
          <w:rFonts w:ascii="Times New Roman" w:hAnsi="Times New Roman" w:cs="Times New Roman"/>
          <w:sz w:val="24"/>
          <w:szCs w:val="24"/>
          <w:shd w:val="clear" w:color="auto" w:fill="FFFFFF"/>
        </w:rPr>
      </w:pPr>
      <w:r w:rsidRPr="00A20140">
        <w:rPr>
          <w:rStyle w:val="Strong"/>
          <w:rFonts w:ascii="Times New Roman" w:hAnsi="Times New Roman" w:cs="Times New Roman"/>
          <w:b w:val="0"/>
          <w:sz w:val="24"/>
          <w:szCs w:val="24"/>
          <w:bdr w:val="none" w:sz="0" w:space="0" w:color="auto" w:frame="1"/>
          <w:shd w:val="clear" w:color="auto" w:fill="FFFFFF"/>
        </w:rPr>
        <w:t>T</w:t>
      </w:r>
      <w:r w:rsidR="00AC0E71" w:rsidRPr="00A20140">
        <w:rPr>
          <w:rStyle w:val="Strong"/>
          <w:rFonts w:ascii="Times New Roman" w:hAnsi="Times New Roman" w:cs="Times New Roman"/>
          <w:b w:val="0"/>
          <w:sz w:val="24"/>
          <w:szCs w:val="24"/>
          <w:bdr w:val="none" w:sz="0" w:space="0" w:color="auto" w:frame="1"/>
          <w:shd w:val="clear" w:color="auto" w:fill="FFFFFF"/>
        </w:rPr>
        <w:t>oronto is the</w:t>
      </w:r>
      <w:r w:rsidR="00AC0E71" w:rsidRPr="00A20140">
        <w:rPr>
          <w:rStyle w:val="Strong"/>
          <w:rFonts w:ascii="Times New Roman" w:hAnsi="Times New Roman" w:cs="Times New Roman"/>
          <w:sz w:val="24"/>
          <w:szCs w:val="24"/>
          <w:bdr w:val="none" w:sz="0" w:space="0" w:color="auto" w:frame="1"/>
          <w:shd w:val="clear" w:color="auto" w:fill="FFFFFF"/>
        </w:rPr>
        <w:t xml:space="preserve"> </w:t>
      </w:r>
      <w:r w:rsidRPr="00A20140">
        <w:rPr>
          <w:rFonts w:ascii="Times New Roman" w:hAnsi="Times New Roman" w:cs="Times New Roman"/>
          <w:sz w:val="24"/>
          <w:szCs w:val="24"/>
          <w:shd w:val="clear" w:color="auto" w:fill="FFFFFF"/>
        </w:rPr>
        <w:t>capital of the province of </w:t>
      </w:r>
      <w:r w:rsidR="00AC0E71" w:rsidRPr="00A20140">
        <w:rPr>
          <w:rFonts w:ascii="Times New Roman" w:hAnsi="Times New Roman" w:cs="Times New Roman"/>
          <w:sz w:val="24"/>
          <w:szCs w:val="24"/>
        </w:rPr>
        <w:t>Ontario</w:t>
      </w:r>
      <w:r w:rsidR="00AC0E71" w:rsidRPr="00A20140">
        <w:rPr>
          <w:rFonts w:ascii="Times New Roman" w:hAnsi="Times New Roman" w:cs="Times New Roman"/>
          <w:sz w:val="24"/>
          <w:szCs w:val="24"/>
          <w:shd w:val="clear" w:color="auto" w:fill="FFFFFF"/>
        </w:rPr>
        <w:t xml:space="preserve"> and the business and financial capital</w:t>
      </w:r>
      <w:r w:rsidR="00577EE8" w:rsidRPr="00A20140">
        <w:rPr>
          <w:rFonts w:ascii="Times New Roman" w:hAnsi="Times New Roman" w:cs="Times New Roman"/>
          <w:sz w:val="24"/>
          <w:szCs w:val="24"/>
          <w:shd w:val="clear" w:color="auto" w:fill="FFFFFF"/>
        </w:rPr>
        <w:t xml:space="preserve"> of Canada</w:t>
      </w:r>
      <w:r w:rsidR="00AC0E71" w:rsidRPr="00A20140">
        <w:rPr>
          <w:rFonts w:ascii="Times New Roman" w:hAnsi="Times New Roman" w:cs="Times New Roman"/>
          <w:sz w:val="24"/>
          <w:szCs w:val="24"/>
          <w:shd w:val="clear" w:color="auto" w:fill="FFFFFF"/>
        </w:rPr>
        <w:t>. It’s a multicultural city, and a growing financial hub in North America.</w:t>
      </w:r>
    </w:p>
    <w:p w:rsidR="00822130" w:rsidRPr="00A20140" w:rsidRDefault="00822130" w:rsidP="00822130">
      <w:pPr>
        <w:jc w:val="center"/>
        <w:rPr>
          <w:rFonts w:ascii="Times New Roman" w:hAnsi="Times New Roman" w:cs="Times New Roman"/>
          <w:sz w:val="28"/>
          <w:szCs w:val="28"/>
        </w:rPr>
      </w:pPr>
      <w:r w:rsidRPr="00A20140">
        <w:rPr>
          <w:rFonts w:ascii="Times New Roman" w:hAnsi="Times New Roman" w:cs="Times New Roman"/>
          <w:noProof/>
          <w:sz w:val="28"/>
          <w:szCs w:val="28"/>
          <w:lang w:eastAsia="zh-TW"/>
        </w:rPr>
        <w:pict>
          <v:shapetype id="_x0000_t202" coordsize="21600,21600" o:spt="202" path="m,l,21600r21600,l21600,xe">
            <v:stroke joinstyle="miter"/>
            <v:path gradientshapeok="t" o:connecttype="rect"/>
          </v:shapetype>
          <v:shape id="_x0000_s1026" type="#_x0000_t202" style="position:absolute;left:0;text-align:left;margin-left:144.85pt;margin-top:228pt;width:165.95pt;height:26.5pt;z-index:251660288;mso-width-relative:margin;mso-height-relative:margin" fillcolor="#c2d69b [1942]" strokecolor="#c2d69b [1942]" strokeweight="1pt">
            <v:fill color2="#eaf1dd [662]" angle="-45" focus="-50%" type="gradient"/>
            <v:shadow on="t" type="perspective" color="#4e6128 [1606]" opacity=".5" offset="1pt" offset2="-3pt"/>
            <v:textbox>
              <w:txbxContent>
                <w:p w:rsidR="00822130" w:rsidRPr="00822130" w:rsidRDefault="00822130" w:rsidP="00822130">
                  <w:pPr>
                    <w:jc w:val="center"/>
                    <w:rPr>
                      <w:rFonts w:ascii="Monotype Corsiva" w:hAnsi="Monotype Corsiva"/>
                      <w:sz w:val="28"/>
                      <w:szCs w:val="28"/>
                    </w:rPr>
                  </w:pPr>
                  <w:r w:rsidRPr="00822130">
                    <w:rPr>
                      <w:rFonts w:ascii="Monotype Corsiva" w:hAnsi="Monotype Corsiva"/>
                      <w:sz w:val="28"/>
                      <w:szCs w:val="28"/>
                    </w:rPr>
                    <w:t>The City of Toronto</w:t>
                  </w:r>
                </w:p>
              </w:txbxContent>
            </v:textbox>
          </v:shape>
        </w:pict>
      </w:r>
      <w:r w:rsidRPr="00A20140">
        <w:rPr>
          <w:rFonts w:ascii="Times New Roman" w:hAnsi="Times New Roman" w:cs="Times New Roman"/>
          <w:noProof/>
          <w:sz w:val="28"/>
          <w:szCs w:val="28"/>
        </w:rPr>
        <w:drawing>
          <wp:inline distT="0" distB="0" distL="0" distR="0">
            <wp:extent cx="3982923" cy="2628900"/>
            <wp:effectExtent l="171450" t="133350" r="360477" b="304800"/>
            <wp:docPr id="1" name="Picture 0" descr="Toron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ronto.jpg"/>
                    <pic:cNvPicPr/>
                  </pic:nvPicPr>
                  <pic:blipFill>
                    <a:blip r:embed="rId6" cstate="print"/>
                    <a:stretch>
                      <a:fillRect/>
                    </a:stretch>
                  </pic:blipFill>
                  <pic:spPr>
                    <a:xfrm>
                      <a:off x="0" y="0"/>
                      <a:ext cx="3982923" cy="2628900"/>
                    </a:xfrm>
                    <a:prstGeom prst="rect">
                      <a:avLst/>
                    </a:prstGeom>
                    <a:ln>
                      <a:noFill/>
                    </a:ln>
                    <a:effectLst>
                      <a:outerShdw blurRad="292100" dist="139700" dir="2700000" algn="tl" rotWithShape="0">
                        <a:srgbClr val="333333">
                          <a:alpha val="65000"/>
                        </a:srgbClr>
                      </a:outerShdw>
                    </a:effectLst>
                  </pic:spPr>
                </pic:pic>
              </a:graphicData>
            </a:graphic>
          </wp:inline>
        </w:drawing>
      </w:r>
    </w:p>
    <w:p w:rsidR="00822130" w:rsidRPr="00A20140" w:rsidRDefault="00822130" w:rsidP="009D084A">
      <w:pPr>
        <w:jc w:val="both"/>
        <w:rPr>
          <w:sz w:val="24"/>
          <w:szCs w:val="24"/>
        </w:rPr>
      </w:pPr>
    </w:p>
    <w:p w:rsidR="00822130" w:rsidRPr="00A20140" w:rsidRDefault="00777887" w:rsidP="009D084A">
      <w:pPr>
        <w:jc w:val="both"/>
        <w:rPr>
          <w:rFonts w:ascii="Times New Roman" w:hAnsi="Times New Roman" w:cs="Times New Roman"/>
          <w:sz w:val="24"/>
          <w:szCs w:val="24"/>
        </w:rPr>
      </w:pPr>
      <w:r w:rsidRPr="00A20140">
        <w:rPr>
          <w:rFonts w:ascii="Times New Roman" w:hAnsi="Times New Roman" w:cs="Times New Roman"/>
          <w:sz w:val="24"/>
          <w:szCs w:val="24"/>
        </w:rPr>
        <w:t>On January 1, 1998, Toronto was greatly enlarged, as an amalgamation of the Municipality of Metropolitan Toronto and its six lower-tier constituent municipalities; East York, </w:t>
      </w:r>
      <w:proofErr w:type="spellStart"/>
      <w:r w:rsidR="00AC0E71" w:rsidRPr="00A20140">
        <w:rPr>
          <w:rFonts w:ascii="Times New Roman" w:hAnsi="Times New Roman" w:cs="Times New Roman"/>
          <w:sz w:val="24"/>
          <w:szCs w:val="24"/>
        </w:rPr>
        <w:t>Etobicoke</w:t>
      </w:r>
      <w:proofErr w:type="spellEnd"/>
      <w:r w:rsidR="00AC0E71" w:rsidRPr="00A20140">
        <w:rPr>
          <w:rFonts w:ascii="Times New Roman" w:hAnsi="Times New Roman" w:cs="Times New Roman"/>
          <w:sz w:val="24"/>
          <w:szCs w:val="24"/>
        </w:rPr>
        <w:t xml:space="preserve">, </w:t>
      </w:r>
      <w:r w:rsidRPr="00A20140">
        <w:rPr>
          <w:rFonts w:ascii="Times New Roman" w:hAnsi="Times New Roman" w:cs="Times New Roman"/>
          <w:sz w:val="24"/>
          <w:szCs w:val="24"/>
        </w:rPr>
        <w:t>North York, Scarborough, York, and the original city itself. They were dissolved by an act of the Government of Ontario, and formed into a single-tier City of Toronto</w:t>
      </w:r>
      <w:r w:rsidR="00AC0E71" w:rsidRPr="00A20140">
        <w:rPr>
          <w:rFonts w:ascii="Times New Roman" w:hAnsi="Times New Roman" w:cs="Times New Roman"/>
          <w:sz w:val="24"/>
          <w:szCs w:val="24"/>
        </w:rPr>
        <w:t>.</w:t>
      </w:r>
    </w:p>
    <w:p w:rsidR="009D084A" w:rsidRPr="00822130" w:rsidRDefault="009D084A" w:rsidP="009D084A">
      <w:pPr>
        <w:jc w:val="center"/>
        <w:rPr>
          <w:rFonts w:ascii="Times New Roman" w:hAnsi="Times New Roman" w:cs="Times New Roman"/>
          <w:sz w:val="28"/>
          <w:szCs w:val="28"/>
        </w:rPr>
      </w:pPr>
      <w:r w:rsidRPr="009D084A">
        <w:rPr>
          <w:rFonts w:ascii="Times New Roman" w:hAnsi="Times New Roman" w:cs="Times New Roman"/>
          <w:noProof/>
          <w:sz w:val="28"/>
          <w:szCs w:val="28"/>
          <w:lang w:eastAsia="zh-TW"/>
        </w:rPr>
        <w:pict>
          <v:shape id="_x0000_s1027" type="#_x0000_t202" style="position:absolute;left:0;text-align:left;margin-left:62.65pt;margin-top:178.3pt;width:327.6pt;height:44.5pt;z-index:251662336;mso-width-relative:margin;mso-height-relative:margin" fillcolor="white [3201]" strokecolor="#b2a1c7 [1943]" strokeweight="1pt">
            <v:fill color2="#ccc0d9 [1303]" focusposition="1" focussize="" focus="100%" type="gradient"/>
            <v:shadow on="t" type="perspective" color="#3f3151 [1607]" opacity=".5" offset="1pt" offset2="-3pt"/>
            <v:textbox>
              <w:txbxContent>
                <w:p w:rsidR="009D084A" w:rsidRPr="009D084A" w:rsidRDefault="009D084A" w:rsidP="009D084A">
                  <w:pPr>
                    <w:jc w:val="center"/>
                    <w:rPr>
                      <w:rFonts w:ascii="Monotype Corsiva" w:hAnsi="Monotype Corsiva"/>
                      <w:sz w:val="28"/>
                      <w:szCs w:val="28"/>
                    </w:rPr>
                  </w:pPr>
                  <w:r w:rsidRPr="009D084A">
                    <w:rPr>
                      <w:rFonts w:ascii="Monotype Corsiva" w:hAnsi="Monotype Corsiva"/>
                      <w:sz w:val="28"/>
                      <w:szCs w:val="28"/>
                    </w:rPr>
                    <w:t xml:space="preserve">The Map of Toronto showing Old Toronto and its </w:t>
                  </w:r>
                  <w:r w:rsidRPr="009D084A">
                    <w:rPr>
                      <w:rFonts w:ascii="Monotype Corsiva" w:hAnsi="Monotype Corsiva" w:cs="Times New Roman"/>
                      <w:color w:val="000000"/>
                      <w:sz w:val="28"/>
                      <w:szCs w:val="28"/>
                    </w:rPr>
                    <w:t>six lower-tier constituent municipalities</w:t>
                  </w:r>
                </w:p>
              </w:txbxContent>
            </v:textbox>
          </v:shape>
        </w:pict>
      </w:r>
      <w:r>
        <w:rPr>
          <w:rFonts w:ascii="Times New Roman" w:hAnsi="Times New Roman" w:cs="Times New Roman"/>
          <w:noProof/>
          <w:sz w:val="28"/>
          <w:szCs w:val="28"/>
        </w:rPr>
        <w:drawing>
          <wp:inline distT="0" distB="0" distL="0" distR="0">
            <wp:extent cx="2971160" cy="2209800"/>
            <wp:effectExtent l="19050" t="0" r="640" b="0"/>
            <wp:docPr id="6" name="Picture 5" descr="800px-Toronto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Toronto_map.png"/>
                    <pic:cNvPicPr/>
                  </pic:nvPicPr>
                  <pic:blipFill>
                    <a:blip r:embed="rId7" cstate="print"/>
                    <a:stretch>
                      <a:fillRect/>
                    </a:stretch>
                  </pic:blipFill>
                  <pic:spPr>
                    <a:xfrm>
                      <a:off x="0" y="0"/>
                      <a:ext cx="2971085" cy="2209744"/>
                    </a:xfrm>
                    <a:prstGeom prst="rect">
                      <a:avLst/>
                    </a:prstGeom>
                  </pic:spPr>
                </pic:pic>
              </a:graphicData>
            </a:graphic>
          </wp:inline>
        </w:drawing>
      </w:r>
    </w:p>
    <w:p w:rsidR="00577EE8" w:rsidRDefault="00577EE8" w:rsidP="00822130">
      <w:pPr>
        <w:jc w:val="both"/>
        <w:rPr>
          <w:rFonts w:ascii="Times New Roman" w:hAnsi="Times New Roman" w:cs="Times New Roman"/>
          <w:sz w:val="24"/>
          <w:szCs w:val="24"/>
        </w:rPr>
      </w:pPr>
    </w:p>
    <w:p w:rsidR="009D084A" w:rsidRPr="00A20140" w:rsidRDefault="00577EE8" w:rsidP="00822130">
      <w:pPr>
        <w:jc w:val="both"/>
        <w:rPr>
          <w:rFonts w:ascii="Times New Roman" w:hAnsi="Times New Roman" w:cs="Times New Roman"/>
          <w:sz w:val="24"/>
          <w:szCs w:val="24"/>
        </w:rPr>
      </w:pPr>
      <w:r w:rsidRPr="00A20140">
        <w:rPr>
          <w:rFonts w:ascii="Times New Roman" w:hAnsi="Times New Roman" w:cs="Times New Roman"/>
          <w:sz w:val="24"/>
          <w:szCs w:val="24"/>
        </w:rPr>
        <w:lastRenderedPageBreak/>
        <w:t>T</w:t>
      </w:r>
      <w:r w:rsidR="00822130" w:rsidRPr="00A20140">
        <w:rPr>
          <w:rFonts w:ascii="Times New Roman" w:hAnsi="Times New Roman" w:cs="Times New Roman"/>
          <w:sz w:val="24"/>
          <w:szCs w:val="24"/>
        </w:rPr>
        <w:t xml:space="preserve">he present work was carried out with </w:t>
      </w:r>
      <w:r w:rsidR="009D084A" w:rsidRPr="00A20140">
        <w:rPr>
          <w:rFonts w:ascii="Times New Roman" w:hAnsi="Times New Roman" w:cs="Times New Roman"/>
          <w:sz w:val="24"/>
          <w:szCs w:val="24"/>
        </w:rPr>
        <w:t xml:space="preserve">a view to suffice </w:t>
      </w:r>
      <w:r w:rsidR="00822130" w:rsidRPr="00A20140">
        <w:rPr>
          <w:rFonts w:ascii="Times New Roman" w:hAnsi="Times New Roman" w:cs="Times New Roman"/>
          <w:sz w:val="24"/>
          <w:szCs w:val="24"/>
        </w:rPr>
        <w:t>t</w:t>
      </w:r>
      <w:r w:rsidR="009D084A" w:rsidRPr="00A20140">
        <w:rPr>
          <w:rFonts w:ascii="Times New Roman" w:hAnsi="Times New Roman" w:cs="Times New Roman"/>
          <w:sz w:val="24"/>
          <w:szCs w:val="24"/>
        </w:rPr>
        <w:t>he understated business problem.</w:t>
      </w:r>
    </w:p>
    <w:p w:rsidR="009D084A" w:rsidRPr="00A20140" w:rsidRDefault="00EA2F85" w:rsidP="00822130">
      <w:pPr>
        <w:jc w:val="both"/>
        <w:rPr>
          <w:rFonts w:ascii="Times New Roman" w:hAnsi="Times New Roman" w:cs="Times New Roman"/>
          <w:sz w:val="24"/>
          <w:szCs w:val="24"/>
        </w:rPr>
      </w:pPr>
      <w:r w:rsidRPr="00A20140">
        <w:rPr>
          <w:rFonts w:ascii="Times New Roman" w:hAnsi="Times New Roman" w:cs="Times New Roman"/>
          <w:sz w:val="24"/>
          <w:szCs w:val="24"/>
        </w:rPr>
        <w:t xml:space="preserve">People, their needs and choices are highly dependent on the region they live in. The flourishment of a particular business is highly dependent on these factors. But it also depends on the market’s competency. Venturing a business start-up in an area where that business has already mushroomed may not be as fruitful as implementing the same idea in a market with lesser competitors. At the same time, choosing a market without any competitor, with a view to establish monopolistic competition, without gauging the mindsets of the residents can prove to be deceptive. With all these ‘words  of wisdom’ hovering over a businessman’s head, he may wish </w:t>
      </w:r>
      <w:r w:rsidRPr="00A20140">
        <w:rPr>
          <w:rFonts w:ascii="Times New Roman" w:hAnsi="Times New Roman" w:cs="Times New Roman"/>
          <w:b/>
          <w:sz w:val="24"/>
          <w:szCs w:val="24"/>
        </w:rPr>
        <w:t>to get the business analytics of the different areas where he wishes to set up his new</w:t>
      </w:r>
      <w:r w:rsidR="00577EE8" w:rsidRPr="00A20140">
        <w:rPr>
          <w:rFonts w:ascii="Times New Roman" w:hAnsi="Times New Roman" w:cs="Times New Roman"/>
          <w:b/>
          <w:sz w:val="24"/>
          <w:szCs w:val="24"/>
        </w:rPr>
        <w:t>, so that he can both efficiently as  well as effectively choose the most appropriate area for the same</w:t>
      </w:r>
      <w:r w:rsidR="00577EE8" w:rsidRPr="00A20140">
        <w:rPr>
          <w:rFonts w:ascii="Times New Roman" w:hAnsi="Times New Roman" w:cs="Times New Roman"/>
          <w:sz w:val="24"/>
          <w:szCs w:val="24"/>
        </w:rPr>
        <w:t>.</w:t>
      </w:r>
    </w:p>
    <w:p w:rsidR="00B74EAD" w:rsidRPr="00A20140" w:rsidRDefault="00577EE8" w:rsidP="00822130">
      <w:pPr>
        <w:jc w:val="both"/>
        <w:rPr>
          <w:rFonts w:ascii="Times New Roman" w:hAnsi="Times New Roman" w:cs="Times New Roman"/>
          <w:sz w:val="24"/>
          <w:szCs w:val="24"/>
        </w:rPr>
      </w:pPr>
      <w:r w:rsidRPr="00A20140">
        <w:rPr>
          <w:rFonts w:ascii="Times New Roman" w:hAnsi="Times New Roman" w:cs="Times New Roman"/>
          <w:sz w:val="24"/>
          <w:szCs w:val="24"/>
        </w:rPr>
        <w:t xml:space="preserve">The presented capstone project aims at furnishing a comparative study of the earlier six lower-tier constituent municipalities of Toronto, namely, East York,  </w:t>
      </w:r>
      <w:proofErr w:type="spellStart"/>
      <w:r w:rsidRPr="00A20140">
        <w:rPr>
          <w:rFonts w:ascii="Times New Roman" w:hAnsi="Times New Roman" w:cs="Times New Roman"/>
          <w:sz w:val="24"/>
          <w:szCs w:val="24"/>
        </w:rPr>
        <w:t>Etobicoke</w:t>
      </w:r>
      <w:proofErr w:type="spellEnd"/>
      <w:r w:rsidRPr="00A20140">
        <w:rPr>
          <w:rFonts w:ascii="Times New Roman" w:hAnsi="Times New Roman" w:cs="Times New Roman"/>
          <w:sz w:val="24"/>
          <w:szCs w:val="24"/>
        </w:rPr>
        <w:t xml:space="preserve">, North York, Scarborough and York to analyze the business prospects in each one.  </w:t>
      </w:r>
    </w:p>
    <w:p w:rsidR="00B74EAD" w:rsidRDefault="00B74EAD" w:rsidP="00B74EAD">
      <w:pPr>
        <w:jc w:val="center"/>
        <w:rPr>
          <w:rFonts w:ascii="Algerian" w:hAnsi="Algerian" w:cs="Times New Roman"/>
          <w:color w:val="548DD4" w:themeColor="text2" w:themeTint="99"/>
          <w:sz w:val="56"/>
          <w:szCs w:val="56"/>
        </w:rPr>
      </w:pPr>
      <w:r w:rsidRPr="00B74EAD">
        <w:rPr>
          <w:rFonts w:ascii="Algerian" w:hAnsi="Algerian" w:cs="Times New Roman"/>
          <w:color w:val="548DD4" w:themeColor="text2" w:themeTint="99"/>
          <w:sz w:val="56"/>
          <w:szCs w:val="56"/>
        </w:rPr>
        <w:t>DATA</w:t>
      </w:r>
    </w:p>
    <w:p w:rsidR="00B74EAD" w:rsidRPr="00A20140" w:rsidRDefault="00B74EAD" w:rsidP="00B74EAD">
      <w:pPr>
        <w:jc w:val="both"/>
        <w:rPr>
          <w:rFonts w:ascii="Times New Roman" w:hAnsi="Times New Roman" w:cs="Times New Roman"/>
          <w:sz w:val="24"/>
          <w:szCs w:val="24"/>
        </w:rPr>
      </w:pPr>
      <w:r w:rsidRPr="00A20140">
        <w:rPr>
          <w:rFonts w:ascii="Times New Roman" w:hAnsi="Times New Roman" w:cs="Times New Roman"/>
          <w:sz w:val="24"/>
          <w:szCs w:val="24"/>
        </w:rPr>
        <w:t xml:space="preserve">It’s the extraction and efficient processing of datasets, collected from various sources, that </w:t>
      </w:r>
      <w:proofErr w:type="gramStart"/>
      <w:r w:rsidRPr="00A20140">
        <w:rPr>
          <w:rFonts w:ascii="Times New Roman" w:hAnsi="Times New Roman" w:cs="Times New Roman"/>
          <w:sz w:val="24"/>
          <w:szCs w:val="24"/>
        </w:rPr>
        <w:t>makes</w:t>
      </w:r>
      <w:proofErr w:type="gramEnd"/>
      <w:r w:rsidRPr="00A20140">
        <w:rPr>
          <w:rFonts w:ascii="Times New Roman" w:hAnsi="Times New Roman" w:cs="Times New Roman"/>
          <w:sz w:val="24"/>
          <w:szCs w:val="24"/>
        </w:rPr>
        <w:t xml:space="preserve"> up the bulk of a ‘data scientist’. What good is a data scientist without data? Collecting and wrangling data requires a lot of practice, patience and dedication. All datasets are unique in their own way, and each one requires a new approach.</w:t>
      </w:r>
    </w:p>
    <w:p w:rsidR="00B74EAD" w:rsidRPr="00A20140" w:rsidRDefault="00B74EAD" w:rsidP="00B74EAD">
      <w:pPr>
        <w:jc w:val="both"/>
        <w:rPr>
          <w:rFonts w:ascii="Times New Roman" w:hAnsi="Times New Roman" w:cs="Times New Roman"/>
          <w:sz w:val="24"/>
          <w:szCs w:val="24"/>
        </w:rPr>
      </w:pPr>
      <w:r w:rsidRPr="00A20140">
        <w:rPr>
          <w:rFonts w:ascii="Times New Roman" w:hAnsi="Times New Roman" w:cs="Times New Roman"/>
          <w:sz w:val="24"/>
          <w:szCs w:val="24"/>
        </w:rPr>
        <w:t>In this capstone project, I used the data from the following sources.</w:t>
      </w:r>
    </w:p>
    <w:p w:rsidR="00B74EAD" w:rsidRPr="00A20140" w:rsidRDefault="003675C3" w:rsidP="00B74EAD">
      <w:pPr>
        <w:pStyle w:val="ListParagraph"/>
        <w:numPr>
          <w:ilvl w:val="0"/>
          <w:numId w:val="1"/>
        </w:numPr>
        <w:jc w:val="both"/>
        <w:rPr>
          <w:rFonts w:ascii="Times New Roman" w:hAnsi="Times New Roman" w:cs="Times New Roman"/>
          <w:sz w:val="24"/>
          <w:szCs w:val="24"/>
        </w:rPr>
      </w:pPr>
      <w:r w:rsidRPr="00A20140">
        <w:rPr>
          <w:rFonts w:ascii="Times New Roman" w:hAnsi="Times New Roman" w:cs="Times New Roman"/>
          <w:sz w:val="24"/>
          <w:szCs w:val="24"/>
        </w:rPr>
        <w:t>Wikipedia</w:t>
      </w:r>
      <w:r w:rsidR="00B74EAD" w:rsidRPr="00A20140">
        <w:rPr>
          <w:rFonts w:ascii="Times New Roman" w:hAnsi="Times New Roman" w:cs="Times New Roman"/>
          <w:sz w:val="24"/>
          <w:szCs w:val="24"/>
        </w:rPr>
        <w:t>: Wikipedia is a repository of a huge volume of data. The data for the different boroughs of Canada is readily available by clicking on the link given below.</w:t>
      </w:r>
    </w:p>
    <w:p w:rsidR="00B74EAD" w:rsidRDefault="00B74EAD" w:rsidP="00B74EAD">
      <w:pPr>
        <w:pStyle w:val="ListParagraph"/>
        <w:jc w:val="both"/>
        <w:rPr>
          <w:rFonts w:ascii="Times New Roman" w:hAnsi="Times New Roman" w:cs="Times New Roman"/>
          <w:color w:val="548DD4" w:themeColor="text2" w:themeTint="99"/>
          <w:sz w:val="24"/>
          <w:szCs w:val="24"/>
        </w:rPr>
      </w:pPr>
      <w:hyperlink r:id="rId8" w:history="1">
        <w:r w:rsidRPr="008F56A6">
          <w:rPr>
            <w:rStyle w:val="Hyperlink"/>
            <w:rFonts w:ascii="Times New Roman" w:hAnsi="Times New Roman" w:cs="Times New Roman"/>
            <w:sz w:val="24"/>
            <w:szCs w:val="24"/>
          </w:rPr>
          <w:t>https://en.wikipedia.org/wiki/List_of_postal_codes_of_Canada:_M</w:t>
        </w:r>
      </w:hyperlink>
    </w:p>
    <w:p w:rsidR="00B74EAD" w:rsidRPr="00A20140" w:rsidRDefault="000D4912" w:rsidP="00B74EAD">
      <w:pPr>
        <w:pStyle w:val="ListParagraph"/>
        <w:jc w:val="both"/>
        <w:rPr>
          <w:rFonts w:ascii="Times New Roman" w:hAnsi="Times New Roman" w:cs="Times New Roman"/>
          <w:sz w:val="24"/>
          <w:szCs w:val="24"/>
        </w:rPr>
      </w:pPr>
      <w:r w:rsidRPr="00A20140">
        <w:rPr>
          <w:rFonts w:ascii="Times New Roman" w:hAnsi="Times New Roman" w:cs="Times New Roman"/>
          <w:sz w:val="24"/>
          <w:szCs w:val="24"/>
        </w:rPr>
        <w:t xml:space="preserve">The data was extracted as a </w:t>
      </w:r>
      <w:proofErr w:type="gramStart"/>
      <w:r w:rsidRPr="00A20140">
        <w:rPr>
          <w:rFonts w:ascii="Times New Roman" w:hAnsi="Times New Roman" w:cs="Times New Roman"/>
          <w:sz w:val="24"/>
          <w:szCs w:val="24"/>
        </w:rPr>
        <w:t>pandas</w:t>
      </w:r>
      <w:proofErr w:type="gramEnd"/>
      <w:r w:rsidRPr="00A20140">
        <w:rPr>
          <w:rFonts w:ascii="Times New Roman" w:hAnsi="Times New Roman" w:cs="Times New Roman"/>
          <w:sz w:val="24"/>
          <w:szCs w:val="24"/>
        </w:rPr>
        <w:t xml:space="preserve"> </w:t>
      </w:r>
      <w:proofErr w:type="spellStart"/>
      <w:r w:rsidRPr="00A20140">
        <w:rPr>
          <w:rFonts w:ascii="Times New Roman" w:hAnsi="Times New Roman" w:cs="Times New Roman"/>
          <w:sz w:val="24"/>
          <w:szCs w:val="24"/>
        </w:rPr>
        <w:t>dataframe</w:t>
      </w:r>
      <w:proofErr w:type="spellEnd"/>
      <w:r w:rsidRPr="00A20140">
        <w:rPr>
          <w:rFonts w:ascii="Times New Roman" w:hAnsi="Times New Roman" w:cs="Times New Roman"/>
          <w:sz w:val="24"/>
          <w:szCs w:val="24"/>
        </w:rPr>
        <w:t>, in the form as shown.</w:t>
      </w:r>
    </w:p>
    <w:p w:rsidR="000D4912" w:rsidRDefault="000D4912" w:rsidP="000D4912">
      <w:pPr>
        <w:pStyle w:val="ListParagraph"/>
        <w:jc w:val="center"/>
        <w:rPr>
          <w:rFonts w:ascii="Times New Roman" w:hAnsi="Times New Roman" w:cs="Times New Roman"/>
          <w:color w:val="548DD4" w:themeColor="text2" w:themeTint="99"/>
          <w:sz w:val="24"/>
          <w:szCs w:val="24"/>
        </w:rPr>
      </w:pPr>
      <w:r>
        <w:rPr>
          <w:rFonts w:ascii="Times New Roman" w:hAnsi="Times New Roman" w:cs="Times New Roman"/>
          <w:noProof/>
          <w:color w:val="548DD4" w:themeColor="text2" w:themeTint="99"/>
          <w:sz w:val="24"/>
          <w:szCs w:val="24"/>
        </w:rPr>
        <w:drawing>
          <wp:inline distT="0" distB="0" distL="0" distR="0">
            <wp:extent cx="4315098" cy="2603938"/>
            <wp:effectExtent l="19050" t="0" r="9252"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317792" cy="2605564"/>
                    </a:xfrm>
                    <a:prstGeom prst="rect">
                      <a:avLst/>
                    </a:prstGeom>
                    <a:noFill/>
                    <a:ln w="9525">
                      <a:noFill/>
                      <a:miter lim="800000"/>
                      <a:headEnd/>
                      <a:tailEnd/>
                    </a:ln>
                  </pic:spPr>
                </pic:pic>
              </a:graphicData>
            </a:graphic>
          </wp:inline>
        </w:drawing>
      </w:r>
    </w:p>
    <w:p w:rsidR="000D4912" w:rsidRPr="00A20140" w:rsidRDefault="000D4912" w:rsidP="000D4912">
      <w:pPr>
        <w:pStyle w:val="ListParagraph"/>
        <w:jc w:val="both"/>
        <w:rPr>
          <w:rFonts w:ascii="Times New Roman" w:hAnsi="Times New Roman" w:cs="Times New Roman"/>
          <w:sz w:val="24"/>
          <w:szCs w:val="24"/>
        </w:rPr>
      </w:pPr>
      <w:r w:rsidRPr="00A20140">
        <w:rPr>
          <w:rFonts w:ascii="Times New Roman" w:hAnsi="Times New Roman" w:cs="Times New Roman"/>
          <w:sz w:val="24"/>
          <w:szCs w:val="24"/>
        </w:rPr>
        <w:lastRenderedPageBreak/>
        <w:t xml:space="preserve">We can see that many of the boroughs have not been assigned. Hence, the next thing to be done was to drop all the rows that had no boroughs assigned. Also, any neighborhood, that didn’t have a value, was assigned its corresponding borough. The slash (/) for more than one neighborhood for a given borough was replaced by a comma (,). After all this, the </w:t>
      </w:r>
      <w:proofErr w:type="spellStart"/>
      <w:r w:rsidRPr="00A20140">
        <w:rPr>
          <w:rFonts w:ascii="Times New Roman" w:hAnsi="Times New Roman" w:cs="Times New Roman"/>
          <w:sz w:val="24"/>
          <w:szCs w:val="24"/>
        </w:rPr>
        <w:t>dataframe</w:t>
      </w:r>
      <w:proofErr w:type="spellEnd"/>
      <w:r w:rsidRPr="00A20140">
        <w:rPr>
          <w:rFonts w:ascii="Times New Roman" w:hAnsi="Times New Roman" w:cs="Times New Roman"/>
          <w:sz w:val="24"/>
          <w:szCs w:val="24"/>
        </w:rPr>
        <w:t xml:space="preserve"> looked like: </w:t>
      </w:r>
    </w:p>
    <w:p w:rsidR="000D4912" w:rsidRDefault="000D4912" w:rsidP="000D4912">
      <w:pPr>
        <w:pStyle w:val="ListParagraph"/>
        <w:jc w:val="center"/>
        <w:rPr>
          <w:rFonts w:ascii="Times New Roman" w:hAnsi="Times New Roman" w:cs="Times New Roman"/>
          <w:color w:val="548DD4" w:themeColor="text2" w:themeTint="99"/>
          <w:sz w:val="24"/>
          <w:szCs w:val="24"/>
        </w:rPr>
      </w:pPr>
      <w:r>
        <w:rPr>
          <w:rFonts w:ascii="Times New Roman" w:hAnsi="Times New Roman" w:cs="Times New Roman"/>
          <w:noProof/>
          <w:color w:val="548DD4" w:themeColor="text2" w:themeTint="99"/>
          <w:sz w:val="24"/>
          <w:szCs w:val="24"/>
        </w:rPr>
        <w:drawing>
          <wp:inline distT="0" distB="0" distL="0" distR="0">
            <wp:extent cx="4813586" cy="2895600"/>
            <wp:effectExtent l="19050" t="0" r="6064"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813586" cy="2895600"/>
                    </a:xfrm>
                    <a:prstGeom prst="rect">
                      <a:avLst/>
                    </a:prstGeom>
                    <a:noFill/>
                    <a:ln w="9525">
                      <a:noFill/>
                      <a:miter lim="800000"/>
                      <a:headEnd/>
                      <a:tailEnd/>
                    </a:ln>
                  </pic:spPr>
                </pic:pic>
              </a:graphicData>
            </a:graphic>
          </wp:inline>
        </w:drawing>
      </w:r>
    </w:p>
    <w:p w:rsidR="003675C3" w:rsidRDefault="003675C3" w:rsidP="000D4912">
      <w:pPr>
        <w:pStyle w:val="ListParagraph"/>
        <w:jc w:val="center"/>
        <w:rPr>
          <w:rFonts w:ascii="Times New Roman" w:hAnsi="Times New Roman" w:cs="Times New Roman"/>
          <w:color w:val="548DD4" w:themeColor="text2" w:themeTint="99"/>
          <w:sz w:val="24"/>
          <w:szCs w:val="24"/>
        </w:rPr>
      </w:pPr>
    </w:p>
    <w:p w:rsidR="000D4912" w:rsidRDefault="003675C3" w:rsidP="000D4912">
      <w:pPr>
        <w:pStyle w:val="ListParagraph"/>
        <w:numPr>
          <w:ilvl w:val="0"/>
          <w:numId w:val="1"/>
        </w:numPr>
        <w:jc w:val="both"/>
        <w:rPr>
          <w:rFonts w:ascii="Times New Roman" w:hAnsi="Times New Roman" w:cs="Times New Roman"/>
          <w:color w:val="548DD4" w:themeColor="text2" w:themeTint="99"/>
          <w:sz w:val="24"/>
          <w:szCs w:val="24"/>
        </w:rPr>
      </w:pPr>
      <w:hyperlink r:id="rId11" w:history="1">
        <w:r w:rsidRPr="008F56A6">
          <w:rPr>
            <w:rStyle w:val="Hyperlink"/>
            <w:rFonts w:ascii="Times New Roman" w:hAnsi="Times New Roman" w:cs="Times New Roman"/>
            <w:sz w:val="24"/>
            <w:szCs w:val="24"/>
          </w:rPr>
          <w:t>https://cocl.us/Geospatial_data</w:t>
        </w:r>
      </w:hyperlink>
    </w:p>
    <w:p w:rsidR="003675C3" w:rsidRPr="00A20140" w:rsidRDefault="003675C3" w:rsidP="003675C3">
      <w:pPr>
        <w:pStyle w:val="ListParagraph"/>
        <w:jc w:val="both"/>
        <w:rPr>
          <w:rFonts w:ascii="Times New Roman" w:hAnsi="Times New Roman" w:cs="Times New Roman"/>
          <w:sz w:val="24"/>
          <w:szCs w:val="24"/>
        </w:rPr>
      </w:pPr>
      <w:r w:rsidRPr="00A20140">
        <w:rPr>
          <w:rFonts w:ascii="Times New Roman" w:hAnsi="Times New Roman" w:cs="Times New Roman"/>
          <w:sz w:val="24"/>
          <w:szCs w:val="24"/>
        </w:rPr>
        <w:t>This link provided the geographical coordinates, i.e., the latitude and longitude of each Postal Code in Canada. A snapshot of the data collected from this site is given below.</w:t>
      </w:r>
    </w:p>
    <w:p w:rsidR="003675C3" w:rsidRDefault="003675C3" w:rsidP="003675C3">
      <w:pPr>
        <w:pStyle w:val="ListParagraph"/>
        <w:jc w:val="center"/>
        <w:rPr>
          <w:rFonts w:ascii="Times New Roman" w:hAnsi="Times New Roman" w:cs="Times New Roman"/>
          <w:color w:val="548DD4" w:themeColor="text2" w:themeTint="99"/>
          <w:sz w:val="24"/>
          <w:szCs w:val="24"/>
        </w:rPr>
      </w:pPr>
      <w:r>
        <w:rPr>
          <w:rFonts w:ascii="Times New Roman" w:hAnsi="Times New Roman" w:cs="Times New Roman"/>
          <w:noProof/>
          <w:color w:val="548DD4" w:themeColor="text2" w:themeTint="99"/>
          <w:sz w:val="24"/>
          <w:szCs w:val="24"/>
        </w:rPr>
        <w:drawing>
          <wp:inline distT="0" distB="0" distL="0" distR="0">
            <wp:extent cx="2543175" cy="30099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2543175" cy="3009900"/>
                    </a:xfrm>
                    <a:prstGeom prst="rect">
                      <a:avLst/>
                    </a:prstGeom>
                    <a:noFill/>
                    <a:ln w="9525">
                      <a:noFill/>
                      <a:miter lim="800000"/>
                      <a:headEnd/>
                      <a:tailEnd/>
                    </a:ln>
                  </pic:spPr>
                </pic:pic>
              </a:graphicData>
            </a:graphic>
          </wp:inline>
        </w:drawing>
      </w:r>
    </w:p>
    <w:p w:rsidR="003675C3" w:rsidRPr="00A20140" w:rsidRDefault="003675C3" w:rsidP="003675C3">
      <w:pPr>
        <w:pStyle w:val="ListParagraph"/>
        <w:jc w:val="both"/>
        <w:rPr>
          <w:rFonts w:ascii="Times New Roman" w:hAnsi="Times New Roman" w:cs="Times New Roman"/>
          <w:sz w:val="24"/>
          <w:szCs w:val="24"/>
        </w:rPr>
      </w:pPr>
      <w:r w:rsidRPr="00A20140">
        <w:rPr>
          <w:rFonts w:ascii="Times New Roman" w:hAnsi="Times New Roman" w:cs="Times New Roman"/>
          <w:sz w:val="24"/>
          <w:szCs w:val="24"/>
        </w:rPr>
        <w:t xml:space="preserve">The data obtained from Wikipedia was merged with the dataset shown above, to get the following </w:t>
      </w:r>
      <w:proofErr w:type="spellStart"/>
      <w:r w:rsidRPr="00A20140">
        <w:rPr>
          <w:rFonts w:ascii="Times New Roman" w:hAnsi="Times New Roman" w:cs="Times New Roman"/>
          <w:sz w:val="24"/>
          <w:szCs w:val="24"/>
        </w:rPr>
        <w:t>dataframe</w:t>
      </w:r>
      <w:proofErr w:type="spellEnd"/>
      <w:r w:rsidRPr="00A20140">
        <w:rPr>
          <w:rFonts w:ascii="Times New Roman" w:hAnsi="Times New Roman" w:cs="Times New Roman"/>
          <w:sz w:val="24"/>
          <w:szCs w:val="24"/>
        </w:rPr>
        <w:t>.</w:t>
      </w:r>
    </w:p>
    <w:p w:rsidR="003675C3" w:rsidRDefault="003675C3" w:rsidP="003675C3">
      <w:pPr>
        <w:pStyle w:val="ListParagraph"/>
        <w:jc w:val="center"/>
        <w:rPr>
          <w:rFonts w:ascii="Times New Roman" w:hAnsi="Times New Roman" w:cs="Times New Roman"/>
          <w:color w:val="548DD4" w:themeColor="text2" w:themeTint="99"/>
          <w:sz w:val="24"/>
          <w:szCs w:val="24"/>
        </w:rPr>
      </w:pPr>
      <w:r>
        <w:rPr>
          <w:rFonts w:ascii="Times New Roman" w:hAnsi="Times New Roman" w:cs="Times New Roman"/>
          <w:noProof/>
          <w:color w:val="548DD4" w:themeColor="text2" w:themeTint="99"/>
          <w:sz w:val="24"/>
          <w:szCs w:val="24"/>
        </w:rPr>
        <w:lastRenderedPageBreak/>
        <w:drawing>
          <wp:inline distT="0" distB="0" distL="0" distR="0">
            <wp:extent cx="5572125" cy="2864386"/>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572125" cy="2864386"/>
                    </a:xfrm>
                    <a:prstGeom prst="rect">
                      <a:avLst/>
                    </a:prstGeom>
                    <a:noFill/>
                    <a:ln w="9525">
                      <a:noFill/>
                      <a:miter lim="800000"/>
                      <a:headEnd/>
                      <a:tailEnd/>
                    </a:ln>
                  </pic:spPr>
                </pic:pic>
              </a:graphicData>
            </a:graphic>
          </wp:inline>
        </w:drawing>
      </w:r>
    </w:p>
    <w:p w:rsidR="00A20140" w:rsidRDefault="00A20140" w:rsidP="003675C3">
      <w:pPr>
        <w:pStyle w:val="ListParagraph"/>
        <w:rPr>
          <w:rFonts w:ascii="Times New Roman" w:hAnsi="Times New Roman" w:cs="Times New Roman"/>
          <w:sz w:val="24"/>
          <w:szCs w:val="24"/>
        </w:rPr>
      </w:pPr>
    </w:p>
    <w:p w:rsidR="003675C3" w:rsidRDefault="003675C3" w:rsidP="003675C3">
      <w:pPr>
        <w:pStyle w:val="ListParagraph"/>
        <w:rPr>
          <w:rFonts w:ascii="Times New Roman" w:hAnsi="Times New Roman" w:cs="Times New Roman"/>
          <w:color w:val="000000"/>
          <w:sz w:val="24"/>
          <w:szCs w:val="24"/>
        </w:rPr>
      </w:pPr>
      <w:r w:rsidRPr="003675C3">
        <w:rPr>
          <w:rFonts w:ascii="Times New Roman" w:hAnsi="Times New Roman" w:cs="Times New Roman"/>
          <w:sz w:val="24"/>
          <w:szCs w:val="24"/>
        </w:rPr>
        <w:t xml:space="preserve">The above </w:t>
      </w:r>
      <w:proofErr w:type="spellStart"/>
      <w:r w:rsidRPr="003675C3">
        <w:rPr>
          <w:rFonts w:ascii="Times New Roman" w:hAnsi="Times New Roman" w:cs="Times New Roman"/>
          <w:sz w:val="24"/>
          <w:szCs w:val="24"/>
        </w:rPr>
        <w:t>dataframe</w:t>
      </w:r>
      <w:proofErr w:type="spellEnd"/>
      <w:r w:rsidRPr="003675C3">
        <w:rPr>
          <w:rFonts w:ascii="Times New Roman" w:hAnsi="Times New Roman" w:cs="Times New Roman"/>
          <w:sz w:val="24"/>
          <w:szCs w:val="24"/>
        </w:rPr>
        <w:t xml:space="preserve"> was used for classifying the earlier six</w:t>
      </w:r>
      <w:r>
        <w:rPr>
          <w:rFonts w:ascii="Times New Roman" w:hAnsi="Times New Roman" w:cs="Times New Roman"/>
          <w:color w:val="548DD4" w:themeColor="text2" w:themeTint="99"/>
          <w:sz w:val="24"/>
          <w:szCs w:val="24"/>
        </w:rPr>
        <w:t xml:space="preserve"> </w:t>
      </w:r>
      <w:r w:rsidRPr="009D084A">
        <w:rPr>
          <w:rFonts w:ascii="Times New Roman" w:hAnsi="Times New Roman" w:cs="Times New Roman"/>
          <w:color w:val="000000"/>
          <w:sz w:val="24"/>
          <w:szCs w:val="24"/>
        </w:rPr>
        <w:t>lower-tier constituent municipalities</w:t>
      </w:r>
      <w:r>
        <w:rPr>
          <w:rFonts w:ascii="Times New Roman" w:hAnsi="Times New Roman" w:cs="Times New Roman"/>
          <w:color w:val="000000"/>
          <w:sz w:val="24"/>
          <w:szCs w:val="24"/>
        </w:rPr>
        <w:t xml:space="preserve"> of Toronto.</w:t>
      </w:r>
    </w:p>
    <w:p w:rsidR="00A20140" w:rsidRDefault="00A20140" w:rsidP="003675C3">
      <w:pPr>
        <w:pStyle w:val="ListParagraph"/>
        <w:rPr>
          <w:rFonts w:ascii="Times New Roman" w:hAnsi="Times New Roman" w:cs="Times New Roman"/>
          <w:color w:val="000000"/>
          <w:sz w:val="24"/>
          <w:szCs w:val="24"/>
        </w:rPr>
      </w:pPr>
    </w:p>
    <w:p w:rsidR="003675C3" w:rsidRPr="00A20140" w:rsidRDefault="003675C3" w:rsidP="003675C3">
      <w:pPr>
        <w:pStyle w:val="ListParagraph"/>
        <w:numPr>
          <w:ilvl w:val="0"/>
          <w:numId w:val="1"/>
        </w:numPr>
        <w:rPr>
          <w:rFonts w:ascii="Times New Roman" w:hAnsi="Times New Roman" w:cs="Times New Roman"/>
          <w:sz w:val="24"/>
          <w:szCs w:val="24"/>
        </w:rPr>
      </w:pPr>
      <w:r w:rsidRPr="00A20140">
        <w:rPr>
          <w:rFonts w:ascii="Times New Roman" w:hAnsi="Times New Roman" w:cs="Times New Roman"/>
          <w:sz w:val="24"/>
          <w:szCs w:val="24"/>
        </w:rPr>
        <w:t xml:space="preserve">Foursquare API: </w:t>
      </w:r>
      <w:r w:rsidRPr="00A20140">
        <w:rPr>
          <w:rFonts w:ascii="Times New Roman" w:hAnsi="Times New Roman" w:cs="Times New Roman"/>
          <w:sz w:val="24"/>
          <w:szCs w:val="24"/>
          <w:shd w:val="clear" w:color="auto" w:fill="FFFFFF"/>
        </w:rPr>
        <w:t xml:space="preserve">Foursquare is a social location service that allows users to explore the world around them. The Foursquare API allows application developers to interact with the </w:t>
      </w:r>
      <w:proofErr w:type="gramStart"/>
      <w:r w:rsidRPr="00A20140">
        <w:rPr>
          <w:rFonts w:ascii="Times New Roman" w:hAnsi="Times New Roman" w:cs="Times New Roman"/>
          <w:sz w:val="24"/>
          <w:szCs w:val="24"/>
          <w:shd w:val="clear" w:color="auto" w:fill="FFFFFF"/>
        </w:rPr>
        <w:t>Foursquare</w:t>
      </w:r>
      <w:proofErr w:type="gramEnd"/>
      <w:r w:rsidRPr="00A20140">
        <w:rPr>
          <w:rFonts w:ascii="Times New Roman" w:hAnsi="Times New Roman" w:cs="Times New Roman"/>
          <w:sz w:val="24"/>
          <w:szCs w:val="24"/>
          <w:shd w:val="clear" w:color="auto" w:fill="FFFFFF"/>
        </w:rPr>
        <w:t xml:space="preserve"> platform. The API itself is a </w:t>
      </w:r>
      <w:proofErr w:type="spellStart"/>
      <w:r w:rsidRPr="00A20140">
        <w:rPr>
          <w:rFonts w:ascii="Times New Roman" w:hAnsi="Times New Roman" w:cs="Times New Roman"/>
          <w:sz w:val="24"/>
          <w:szCs w:val="24"/>
          <w:shd w:val="clear" w:color="auto" w:fill="FFFFFF"/>
        </w:rPr>
        <w:t>RESTful</w:t>
      </w:r>
      <w:proofErr w:type="spellEnd"/>
      <w:r w:rsidRPr="00A20140">
        <w:rPr>
          <w:rFonts w:ascii="Times New Roman" w:hAnsi="Times New Roman" w:cs="Times New Roman"/>
          <w:sz w:val="24"/>
          <w:szCs w:val="24"/>
          <w:shd w:val="clear" w:color="auto" w:fill="FFFFFF"/>
        </w:rPr>
        <w:t xml:space="preserve"> set of addresses to which </w:t>
      </w:r>
      <w:r w:rsidR="00A20140" w:rsidRPr="00A20140">
        <w:rPr>
          <w:rFonts w:ascii="Times New Roman" w:hAnsi="Times New Roman" w:cs="Times New Roman"/>
          <w:sz w:val="24"/>
          <w:szCs w:val="24"/>
          <w:shd w:val="clear" w:color="auto" w:fill="FFFFFF"/>
        </w:rPr>
        <w:t>one</w:t>
      </w:r>
      <w:r w:rsidRPr="00A20140">
        <w:rPr>
          <w:rFonts w:ascii="Times New Roman" w:hAnsi="Times New Roman" w:cs="Times New Roman"/>
          <w:sz w:val="24"/>
          <w:szCs w:val="24"/>
          <w:shd w:val="clear" w:color="auto" w:fill="FFFFFF"/>
        </w:rPr>
        <w:t xml:space="preserve"> can send requests, so there's real</w:t>
      </w:r>
      <w:r w:rsidR="00A20140" w:rsidRPr="00A20140">
        <w:rPr>
          <w:rFonts w:ascii="Times New Roman" w:hAnsi="Times New Roman" w:cs="Times New Roman"/>
          <w:sz w:val="24"/>
          <w:szCs w:val="24"/>
          <w:shd w:val="clear" w:color="auto" w:fill="FFFFFF"/>
        </w:rPr>
        <w:t>ly nothing to download onto the</w:t>
      </w:r>
      <w:r w:rsidRPr="00A20140">
        <w:rPr>
          <w:rFonts w:ascii="Times New Roman" w:hAnsi="Times New Roman" w:cs="Times New Roman"/>
          <w:sz w:val="24"/>
          <w:szCs w:val="24"/>
          <w:shd w:val="clear" w:color="auto" w:fill="FFFFFF"/>
        </w:rPr>
        <w:t xml:space="preserve"> server.</w:t>
      </w:r>
      <w:r w:rsidRPr="00A20140">
        <w:rPr>
          <w:rFonts w:ascii="Arial" w:hAnsi="Arial" w:cs="Arial"/>
          <w:sz w:val="26"/>
          <w:szCs w:val="26"/>
          <w:shd w:val="clear" w:color="auto" w:fill="FFFFFF"/>
        </w:rPr>
        <w:t> </w:t>
      </w:r>
      <w:r w:rsidRPr="00A20140">
        <w:rPr>
          <w:rFonts w:ascii="Times New Roman" w:hAnsi="Times New Roman" w:cs="Times New Roman"/>
          <w:sz w:val="24"/>
          <w:szCs w:val="24"/>
        </w:rPr>
        <w:t xml:space="preserve"> </w:t>
      </w:r>
    </w:p>
    <w:p w:rsidR="00A20140" w:rsidRDefault="00A20140" w:rsidP="00A20140">
      <w:pPr>
        <w:pStyle w:val="ListParagraph"/>
        <w:rPr>
          <w:rFonts w:ascii="Times New Roman" w:hAnsi="Times New Roman" w:cs="Times New Roman"/>
          <w:sz w:val="24"/>
          <w:szCs w:val="24"/>
        </w:rPr>
      </w:pPr>
      <w:r>
        <w:rPr>
          <w:rFonts w:ascii="Times New Roman" w:hAnsi="Times New Roman" w:cs="Times New Roman"/>
          <w:sz w:val="24"/>
          <w:szCs w:val="24"/>
        </w:rPr>
        <w:t>Foursquare API was used in this project to get the common venues around each of the six places, by passing in the required parameters.</w:t>
      </w:r>
    </w:p>
    <w:p w:rsidR="00A20140" w:rsidRDefault="00A20140" w:rsidP="00A20140">
      <w:pPr>
        <w:pStyle w:val="ListParagraph"/>
        <w:rPr>
          <w:rFonts w:ascii="Times New Roman" w:hAnsi="Times New Roman" w:cs="Times New Roman"/>
          <w:sz w:val="24"/>
          <w:szCs w:val="24"/>
        </w:rPr>
      </w:pPr>
      <w:r>
        <w:rPr>
          <w:rFonts w:ascii="Times New Roman" w:hAnsi="Times New Roman" w:cs="Times New Roman"/>
          <w:sz w:val="24"/>
          <w:szCs w:val="24"/>
        </w:rPr>
        <w:t>The dataset was of the following form:</w:t>
      </w:r>
    </w:p>
    <w:p w:rsidR="00A20140" w:rsidRDefault="00A20140" w:rsidP="00A20140">
      <w:pPr>
        <w:pStyle w:val="ListParagraph"/>
        <w:rPr>
          <w:rFonts w:ascii="Times New Roman" w:hAnsi="Times New Roman" w:cs="Times New Roman"/>
          <w:sz w:val="24"/>
          <w:szCs w:val="24"/>
        </w:rPr>
      </w:pPr>
    </w:p>
    <w:p w:rsidR="00A20140" w:rsidRDefault="00A20140" w:rsidP="00A20140">
      <w:pPr>
        <w:pStyle w:val="ListParagraph"/>
        <w:rPr>
          <w:rFonts w:ascii="Times New Roman" w:hAnsi="Times New Roman" w:cs="Times New Roman"/>
          <w:color w:val="548DD4" w:themeColor="text2" w:themeTint="99"/>
          <w:sz w:val="24"/>
          <w:szCs w:val="24"/>
        </w:rPr>
      </w:pPr>
      <w:r>
        <w:rPr>
          <w:rFonts w:ascii="Times New Roman" w:hAnsi="Times New Roman" w:cs="Times New Roman"/>
          <w:noProof/>
          <w:color w:val="548DD4" w:themeColor="text2" w:themeTint="99"/>
          <w:sz w:val="24"/>
          <w:szCs w:val="24"/>
        </w:rPr>
        <w:drawing>
          <wp:inline distT="0" distB="0" distL="0" distR="0">
            <wp:extent cx="5886450" cy="198726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886450" cy="1987266"/>
                    </a:xfrm>
                    <a:prstGeom prst="rect">
                      <a:avLst/>
                    </a:prstGeom>
                    <a:noFill/>
                    <a:ln w="9525">
                      <a:noFill/>
                      <a:miter lim="800000"/>
                      <a:headEnd/>
                      <a:tailEnd/>
                    </a:ln>
                  </pic:spPr>
                </pic:pic>
              </a:graphicData>
            </a:graphic>
          </wp:inline>
        </w:drawing>
      </w:r>
    </w:p>
    <w:sectPr w:rsidR="00A20140" w:rsidSect="000D4912">
      <w:pgSz w:w="12240" w:h="15840"/>
      <w:pgMar w:top="1440" w:right="1440" w:bottom="81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Bernard MT Condensed">
    <w:panose1 w:val="020508060609050204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B24C4"/>
    <w:multiLevelType w:val="hybridMultilevel"/>
    <w:tmpl w:val="630AD278"/>
    <w:lvl w:ilvl="0" w:tplc="C24454DC">
      <w:start w:val="1"/>
      <w:numFmt w:val="decimal"/>
      <w:lvlText w:val="%1."/>
      <w:lvlJc w:val="left"/>
      <w:pPr>
        <w:ind w:left="63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77887"/>
    <w:rsid w:val="000D4912"/>
    <w:rsid w:val="003675C3"/>
    <w:rsid w:val="00577EE8"/>
    <w:rsid w:val="006D2D34"/>
    <w:rsid w:val="00777887"/>
    <w:rsid w:val="00822130"/>
    <w:rsid w:val="009D084A"/>
    <w:rsid w:val="00A20140"/>
    <w:rsid w:val="00AC0E71"/>
    <w:rsid w:val="00B74EAD"/>
    <w:rsid w:val="00C02888"/>
    <w:rsid w:val="00EA2F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D34"/>
  </w:style>
  <w:style w:type="paragraph" w:styleId="Heading1">
    <w:name w:val="heading 1"/>
    <w:basedOn w:val="Normal"/>
    <w:next w:val="Normal"/>
    <w:link w:val="Heading1Char"/>
    <w:uiPriority w:val="9"/>
    <w:qFormat/>
    <w:rsid w:val="007778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78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88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788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778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7887"/>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777887"/>
    <w:rPr>
      <w:color w:val="0000FF"/>
      <w:u w:val="single"/>
    </w:rPr>
  </w:style>
  <w:style w:type="character" w:styleId="Strong">
    <w:name w:val="Strong"/>
    <w:basedOn w:val="DefaultParagraphFont"/>
    <w:uiPriority w:val="22"/>
    <w:qFormat/>
    <w:rsid w:val="00777887"/>
    <w:rPr>
      <w:b/>
      <w:bCs/>
    </w:rPr>
  </w:style>
  <w:style w:type="paragraph" w:styleId="BalloonText">
    <w:name w:val="Balloon Text"/>
    <w:basedOn w:val="Normal"/>
    <w:link w:val="BalloonTextChar"/>
    <w:uiPriority w:val="99"/>
    <w:semiHidden/>
    <w:unhideWhenUsed/>
    <w:rsid w:val="008221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130"/>
    <w:rPr>
      <w:rFonts w:ascii="Tahoma" w:hAnsi="Tahoma" w:cs="Tahoma"/>
      <w:sz w:val="16"/>
      <w:szCs w:val="16"/>
    </w:rPr>
  </w:style>
  <w:style w:type="paragraph" w:styleId="ListParagraph">
    <w:name w:val="List Paragraph"/>
    <w:basedOn w:val="Normal"/>
    <w:uiPriority w:val="34"/>
    <w:qFormat/>
    <w:rsid w:val="00B74EA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postal_codes_of_Canada:_M"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cocl.us/Geospatial_dat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094578-3AF3-49C7-837D-224BB7487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5</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dc:creator>
  <cp:lastModifiedBy>Raj</cp:lastModifiedBy>
  <cp:revision>1</cp:revision>
  <dcterms:created xsi:type="dcterms:W3CDTF">2020-04-25T12:26:00Z</dcterms:created>
  <dcterms:modified xsi:type="dcterms:W3CDTF">2020-04-25T14:11:00Z</dcterms:modified>
</cp:coreProperties>
</file>