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rPr>
          <w:sz w:val="36"/>
        </w:rPr>
        <w:t>Technical analysis with numerous indicators 
Hi jitu
Technical analysis with numerous indicators 
  nfk hghfsd kghps ofdjfosdiu0 ufogfkgiou nidhiufgy vndhofwf nskdh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?>

<Relationships xmlns="http://schemas.openxmlformats.org/package/2006/relationships">
  <Relationship Id="rId1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2016-08-29T07:55:27Z</dcterms:created>
  <dc:creator>Apache POI</dc:creator>
</coreProperties>
</file>