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API Contract Specification</w:t>
      </w:r>
    </w:p>
    <w:p>
      <w:pPr>
        <w:jc w:val="center"/>
      </w:pPr>
      <w:r>
        <w:rPr>
          <w:b/>
          <w:sz w:val="22"/>
        </w:rPr>
        <w:t>DOC-23 | Version 1.0 | Meal Planning RE Technical Docs v1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91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Document ID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DOC-23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Canonical file name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DOC-23_API_Contract_Specification_v1.0.docx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Applicable build IDs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BUILD-08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Purpose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Defines backend API endpoints, request/response objects, validation errors, and service boundaries for onboarding, household profile, plan generation, feedback, admin seed data, and QA.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Primary source data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Indian_Meal_Cohort_Persona_DB_v3.xlsx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Source workbook sheets used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N/A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Dependencies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DOC-10, DOC-11, DOC-13, DOC-19, DOC-22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Audience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Claude / AI coding agent, product owner, backend developer, data operations, QA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Non-negotiable rule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Generate meal classes first; expand to dishes second; attach member add-ons separately.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Defines backend API endpoints, request/response objects, validation errors, and service boundaries for onboarding, household profile, plan generation, feedback, admin seed data, and QA.</w:t>
      </w:r>
    </w:p>
    <w:p>
      <w:r>
        <w:t>This document is part of the canonical 28-document technical system. It should be read in the order defined in DOC-00. It is written for an AI coding agent that must implement the agreed recommendation engine exactly, without inventing a competing architecture.</w:t>
      </w:r>
    </w:p>
    <w:p>
      <w:pPr>
        <w:pStyle w:val="Heading1"/>
      </w:pPr>
      <w:r>
        <w:t>2. Applicable Build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ID</w:t>
            </w:r>
          </w:p>
        </w:tc>
        <w:tc>
          <w:tcPr>
            <w:tcW w:type="dxa" w:w="2736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name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Implementation meaning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BUILD-08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API and App Integration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Expose onboarding/profile/plan/generation/feedback endpoints with stable JSON contracts.</w:t>
            </w:r>
          </w:p>
        </w:tc>
      </w:tr>
    </w:tbl>
    <w:p/>
    <w:p>
      <w:pPr>
        <w:pStyle w:val="Heading1"/>
      </w:pPr>
      <w:r>
        <w:t>3. Core Implementation Invariants</w:t>
      </w:r>
    </w:p>
    <w:p>
      <w:pPr>
        <w:pStyle w:val="ListBullet"/>
      </w:pPr>
      <w:r>
        <w:t>Always build a household profile before generating any plan.</w:t>
      </w:r>
    </w:p>
    <w:p>
      <w:pPr>
        <w:pStyle w:val="ListBullet"/>
      </w:pPr>
      <w:r>
        <w:t>Always map user-facing cohort answers into backend personas and overlays; do not expose all backend personas in onboarding.</w:t>
      </w:r>
    </w:p>
    <w:p>
      <w:pPr>
        <w:pStyle w:val="ListBullet"/>
      </w:pPr>
      <w:r>
        <w:t>Always generate a 7-day class-first plan before selecting dishes.</w:t>
      </w:r>
    </w:p>
    <w:p>
      <w:pPr>
        <w:pStyle w:val="ListBullet"/>
      </w:pPr>
      <w:r>
        <w:t>Always keep primary family meal classes separate from member-specific add-on components.</w:t>
      </w:r>
    </w:p>
    <w:p>
      <w:pPr>
        <w:pStyle w:val="ListBullet"/>
      </w:pPr>
      <w:r>
        <w:t>Never allow kid, elderly, pregnancy, postpartum, diabetic, or recovery add-on classes to replace the main family meal unless the household itself has only that member segment.</w:t>
      </w:r>
    </w:p>
    <w:p>
      <w:pPr>
        <w:pStyle w:val="ListBullet"/>
      </w:pPr>
      <w:r>
        <w:t>Always apply hard constraints before scoring: diet type, allergies, Jain/fasting rules, and Never list.</w:t>
      </w:r>
    </w:p>
    <w:p>
      <w:pPr>
        <w:pStyle w:val="ListBullet"/>
      </w:pPr>
      <w:r>
        <w:t>Always use home state and current city as separate signals; do not collapse them into one location field.</w:t>
      </w:r>
    </w:p>
    <w:p>
      <w:pPr>
        <w:pStyle w:val="ListBullet"/>
      </w:pPr>
      <w:r>
        <w:t>Always use class-to-dish mapping keyed by meal_class_code; never mix dishes from unrelated meal classes.</w:t>
      </w:r>
    </w:p>
    <w:p>
      <w:pPr>
        <w:pStyle w:val="ListBullet"/>
      </w:pPr>
      <w:r>
        <w:t>Use v3 workbook IDs as canonical seed IDs unless a later approved source-data version supersedes them.</w:t>
      </w:r>
    </w:p>
    <w:p>
      <w:pPr>
        <w:pStyle w:val="Heading1"/>
      </w:pPr>
      <w:r>
        <w:t>4. Service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Endpoint group</w:t>
            </w:r>
          </w:p>
        </w:tc>
        <w:tc>
          <w:tcPr>
            <w:tcW w:type="dxa" w:w="432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456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Primary docs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Onboarding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Return screens and submit answers.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DOC-10, DOC-11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Profile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Create/update household profile.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DOC-04, DOC-11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Plan generation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Generate weekly class-first plan.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DOC-12, DOC-13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Recommendations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Return ranked dish candidates for class plan.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DOC-07, DOC-19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Feedback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Capture swipes, locks, rejects, Never, Not Today.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DOC-21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Admin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Maintain taxonomy and seed data.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DOC-27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QA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Run synthetic profiles and validation.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DOC-25</w:t>
            </w:r>
          </w:p>
        </w:tc>
      </w:tr>
    </w:tbl>
    <w:p/>
    <w:p>
      <w:pPr>
        <w:pStyle w:val="Heading1"/>
      </w:pPr>
      <w:r>
        <w:t>5. Core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5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31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3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/onboarding/start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Return first main cohort screen.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3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/onboarding/answer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Submit answer and return next screen or completion.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3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/profiles/household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Create normalized household profile.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3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/personas/assign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Assign persona and overlays.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3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/plans/week/generate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Generate 7-day class-first plan.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3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/recommendations/rank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Rank dish candidates for selected plan/classes.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3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/feedback/events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Submit feedback event.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3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/admin/taxonomy/version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Return active taxonomy version.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3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/qa/run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Run validation suite.</w:t>
            </w:r>
          </w:p>
        </w:tc>
      </w:tr>
    </w:tbl>
    <w:p/>
    <w:p>
      <w:pPr>
        <w:pStyle w:val="Heading1"/>
      </w:pPr>
      <w:r>
        <w:t>6. Generate Week Plan Request</w:t>
      </w:r>
    </w:p>
    <w:p>
      <w:r>
        <w:rPr>
          <w:rFonts w:ascii="Courier New" w:hAnsi="Courier New"/>
          <w:sz w:val="16"/>
        </w:rPr>
        <w:t>POST /plans/week/generate</w:t>
        <w:br/>
        <w:t>{</w:t>
        <w:br/>
        <w:t xml:space="preserve">  "user_id": "u_123",</w:t>
        <w:br/>
        <w:t xml:space="preserve">  "household_profile_id": "hp_123",</w:t>
        <w:br/>
        <w:t xml:space="preserve">  "start_date": "2026-06-15",</w:t>
        <w:br/>
        <w:t xml:space="preserve">  "timezone": "Asia/Kolkata",</w:t>
        <w:br/>
        <w:t xml:space="preserve">  "generation_mode": "cold_start_v1",</w:t>
        <w:br/>
        <w:t xml:space="preserve">  "random_seed": 42</w:t>
        <w:br/>
        <w:t>}</w:t>
      </w:r>
    </w:p>
    <w:p>
      <w:pPr>
        <w:pStyle w:val="Heading1"/>
      </w:pPr>
      <w:r>
        <w:t>7. Generate Week Plan Response</w:t>
      </w:r>
    </w:p>
    <w:p>
      <w:r>
        <w:rPr>
          <w:rFonts w:ascii="Courier New" w:hAnsi="Courier New"/>
          <w:sz w:val="16"/>
        </w:rPr>
        <w:t>{</w:t>
        <w:br/>
        <w:t xml:space="preserve">  "plan_id": "wp_123",</w:t>
        <w:br/>
        <w:t xml:space="preserve">  "profile_confidence": 0.86,</w:t>
        <w:br/>
        <w:t xml:space="preserve">  "days": [</w:t>
        <w:br/>
        <w:t xml:space="preserve">    {</w:t>
        <w:br/>
        <w:t xml:space="preserve">      "date": "2026-06-15",</w:t>
        <w:br/>
        <w:t xml:space="preserve">      "day_of_week": "Monday",</w:t>
        <w:br/>
        <w:t xml:space="preserve">      "meals": {</w:t>
        <w:br/>
        <w:t xml:space="preserve">        "breakfast": {</w:t>
        <w:br/>
        <w:t xml:space="preserve">          "primary_class_code": "BF_LIGHT_GRAIN",</w:t>
        <w:br/>
        <w:t xml:space="preserve">          "dish_candidates": [{"dish_id": "d_1", "dish_name": "Poha", "score": 2.1}],</w:t>
        <w:br/>
        <w:t xml:space="preserve">          "addons": [{"addon_class_code": "ADDON_INFANT_SOFT_FOOD"}]</w:t>
        <w:br/>
        <w:t xml:space="preserve">        }</w:t>
        <w:br/>
        <w:t xml:space="preserve">      }</w:t>
        <w:br/>
        <w:t xml:space="preserve">    }</w:t>
        <w:br/>
        <w:t xml:space="preserve">  ],</w:t>
        <w:br/>
        <w:t xml:space="preserve">  "validation": {"status": "pass"}</w:t>
        <w:br/>
        <w:t>}</w:t>
      </w:r>
    </w:p>
    <w:p>
      <w:pPr>
        <w:pStyle w:val="Heading1"/>
      </w:pPr>
      <w:r>
        <w:t>8. Validation Errors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50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172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HTTP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MISSING_DIET_MODE</w:t>
            </w:r>
          </w:p>
        </w:tc>
        <w:tc>
          <w:tcPr>
            <w:tcW w:type="dxa" w:w="50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Diet not captured; cannot expand dishes safely.</w:t>
            </w:r>
          </w:p>
        </w:tc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422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UNKNOWN_MEAL_CLASS</w:t>
            </w:r>
          </w:p>
        </w:tc>
        <w:tc>
          <w:tcPr>
            <w:tcW w:type="dxa" w:w="50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Class code not found in active taxonomy.</w:t>
            </w:r>
          </w:p>
        </w:tc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500/422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NO_DISH_CANDIDATES</w:t>
            </w:r>
          </w:p>
        </w:tc>
        <w:tc>
          <w:tcPr>
            <w:tcW w:type="dxa" w:w="50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Class has no eligible dishes after filters.</w:t>
            </w:r>
          </w:p>
        </w:tc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200 with fallback flag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HARD_CONSTRAINT_BLOCK</w:t>
            </w:r>
          </w:p>
        </w:tc>
        <w:tc>
          <w:tcPr>
            <w:tcW w:type="dxa" w:w="50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All candidates blocked by hard constraints.</w:t>
            </w:r>
          </w:p>
        </w:tc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200 with safe fallback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INVALID_TAXONOMY_VERSION</w:t>
            </w:r>
          </w:p>
        </w:tc>
        <w:tc>
          <w:tcPr>
            <w:tcW w:type="dxa" w:w="50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Client using stale taxonomy version.</w:t>
            </w:r>
          </w:p>
        </w:tc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409</w:t>
            </w:r>
          </w:p>
        </w:tc>
      </w:tr>
    </w:tbl>
    <w:p/>
    <w:p>
      <w:pPr>
        <w:pStyle w:val="Heading1"/>
      </w:pPr>
      <w:r>
        <w:t>9. AI Coding Agent Instructions</w:t>
      </w:r>
    </w:p>
    <w:p>
      <w:pPr>
        <w:pStyle w:val="ListBullet"/>
      </w:pPr>
      <w:r>
        <w:t>Read DOC-00 first to understand build sequence and document dependencies.</w:t>
      </w:r>
    </w:p>
    <w:p>
      <w:pPr>
        <w:pStyle w:val="ListBullet"/>
      </w:pPr>
      <w:r>
        <w:t>Use this document when implementing: BUILD-08.</w:t>
      </w:r>
    </w:p>
    <w:p>
      <w:pPr>
        <w:pStyle w:val="ListBullet"/>
      </w:pPr>
      <w:r>
        <w:t>Treat all IDs in source workbook v3 as canonical seed data identifiers.</w:t>
      </w:r>
    </w:p>
    <w:p>
      <w:pPr>
        <w:pStyle w:val="ListBullet"/>
      </w:pPr>
      <w:r>
        <w:t>When logic and data conflict, follow the rule hierarchy: hard constraints &gt; add-on separation &gt; weekly class matrix &gt; state/city overlay &gt; dish scoring &gt; randomization.</w:t>
      </w:r>
    </w:p>
    <w:p>
      <w:pPr>
        <w:pStyle w:val="ListBullet"/>
      </w:pPr>
      <w:r>
        <w:t>Do not create new meal class codes, persona codes, or enum values in application code. Additions must go through DOC-27 Admin CMS and DOC-28 governance.</w:t>
      </w:r>
    </w:p>
    <w:p>
      <w:pPr>
        <w:pStyle w:val="ListBullet"/>
      </w:pPr>
      <w:r>
        <w:t>Write unit tests based on the acceptance criteria in this document and DOC-25.</w:t>
      </w:r>
    </w:p>
    <w:p>
      <w:pPr>
        <w:pStyle w:val="Heading1"/>
      </w:pPr>
      <w:r>
        <w:t>10. Acceptance Criteria</w:t>
      </w:r>
    </w:p>
    <w:p>
      <w:pPr>
        <w:pStyle w:val="ListBullet"/>
      </w:pPr>
      <w:r>
        <w:t>Endpoints support class-first plan generation and dish ranking.</w:t>
      </w:r>
    </w:p>
    <w:p>
      <w:pPr>
        <w:pStyle w:val="ListBullet"/>
      </w:pPr>
      <w:r>
        <w:t>Responses include enough traceability for debugging.</w:t>
      </w:r>
    </w:p>
    <w:p>
      <w:pPr>
        <w:pStyle w:val="ListBullet"/>
      </w:pPr>
      <w:r>
        <w:t>Validation errors are explicit and do not silently break constraints.</w:t>
      </w:r>
    </w:p>
    <w:p>
      <w:pPr>
        <w:pStyle w:val="Heading1"/>
      </w:pPr>
      <w:r>
        <w:t>11.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2026-06-13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Initial canonical technical document generated from agreed v3 workbook and documentation architecture.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ChatGPT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DOC-23 | Meal Planning RE Technical Docs v1.0 | Confidential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