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Admin CMS + Data Operations Specification</w:t>
      </w:r>
    </w:p>
    <w:p>
      <w:pPr>
        <w:jc w:val="center"/>
      </w:pPr>
      <w:r>
        <w:rPr>
          <w:b/>
          <w:sz w:val="22"/>
        </w:rPr>
        <w:t>DOC-27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DOC-27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DOC-27_Admin_CMS_Data_Operations_Spec_v1.0.docx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BUILD-09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how product/data teams maintain meal classes, dishes, Food DNA tags, add-ons, state/city overlays, weekly matrices, QA, and release workflows without engineering dependence for every content change.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Meal_Class_Master_v3, Class_Dish_Options_v3, Addon_Component_Class_Master, Sources_v3, QA_Checks_v3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DOC-05, DOC-07, DOC-08, DOC-22, DOC-28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how product/data teams maintain meal classes, dishes, Food DNA tags, add-ons, state/city overlays, weekly matrices, QA, and release workflows without engineering dependence for every content change.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BUILD-09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Admin CMS and Data Operations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admin workflows to maintain classes, dishes, add-ons, Food DNA tags, data QA, and releases.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Admin CMS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0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Editable entities</w:t>
            </w:r>
          </w:p>
        </w:tc>
        <w:tc>
          <w:tcPr>
            <w:tcW w:type="dxa" w:w="259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Approvals needed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 Class Manager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 classes, class roles, slot applicability, overlap resolution.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Taxonomy owner approval.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Catalog Manager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options, class mapping, diet tags, region relevance.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Food/content QA.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Food DNA Tagger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Cooking method, texture, heaviness, spice, richness, etc.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Human review for subjective tags.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Manager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classes and target member segments.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Lifecycle/health policy review.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Regional Overlay Manager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 profiles and city migration overlays.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Regional QA.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Matrix Manager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 weekly class plans.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Product + data QA.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Release Manager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Version changes and rollback.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Governance approval.</w:t>
            </w:r>
          </w:p>
        </w:tc>
      </w:tr>
    </w:tbl>
    <w:p/>
    <w:p>
      <w:pPr>
        <w:pStyle w:val="Heading1"/>
      </w:pPr>
      <w:r>
        <w:t>5. Data Entry Rules</w:t>
      </w:r>
    </w:p>
    <w:p>
      <w:pPr>
        <w:pStyle w:val="ListBullet"/>
      </w:pPr>
      <w:r>
        <w:t>Every dish must map to at least one valid meal_class_code.</w:t>
      </w:r>
    </w:p>
    <w:p>
      <w:pPr>
        <w:pStyle w:val="ListBullet"/>
      </w:pPr>
      <w:r>
        <w:t>A dish cannot be assigned to a class just because cuisine matches; class behavior must match.</w:t>
      </w:r>
    </w:p>
    <w:p>
      <w:pPr>
        <w:pStyle w:val="ListBullet"/>
      </w:pPr>
      <w:r>
        <w:t>Add-on dishes require addon_class_code and target_member_segment.</w:t>
      </w:r>
    </w:p>
    <w:p>
      <w:pPr>
        <w:pStyle w:val="ListBullet"/>
      </w:pPr>
      <w:r>
        <w:t>No new enum value can be introduced without updating DOC-02 and DOC-22.</w:t>
      </w:r>
    </w:p>
    <w:p>
      <w:pPr>
        <w:pStyle w:val="ListBullet"/>
      </w:pPr>
      <w:r>
        <w:t>Every source-data release must run DOC-25 QA checks before production.</w:t>
      </w:r>
    </w:p>
    <w:p>
      <w:pPr>
        <w:pStyle w:val="Heading1"/>
      </w:pPr>
      <w:r>
        <w:t>6. Tagging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0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60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 dish with name, region, diet, slot, class.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Draft dish row.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Auto-derive deterministic Food DNA tags where possible.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Pre-filled tags.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AI suggests subjective tags.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Tag review queue.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Human reviews and corrects.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Approved dish.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Run QA checks.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Pass/fail report.</w:t>
            </w:r>
          </w:p>
        </w:tc>
      </w:tr>
      <w:tr>
        <w:tc>
          <w:tcPr>
            <w:tcW w:type="dxa" w:w="10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Publish release.</w:t>
            </w:r>
          </w:p>
        </w:tc>
        <w:tc>
          <w:tcPr>
            <w:tcW w:type="dxa" w:w="360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New active taxonomy version.</w:t>
            </w:r>
          </w:p>
        </w:tc>
      </w:tr>
    </w:tbl>
    <w:p/>
    <w:p>
      <w:pPr>
        <w:pStyle w:val="Heading1"/>
      </w:pPr>
      <w:r>
        <w:t>7. Data Quality Alerts</w:t>
      </w:r>
    </w:p>
    <w:p>
      <w:pPr>
        <w:pStyle w:val="ListBullet"/>
      </w:pPr>
      <w:r>
        <w:t>Class with zero dish options.</w:t>
      </w:r>
    </w:p>
    <w:p>
      <w:pPr>
        <w:pStyle w:val="ListBullet"/>
      </w:pPr>
      <w:r>
        <w:t>Dish mapped to add-on-only class as primary.</w:t>
      </w:r>
    </w:p>
    <w:p>
      <w:pPr>
        <w:pStyle w:val="ListBullet"/>
      </w:pPr>
      <w:r>
        <w:t>Dish diet tag incompatible with ingredients.</w:t>
      </w:r>
    </w:p>
    <w:p>
      <w:pPr>
        <w:pStyle w:val="ListBullet"/>
      </w:pPr>
      <w:r>
        <w:t>Meal class code appears in weekly plan but not taxonomy.</w:t>
      </w:r>
    </w:p>
    <w:p>
      <w:pPr>
        <w:pStyle w:val="ListBullet"/>
      </w:pPr>
      <w:r>
        <w:t>Add-on generated for persona without matching target member.</w:t>
      </w:r>
    </w:p>
    <w:p>
      <w:pPr>
        <w:pStyle w:val="ListBullet"/>
      </w:pPr>
      <w:r>
        <w:t>Source workbook row counts change unexpectedly.</w:t>
      </w:r>
    </w:p>
    <w:p>
      <w:pPr>
        <w:pStyle w:val="Heading1"/>
      </w:pPr>
      <w:r>
        <w:t>8.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BUILD-09.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Non-engineers can maintain taxonomy safely.</w:t>
      </w:r>
    </w:p>
    <w:p>
      <w:pPr>
        <w:pStyle w:val="ListBullet"/>
      </w:pPr>
      <w:r>
        <w:t>Every change has QA and versioning.</w:t>
      </w:r>
    </w:p>
    <w:p>
      <w:pPr>
        <w:pStyle w:val="ListBullet"/>
      </w:pPr>
      <w:r>
        <w:t>Admin tools prevent class/dish mismatch.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DOC-27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