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Master Product + Recommendation System Blueprint</w:t>
      </w:r>
    </w:p>
    <w:p>
      <w:pPr>
        <w:jc w:val="center"/>
      </w:pPr>
      <w:r>
        <w:rPr>
          <w:b/>
          <w:sz w:val="22"/>
        </w:rPr>
        <w:t>DOC-01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DOC-01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DOC-01_Master_Product_RE_Blueprint_v1.0.docx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BUILD-00, BUILD-01, BUILD-02, BUILD-03, BUILD-04, BUILD-05, BUILD-06, BUILD-07, BUILD-08, BUILD-09, BUILD-10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the full product and recommendation-engine blueprint: how onboarding, household profile, cohort assignment, weekly class-first planning, add-ons, dish expansion, Food DNA scoring, feedback, APIs, analytics, and admin operations fit together.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README, Data_Dictionary_v3, QA_Checks_v3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DOC-00, DOC-02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the full product and recommendation-engine blueprint: how onboarding, household profile, cohort assignment, weekly class-first planning, add-ons, dish expansion, Food DNA scoring, feedback, APIs, analytics, and admin operations fit together.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BUILD-00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Documentation and Source Data Contract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Create canonical docs, read order, source workbook contract, and non-negotiable architecture rules.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BUILD-01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Data Model and Seed Import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Create DB schema, load source tables, enforce IDs, constraints, and versioned seed data.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Persona Assignment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Map profile answers to main cohort, sub-cohort, backend persona, state/city overlay, non-veg mode, and confidence.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BUILD-05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Member-Specific Add-on Component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Attach infant/toddler/child/elderly/pregnancy/postpartum/diabetic/fitness add-ons without replacing family primary meal.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BUILD-06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Expansion and Food DNA Ranking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Expand selected meal classes into dish candidate pools and rank dishes using Food DNA + constraints + context.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BUILD-07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Feedback Personalization Loop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swipes, locks, Not Today, Never, search, and accepted repeats to adjust preferences and class weights.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BUILD-08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API and App Integration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Expose onboarding/profile/plan/generation/feedback endpoints with stable JSON contracts.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BUILD-09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Admin CMS and Data Operations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admin workflows to maintain classes, dishes, add-ons, Food DNA tags, data QA, and releases.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BUILD-10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Analytics, Experimentation, QA, Governance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Track funnel, plan quality, acceptance, add-on relevance, class accuracy, taxonomy changes, and A/B tests.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Product Problem and Design Principle</w:t>
      </w:r>
    </w:p>
    <w:p>
      <w:r>
        <w:t>Users often self-report aspirational dishes, while real behavior lives at meal-class level. Therefore the engine must understand classes such as simple green vegetable sabzi, dal-rice comfort, stuffed flatbread breakfast, light grain breakfast, fish curry rice, and weekend festive breakfast. The product should feel magical because a few onboarding answers produce a realistic household week.</w:t>
      </w:r>
    </w:p>
    <w:p>
      <w:pPr>
        <w:pStyle w:val="Heading1"/>
      </w:pPr>
      <w:r>
        <w:t>5. End-to-End Architecture</w:t>
      </w:r>
    </w:p>
    <w:p>
      <w:pPr>
        <w:pStyle w:val="ListNumber"/>
      </w:pPr>
      <w:r>
        <w:t>Capture minimal onboarding answers through dynamic cohort routing.</w:t>
      </w:r>
    </w:p>
    <w:p>
      <w:pPr>
        <w:pStyle w:val="ListNumber"/>
      </w:pPr>
      <w:r>
        <w:t>Normalize answers into household profile fields.</w:t>
      </w:r>
    </w:p>
    <w:p>
      <w:pPr>
        <w:pStyle w:val="ListNumber"/>
      </w:pPr>
      <w:r>
        <w:t>Assign main cohort, sub-cohort, backend persona, overlays, diet mode, cook mode, and confidence.</w:t>
      </w:r>
    </w:p>
    <w:p>
      <w:pPr>
        <w:pStyle w:val="ListNumber"/>
      </w:pPr>
      <w:r>
        <w:t>Generate class-first weekly plan using cohort matrix and state/city overlays.</w:t>
      </w:r>
    </w:p>
    <w:p>
      <w:pPr>
        <w:pStyle w:val="ListNumber"/>
      </w:pPr>
      <w:r>
        <w:t>Attach member-specific add-ons for infant, toddler, child, elderly, pregnancy, postpartum, diabetic, recovery, and fitness needs.</w:t>
      </w:r>
    </w:p>
    <w:p>
      <w:pPr>
        <w:pStyle w:val="ListNumber"/>
      </w:pPr>
      <w:r>
        <w:t>Expand classes into dish candidates from class-specific pools.</w:t>
      </w:r>
    </w:p>
    <w:p>
      <w:pPr>
        <w:pStyle w:val="ListNumber"/>
      </w:pPr>
      <w:r>
        <w:t>Rank dish candidates using Food DNA, constraints, day context, city/state signals, and feedback history.</w:t>
      </w:r>
    </w:p>
    <w:p>
      <w:pPr>
        <w:pStyle w:val="ListNumber"/>
      </w:pPr>
      <w:r>
        <w:t>Learn from revealed behavior and update preference vectors.</w:t>
      </w:r>
    </w:p>
    <w:p>
      <w:pPr>
        <w:pStyle w:val="Heading1"/>
      </w:pPr>
      <w:r>
        <w:t>6. Core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518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01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Primary docs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Household Profile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Normalized object produced from onboarding answers, device/current city, home state, diet, cook dependency, household members.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DOC-04, DOC-10, DOC-11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Backend Persona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Detailed machine-facing persona selected from v3 persona master. Not shown as a long list to users.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Meal Class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Behavioral eating category, such as simple sabzi, dal-rice, stuffed flatbread, fish curry rice.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DOC-05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 Plan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7 days x meal slots x primary/secondary/tertiary meal classes.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DOC-12, DOC-13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Add-on Component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Extra member-specific dish/component that does not replace main family meal.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DOC-06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 Candidate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 dish option inside the selected meal class pool.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DOC-07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Food DNA Vector</w:t>
            </w:r>
          </w:p>
        </w:tc>
        <w:tc>
          <w:tcPr>
            <w:tcW w:type="dxa" w:w="518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Dish-level attributes for scoring and personalization.</w:t>
            </w:r>
          </w:p>
        </w:tc>
        <w:tc>
          <w:tcPr>
            <w:tcW w:type="dxa" w:w="201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DOC-08, DOC-19</w:t>
            </w:r>
          </w:p>
        </w:tc>
      </w:tr>
    </w:tbl>
    <w:p/>
    <w:p>
      <w:pPr>
        <w:pStyle w:val="Heading1"/>
      </w:pPr>
      <w:r>
        <w:t>7. Recommendation Engine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9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When active</w:t>
            </w:r>
          </w:p>
        </w:tc>
        <w:tc>
          <w:tcPr>
            <w:tcW w:type="dxa" w:w="50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Core capability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RE-v1 Cold Start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New users, low user base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Rule-based class-first planning from onboarding, cohort matrix, region/city, diet, weekday/weekend, cook mode, add-ons.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RE-v2 Personal History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After enough user events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Adds acceptance, rejection, repeat tolerance, Never/Not Today, class affinity drift, Food DNA preference learning.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RE-v3 Cluster Seeded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After sufficient active user base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Seeds new users from similar Food DNA clusters; still respects all RE-v1/RE-v2 constraints.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RE-v4 Full Personalization</w:t>
            </w:r>
          </w:p>
        </w:tc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Mature scale</w:t>
            </w:r>
          </w:p>
        </w:tc>
        <w:tc>
          <w:tcPr>
            <w:tcW w:type="dxa" w:w="50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Personal history plus cluster trends, richer context, pantry, health targets, and advanced collaborative filtering.</w:t>
            </w:r>
          </w:p>
        </w:tc>
      </w:tr>
    </w:tbl>
    <w:p/>
    <w:p>
      <w:pPr>
        <w:pStyle w:val="Heading1"/>
      </w:pPr>
      <w:r>
        <w:t>8. System Boundaries</w:t>
      </w:r>
    </w:p>
    <w:p>
      <w:r>
        <w:t>This blueprint covers planning and recommendation. It does not require nutrition-grade medical advice, automatic grocery fulfillment, or fully generative recipes in MVP. Health/lifecycle overlays are planning aids and constraints, not medical diagnosis.</w:t>
      </w:r>
    </w:p>
    <w:p>
      <w:pPr>
        <w:pStyle w:val="ListBullet"/>
      </w:pPr>
      <w:r>
        <w:t>Class-first planning is mandatory for MVP.</w:t>
      </w:r>
    </w:p>
    <w:p>
      <w:pPr>
        <w:pStyle w:val="ListBullet"/>
      </w:pPr>
      <w:r>
        <w:t>Dish-level scoring can be simple initially but must use the same data model.</w:t>
      </w:r>
    </w:p>
    <w:p>
      <w:pPr>
        <w:pStyle w:val="ListBullet"/>
      </w:pPr>
      <w:r>
        <w:t>The source workbook v3 is enough for seed data; later admin operations can update it through governed releases.</w:t>
      </w:r>
    </w:p>
    <w:p>
      <w:pPr>
        <w:pStyle w:val="Heading1"/>
      </w:pPr>
      <w:r>
        <w:t>9. Worked Examples</w:t>
      </w:r>
    </w:p>
    <w:p>
      <w:pPr>
        <w:pStyle w:val="Heading2"/>
      </w:pPr>
      <w:r>
        <w:t>MP family in Mumbai</w:t>
      </w:r>
    </w:p>
    <w:p>
      <w:r>
        <w:t>A user says they are planning for a family, originally from Madhya Pradesh, living in Mumbai, vegetarian, with an infant and diabetic elder. The system should not ask them to choose from 41 personas. It infers family + infant + diabetic overlay, uses MP home-style meals, adds Mumbai Tier 1 lifestyle influence, creates primary family classes, then attaches infant and diabetic add-ons.</w:t>
      </w:r>
    </w:p>
    <w:p>
      <w:pPr>
        <w:pStyle w:val="Heading1"/>
      </w:pPr>
      <w:r>
        <w:t>10.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BUILD-00, BUILD-01, BUILD-02, BUILD-03, BUILD-04, BUILD-05, BUILD-06, BUILD-07, BUILD-08, BUILD-09, BUILD-10.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A developer can explain the complete chain from onboarding answer to ranked dish card.</w:t>
      </w:r>
    </w:p>
    <w:p>
      <w:pPr>
        <w:pStyle w:val="ListBullet"/>
      </w:pPr>
      <w:r>
        <w:t>The implementation can be split into build modules without ambiguity.</w:t>
      </w:r>
    </w:p>
    <w:p>
      <w:pPr>
        <w:pStyle w:val="ListBullet"/>
      </w:pPr>
      <w:r>
        <w:t>All future docs can reference this blueprint as the product source of truth.</w:t>
      </w:r>
    </w:p>
    <w:p>
      <w:pPr>
        <w:pStyle w:val="Heading1"/>
      </w:pPr>
      <w:r>
        <w:t>12.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DOC-01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