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Diet, Religion, Allergy, and Fasting Constraint Specification</w:t>
      </w:r>
    </w:p>
    <w:p>
      <w:pPr>
        <w:jc w:val="center"/>
      </w:pPr>
      <w:r>
        <w:rPr>
          <w:b/>
          <w:sz w:val="22"/>
        </w:rPr>
        <w:t>DOC-18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DOC-18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DOC-18_Diet_Religion_Allergy_Fasting_Constraints_v1.0.docx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BUILD-02, BUILD-04, BUILD-06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hard and soft constraints for vegetarian, non-vegetarian, eggetarian, Jain, vegan, allergies, fasting days, onion/garlic restrictions, and lifecycle-specific safety filters.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Meal_Class_Master_v3, Class_Dish_Options_v3, Addon_Dish_Options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DOC-10, DOC-15, DOC-19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hard and soft constraints for vegetarian, non-vegetarian, eggetarian, Jain, vegan, allergies, fasting days, onion/garlic restrictions, and lifecycle-specific safety filters.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and Household Profile Builder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dynamic onboarding, household/member capture, diet and city inputs, and profile object.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Class-First Plan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meal-class plan from cohort matrix, regional rules, city overlay, weekday/weekend rhythm, variety rules.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BUILD-06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Expansion and Food DNA Ranking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Expand selected meal classes into dish candidate pools and rank dishes using Food DNA + constraints + context.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Constraint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576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Hard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Allergy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Exclude dish and add-on if ingredient or sub-ingredient contains allergen.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Hard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Diet mode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Exclude incompatible dishes/classes: veg, vegan, Jain, egg-only, non-veg.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Hard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Jain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Exclude onion, garlic, root vegetables, and non-Jain dishes.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Hard/Mode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Fasting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fasting-compatible classes for active day/member.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Hard/Soft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Pregnancy/infant safety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Exclude unsafe foods for target member; household may still see normal primary meal.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Soft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Preference restrictions</w:t>
            </w:r>
          </w:p>
        </w:tc>
        <w:tc>
          <w:tcPr>
            <w:tcW w:type="dxa" w:w="57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Demote rather than exclude unless user marks Never.</w:t>
            </w:r>
          </w:p>
        </w:tc>
      </w:tr>
    </w:tbl>
    <w:p/>
    <w:p>
      <w:pPr>
        <w:pStyle w:val="Heading1"/>
      </w:pPr>
      <w:r>
        <w:t>5. Diet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Diet mode</w:t>
            </w:r>
          </w:p>
        </w:tc>
        <w:tc>
          <w:tcPr>
            <w:tcW w:type="dxa" w:w="388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Allowed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Blocked by default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vegetarian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Plant foods and dairy where allowed.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Meat, fish, seafood, egg unless separately allowed.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eggetarian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Vegetarian + egg.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Meat, fish, seafood.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non_veg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Veg + allowed animal proteins.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Only explicit allergies/religious restrictions.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vegan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Plant foods.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Dairy, ghee, butter, paneer, honey if configured.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jain</w:t>
            </w:r>
          </w:p>
        </w:tc>
        <w:tc>
          <w:tcPr>
            <w:tcW w:type="dxa" w:w="388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Jain-compatible vegetarian foods.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Meat, fish, egg, onion, garlic, root vegetables.</w:t>
            </w:r>
          </w:p>
        </w:tc>
      </w:tr>
    </w:tbl>
    <w:p/>
    <w:p>
      <w:pPr>
        <w:pStyle w:val="Heading1"/>
      </w:pPr>
      <w:r>
        <w:t>6. Fasting Logic</w:t>
      </w:r>
    </w:p>
    <w:p>
      <w:r>
        <w:t>Fasting should be modeled as a mode/day/member-level override. A household may have one fasting member while others eat normal meals. Do not force the whole family into fasting meals unless the whole household selected it.</w:t>
      </w:r>
    </w:p>
    <w:p>
      <w:pPr>
        <w:pStyle w:val="Heading1"/>
      </w:pPr>
      <w:r>
        <w:t>7. Implementation Order</w:t>
      </w:r>
    </w:p>
    <w:p>
      <w:pPr>
        <w:pStyle w:val="ListNumber"/>
      </w:pPr>
      <w:r>
        <w:t>Resolve household-wide hard constraints.</w:t>
      </w:r>
    </w:p>
    <w:p>
      <w:pPr>
        <w:pStyle w:val="ListNumber"/>
      </w:pPr>
      <w:r>
        <w:t>Resolve member-specific hard constraints.</w:t>
      </w:r>
    </w:p>
    <w:p>
      <w:pPr>
        <w:pStyle w:val="ListNumber"/>
      </w:pPr>
      <w:r>
        <w:t>Filter classes if the class itself is incompatible.</w:t>
      </w:r>
    </w:p>
    <w:p>
      <w:pPr>
        <w:pStyle w:val="ListNumber"/>
      </w:pPr>
      <w:r>
        <w:t>Filter dish candidates by ingredient and diet tags.</w:t>
      </w:r>
    </w:p>
    <w:p>
      <w:pPr>
        <w:pStyle w:val="ListNumber"/>
      </w:pPr>
      <w:r>
        <w:t>Filter add-on candidates by target member constraints.</w:t>
      </w:r>
    </w:p>
    <w:p>
      <w:pPr>
        <w:pStyle w:val="ListNumber"/>
      </w:pPr>
      <w:r>
        <w:t>Apply soft preference demotions after hard filters.</w:t>
      </w:r>
    </w:p>
    <w:p>
      <w:pPr>
        <w:pStyle w:val="ListNumber"/>
      </w:pPr>
      <w:r>
        <w:t>Log excluded items for explainability and QA.</w:t>
      </w:r>
    </w:p>
    <w:p>
      <w:pPr>
        <w:pStyle w:val="Heading1"/>
      </w:pPr>
      <w:r>
        <w:t>8. Example</w:t>
      </w:r>
    </w:p>
    <w:p>
      <w:r>
        <w:t>A Jain family with a toddler should receive Jain-compatible primary meal classes and Jain-compatible toddler add-ons. A non-Jain family with one fasting member should receive normal household meals plus fasting add-on/substitution for that member.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BUILD-02, BUILD-04, BUILD-06.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No hard constraint violation is possible in dish candidates or add-ons.</w:t>
      </w:r>
    </w:p>
    <w:p>
      <w:pPr>
        <w:pStyle w:val="ListBullet"/>
      </w:pPr>
      <w:r>
        <w:t>Fasting can be member-specific or household-wide.</w:t>
      </w:r>
    </w:p>
    <w:p>
      <w:pPr>
        <w:pStyle w:val="ListBullet"/>
      </w:pPr>
      <w:r>
        <w:t>Jain, vegan, allergy, and non-veg logic are explicit and testable.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DOC-18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