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bookmarkStart w:id="0" w:name="_GoBack"/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图像的二值化之python+opencv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4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2015年10月15日 22:05:36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阅读数：27094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Style w:val="19"/>
        </w:rPr>
      </w:pPr>
      <w:r>
        <w:rPr>
          <w:rFonts w:hint="default" w:ascii="微软雅黑" w:hAnsi="微软雅黑" w:eastAsia="微软雅黑" w:cs="微软雅黑"/>
          <w:color w:val="4F4F4F"/>
          <w:sz w:val="16"/>
          <w:szCs w:val="16"/>
          <w:bdr w:val="none" w:color="auto" w:sz="0" w:space="0"/>
          <w:shd w:val="clear" w:fill="FFFFFF"/>
        </w:rPr>
        <w:t>定义：</w:t>
      </w:r>
      <w:r>
        <w:rPr>
          <w:rStyle w:val="19"/>
          <w:rFonts w:hint="default"/>
        </w:rPr>
        <w:t>图像的二值化，就是将图像上的像素点的灰度值设置为0或255，也就是将整个图像呈现出明显的只有黑和白的视觉效果。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  <w:shd w:val="clear" w:fill="FFFFFF"/>
        </w:rPr>
        <w:t>      一幅图像包括目标物体、背景还有噪声，要想从多值的数字图像中</w:t>
      </w:r>
      <w:r>
        <w:rPr>
          <w:rStyle w:val="19"/>
          <w:rFonts w:hint="eastAsia"/>
        </w:rPr>
        <w:t>直接提取出目标物体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  <w:shd w:val="clear" w:fill="FFFFFF"/>
        </w:rPr>
        <w:t>，常用的方法就是设定</w:t>
      </w:r>
      <w:r>
        <w:rPr>
          <w:rStyle w:val="19"/>
          <w:rFonts w:hint="eastAsia"/>
        </w:rPr>
        <w:t>一个阈值T，用T将图像的数据分成两部分：大于T的像素群和小于T的像素群。这是研究灰度变换的最特殊的方法，称为图像的二值化（Binarization）。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333333"/>
          <w:sz w:val="19"/>
          <w:szCs w:val="19"/>
          <w:bdr w:val="none" w:color="auto" w:sz="0" w:space="0"/>
        </w:rPr>
        <w:t>简单的阈值-（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全局阈值</w:t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19"/>
          <w:szCs w:val="19"/>
          <w:bdr w:val="none" w:color="auto" w:sz="0" w:space="0"/>
        </w:rPr>
        <w:t>）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bdr w:val="none" w:color="auto" w:sz="0" w:space="0"/>
        </w:rPr>
        <w:t>：</w:t>
      </w:r>
    </w:p>
    <w:p>
      <w:pPr>
        <w:pStyle w:val="16"/>
      </w:pPr>
      <w:r>
        <w:rPr>
          <w:rFonts w:hint="eastAsia"/>
        </w:rPr>
        <w:t>Python-OpenCV中提供了阈值（threshold）函数：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cv2.threshold（）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函数：第一个参数     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src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           指原图像，原图像应该是</w:t>
      </w:r>
      <w:r>
        <w:rPr>
          <w:rStyle w:val="18"/>
          <w:rFonts w:hint="eastAsia"/>
        </w:rPr>
        <w:t>灰度图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第二个参数      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x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             指用来对像素值进行</w:t>
      </w:r>
      <w:r>
        <w:rPr>
          <w:rStyle w:val="18"/>
          <w:rFonts w:hint="eastAsia"/>
        </w:rPr>
        <w:t>分类的阈值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rStyle w:val="14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第三个参数       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y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             指当像素值高于（有时是小于）阈值时应该</w:t>
      </w:r>
      <w:r>
        <w:rPr>
          <w:rStyle w:val="14"/>
          <w:rFonts w:hint="eastAsia"/>
        </w:rPr>
        <w:t>被赋予的新的像素值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第四个参数    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Methods    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指，不同的不同的阈值方法，这些方法包括：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                                                                                    •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cv2.THRESH_BINARY             图（1）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                                                                                    •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cv2.THRESH_BINARY_INV     图（2）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                                                                                    •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cv2.THRESH_TRUNC              图（3）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                                                                                    •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cv2.THRESH_TOZERO            图（4）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                                                                                    •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cv2.THRESH_TOZERO_INV     图（5）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1323975" cy="447675"/>
            <wp:effectExtent l="0" t="0" r="190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             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破折线为将被阈值化的值；虚线为阈值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1314450" cy="419100"/>
            <wp:effectExtent l="0" t="0" r="11430" b="762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          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         图（1）           </w:t>
      </w:r>
    </w:p>
    <w:p>
      <w:pPr>
        <w:pStyle w:val="13"/>
      </w:pPr>
      <w:r>
        <w:rPr>
          <w:rFonts w:hint="eastAsia"/>
        </w:rPr>
        <w:t>大于阈值的像素点的灰度值设定为最大值(如8位灰度值最大为255)，灰度值小于阈值的像素点的灰度值设定为0。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1314450" cy="457200"/>
            <wp:effectExtent l="0" t="0" r="1143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b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  图（2）       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大于阈值的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像素点的灰度值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设定为0，而小于该阈值的设定为255。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1323975" cy="438150"/>
            <wp:effectExtent l="0" t="0" r="1905" b="381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          图（3）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像素点的灰度值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小于阈值不改变，大于阈值的灰度值的像素点就设定为该阈值。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1333500" cy="438150"/>
            <wp:effectExtent l="0" t="0" r="7620" b="381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           图（4）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像素点的灰度值小于该阈值的不进行任何改变，而大于该阈值的部分，其灰度值全部变为0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1333500" cy="438150"/>
            <wp:effectExtent l="0" t="0" r="7620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b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                    图（5）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像素点的灰度值大于该阈值的不进行任何改变，像素点的灰度值小于该阈值的，其灰度值全部变为0。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Python+opencv代码：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"https://blog.csdn.net/what_lei/article/details/49159655" \o "view plain"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olor w:val="6795B5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"https://blog.csdn.net/what_lei/article/details/49159655" \o "copy"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olor w:val="6795B5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matplotlib </w:t>
      </w: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pyplot as plt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img=cv2.imread(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8F8F8"/>
        </w:rPr>
        <w:t>'1.bmp'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GrayImage=cv2.cvtColor(img,cv2.COLOR_BGR2GRAY)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ret,thresh1=cv2.threshold(GrayImage,127,255,cv2.THRESH_BINARY)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ret,thresh2=cv2.threshold(GrayImage,127,255,cv2.THRESH_BINARY_INV)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ret,thresh3=cv2.threshold(GrayImage,127,255,cv2.THRESH_TRUNC)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ret,thresh4=cv2.threshold(GrayImage,127,255,cv2.THRESH_TOZERO)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ret,thresh5=cv2.threshold(GrayImage,127,255,cv2.THRESH_TOZERO_INV)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titles = [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'Gray Image'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'BINARY'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'BINARY_INV'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'TRUNC'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'TOZERO'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'TOZERO_INV'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images = [GrayImage, thresh1, thresh2, thresh3, thresh4, thresh5]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xrange(6):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  plt.subplot(2,3,i+1),plt.imshow(images[i],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8F8F8"/>
        </w:rPr>
        <w:t>'gray'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  plt.title(titles[i])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  plt.xticks([]),plt.yticks([])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效果图：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48400" cy="5438775"/>
            <wp:effectExtent l="0" t="0" r="0" b="190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自适应阈值：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当同一幅图像上的不同部分的</w:t>
      </w:r>
      <w:r>
        <w:rPr>
          <w:rStyle w:val="20"/>
          <w:rFonts w:hint="eastAsia"/>
        </w:rPr>
        <w:t>具有不同亮度时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。这种情况下我们需</w:t>
      </w:r>
      <w:r>
        <w:rPr>
          <w:rStyle w:val="20"/>
          <w:rFonts w:hint="eastAsia"/>
        </w:rPr>
        <w:t>要采用自适应阈值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。</w:t>
      </w:r>
      <w:r>
        <w:rPr>
          <w:rStyle w:val="18"/>
          <w:rFonts w:hint="eastAsia"/>
        </w:rPr>
        <w:t>此时的阈值是根据图像上的每一个小区域计算与其对应的阈值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。因此在同一幅图像上的不同区域采用的是不同的阈值，从而使我们能在亮度不同的情况下得到更好的结果。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cv2.adaptiveThreshold（）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函数：第一个参数         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src 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               指原图像，原图像应该是灰度图。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第二个参数          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x 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                 指当像素值高于（有时是小于）阈值时应该被赋予的新的像素值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第三个参数 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adaptive_method  指：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CV_ADAPTIVE_THRESH_MEAN_C 或 CV_ADAPTIVE_THRESH_GAUSSIAN_C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       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第四个参数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   threshold_type    指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取阈值类型：必须是下者之一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                                                                      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6"/>
          <w:szCs w:val="16"/>
          <w:bdr w:val="none" w:color="auto" w:sz="0" w:space="0"/>
        </w:rPr>
        <w:t> • 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CV_THRESH_BINARY,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                                                          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6"/>
          <w:szCs w:val="16"/>
          <w:bdr w:val="none" w:color="auto" w:sz="0" w:space="0"/>
        </w:rPr>
        <w:t>    •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CV_THRESH_BINARY_INV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第五个参数   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block_size           指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用来计算阈值的象素邻域大小: 3, 5, 7,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第六个参数         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param1           指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与方法有关的参数。对方法CV_ADAPTIVE_THRESH_MEAN_C 和 CV_ADAPTIVE_THRESH_GAUSSIAN_C， 它是一个从均值或加权均值提取的常数, 尽管它可以是负数。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自适应阈值：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对方法CV_ADAPTIVE_THRESH_MEAN_C，先求出块中的均值，再减掉param1。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 对方法 CV_ADAPTIVE_THRESH_GAUSSIAN_C ，先求出块中的加权和(gaussian)， 再减掉param1。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采用方法 CV_ADAPTIVE_THRESH_MEAN_C，阈值类型：CV_THRESH_BINARY,  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阈值的象素邻域大小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6"/>
          <w:szCs w:val="16"/>
          <w:bdr w:val="none" w:color="auto" w:sz="0" w:space="0"/>
        </w:rPr>
        <w:t>block_size 选取3，</w:t>
      </w:r>
      <w:r>
        <w:rPr>
          <w:rFonts w:hint="eastAsia" w:ascii="微软雅黑" w:hAnsi="微软雅黑" w:eastAsia="微软雅黑" w:cs="微软雅黑"/>
          <w:b/>
          <w:color w:val="4F4F4F"/>
          <w:sz w:val="19"/>
          <w:szCs w:val="19"/>
          <w:bdr w:val="none" w:color="auto" w:sz="0" w:space="0"/>
        </w:rPr>
        <w:t>参数param1  取3和5时：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3305175" cy="657225"/>
            <wp:effectExtent l="0" t="0" r="1905" b="1333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819150" cy="323850"/>
            <wp:effectExtent l="0" t="0" r="3810" b="1143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3324225" cy="647700"/>
            <wp:effectExtent l="0" t="0" r="13335" b="762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    部分原图像像素值                                                                                              当参数param1为5时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05175" cy="657225"/>
            <wp:effectExtent l="0" t="0" r="1905" b="13335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819150" cy="323850"/>
            <wp:effectExtent l="0" t="0" r="3810" b="1143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14700" cy="647700"/>
            <wp:effectExtent l="0" t="0" r="7620" b="762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              部分原图像像素值                                                                                                当参数param1为7时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选取对应领域（3*3）求其均值，然后减去参数param1的值为自适应阈值。测试时求得均值为小数时，貌似进行四舍五入之后再减去参数param1。（</w:t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16"/>
          <w:szCs w:val="16"/>
          <w:bdr w:val="none" w:color="auto" w:sz="0" w:space="0"/>
        </w:rPr>
        <w:t>可能是我没测试准确，无聊时测试一下，共同学习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t>Python+opencv代码：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hint="default" w:ascii="Verdana" w:hAnsi="Verdana" w:eastAsia="Consolas" w:cs="Verdana"/>
          <w:b w:val="0"/>
          <w:i w:val="0"/>
          <w:color w:val="C0C0C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"https://blog.csdn.net/what_lei/article/details/49159655" \o "view plain"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olor w:val="6795B5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"https://blog.csdn.net/what_lei/article/details/49159655" \o "copy"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olor w:val="6795B5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matplotlib </w:t>
      </w: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pyplot as plt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img = cv2.imread(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8F8F8"/>
        </w:rPr>
        <w:t>'1.bmp'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GrayImage=cv2.cvtColor(img,cv2.COLOR_BGR2GRAY)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4"/>
          <w:szCs w:val="14"/>
          <w:bdr w:val="none" w:color="auto" w:sz="0" w:space="0"/>
          <w:shd w:val="clear" w:fill="F8F8F8"/>
        </w:rPr>
        <w:t># 中值滤波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GrayImage= cv2.medianBlur(GrayImage,5)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ret,th1 = cv2.threshold(GrayImage,127,255,cv2.THRESH_BINARY)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8200"/>
          <w:sz w:val="14"/>
          <w:szCs w:val="14"/>
          <w:bdr w:val="none" w:color="auto" w:sz="0" w:space="0"/>
          <w:shd w:val="clear" w:fill="FFFFFF"/>
        </w:rPr>
        <w:t>#3 为Block size, 5为param1值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th2 = cv2.adaptiveThreshold(GrayImage,255,cv2.ADAPTIVE_THRESH_MEAN_C,\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                   cv2.THRESH_BINARY,3,5)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th3 = cv2.adaptiveThreshold(GrayImage,255,cv2.ADAPTIVE_THRESH_GAUSSIAN_C,\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                   cv2.THRESH_BINARY,3,5)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titles = [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8F8F8"/>
        </w:rPr>
        <w:t>'Gray Image'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8F8F8"/>
        </w:rPr>
        <w:t>'Global Thresholding (v = 127)'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'Adaptive Mean Thresholding'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FFFFF"/>
        </w:rPr>
        <w:t>'Adaptive Gaussian Thresholding'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images = [GrayImage, th1, th2, th3]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color w:val="006699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xrange(4):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  plt.subplot(2,2,i+1),plt.imshow(images[i],</w:t>
      </w:r>
      <w:r>
        <w:rPr>
          <w:rFonts w:hint="default" w:ascii="Consolas" w:hAnsi="Consolas" w:eastAsia="Consolas" w:cs="Consolas"/>
          <w:color w:val="0000FF"/>
          <w:sz w:val="14"/>
          <w:szCs w:val="14"/>
          <w:bdr w:val="none" w:color="auto" w:sz="0" w:space="0"/>
          <w:shd w:val="clear" w:fill="F8F8F8"/>
        </w:rPr>
        <w:t>'gray'</w:t>
      </w: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   plt.title(titles[i])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wordWrap w:val="0"/>
        <w:spacing w:before="96" w:beforeAutospacing="0" w:after="0" w:afterAutospacing="0" w:line="216" w:lineRule="atLeast"/>
        <w:ind w:left="4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8F8F8"/>
        </w:rPr>
        <w:t>   plt.xticks([]),plt.yticks([])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4"/>
          <w:szCs w:val="14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效果图：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6"/>
          <w:szCs w:val="16"/>
          <w:bdr w:val="none" w:color="auto" w:sz="0" w:space="0"/>
        </w:rPr>
        <w:drawing>
          <wp:inline distT="0" distB="0" distL="114300" distR="114300">
            <wp:extent cx="6248400" cy="5438775"/>
            <wp:effectExtent l="0" t="0" r="0" b="1905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D91C7"/>
    <w:multiLevelType w:val="multilevel"/>
    <w:tmpl w:val="8E5D91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D3EC45D"/>
    <w:multiLevelType w:val="multilevel"/>
    <w:tmpl w:val="7D3EC4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50F71"/>
    <w:rsid w:val="04CA1C5C"/>
    <w:rsid w:val="11495C3F"/>
    <w:rsid w:val="216C2318"/>
    <w:rsid w:val="34E613B9"/>
    <w:rsid w:val="38F82B92"/>
    <w:rsid w:val="3DF50F71"/>
    <w:rsid w:val="54A8302A"/>
    <w:rsid w:val="5E7A259B"/>
    <w:rsid w:val="7AB7749F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样式1"/>
    <w:basedOn w:val="3"/>
    <w:link w:val="10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10">
    <w:name w:val="样式1 Char"/>
    <w:link w:val="9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11">
    <w:name w:val="样式2"/>
    <w:basedOn w:val="1"/>
    <w:link w:val="18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12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13">
    <w:name w:val="样式4"/>
    <w:basedOn w:val="1"/>
    <w:link w:val="14"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4">
    <w:name w:val="样式4 Char"/>
    <w:link w:val="13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5">
    <w:name w:val="样式5"/>
    <w:basedOn w:val="1"/>
    <w:link w:val="19"/>
    <w:uiPriority w:val="0"/>
    <w:rPr>
      <w:rFonts w:ascii="Calibri" w:hAnsi="Calibri"/>
      <w:b/>
      <w:color w:val="FF0000"/>
      <w:sz w:val="18"/>
      <w:szCs w:val="22"/>
    </w:rPr>
  </w:style>
  <w:style w:type="paragraph" w:customStyle="1" w:styleId="16">
    <w:name w:val="样式6"/>
    <w:basedOn w:val="1"/>
    <w:link w:val="20"/>
    <w:uiPriority w:val="0"/>
    <w:rPr>
      <w:rFonts w:ascii="Times New Roman" w:hAnsi="Times New Roman"/>
      <w:b/>
      <w:color w:val="FF0000"/>
      <w:sz w:val="24"/>
    </w:rPr>
  </w:style>
  <w:style w:type="paragraph" w:customStyle="1" w:styleId="17">
    <w:name w:val="样式7"/>
    <w:basedOn w:val="1"/>
    <w:uiPriority w:val="0"/>
    <w:rPr>
      <w:rFonts w:asciiTheme="minorAscii" w:hAnsiTheme="minorAscii"/>
      <w:b/>
      <w:color w:val="FF0000"/>
      <w:sz w:val="24"/>
    </w:rPr>
  </w:style>
  <w:style w:type="character" w:customStyle="1" w:styleId="18">
    <w:name w:val="样式2 Char"/>
    <w:link w:val="11"/>
    <w:uiPriority w:val="0"/>
    <w:rPr>
      <w:rFonts w:ascii="Times New Roman" w:hAnsi="Times New Roman" w:eastAsia="宋体"/>
      <w:b/>
      <w:color w:val="FF0000"/>
    </w:rPr>
  </w:style>
  <w:style w:type="character" w:customStyle="1" w:styleId="19">
    <w:name w:val="样式5 Char"/>
    <w:link w:val="15"/>
    <w:uiPriority w:val="0"/>
    <w:rPr>
      <w:rFonts w:ascii="Calibri" w:hAnsi="Calibri" w:eastAsiaTheme="minorEastAsia"/>
      <w:b/>
      <w:color w:val="FF0000"/>
      <w:sz w:val="18"/>
      <w:szCs w:val="22"/>
    </w:rPr>
  </w:style>
  <w:style w:type="character" w:customStyle="1" w:styleId="20">
    <w:name w:val="样式6 Char"/>
    <w:link w:val="16"/>
    <w:uiPriority w:val="0"/>
    <w:rPr>
      <w:rFonts w:ascii="Times New Roman" w:hAnsi="Times New Roman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2018-05-13T07:30:00Z</dcterms:created>
  <dc:creator>黑龙剑客</dc:creator>
  <cp:lastModifiedBy>黑龙剑客</cp:lastModifiedBy>
  <dcterms:modified xsi:type="dcterms:W3CDTF">2018-05-13T07:46:44Z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