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00"/>
        <w:jc w:val="center"/>
        <w:rPr>
          <w:rFonts w:ascii="Malgun Gothic" w:cs="Malgun Gothic" w:eastAsia="Malgun Gothic" w:hAnsi="Malgun Gothic"/>
          <w:b w:val="1"/>
          <w:sz w:val="40"/>
          <w:szCs w:val="40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u w:val="single"/>
          <w:rtl w:val="0"/>
        </w:rPr>
        <w:t xml:space="preserve">AqaraLife 표준 업무 프로세스_v1.0</w:t>
      </w:r>
    </w:p>
    <w:p w:rsidR="00000000" w:rsidDel="00000000" w:rsidP="00000000" w:rsidRDefault="00000000" w:rsidRPr="00000000" w14:paraId="00000002">
      <w:pPr>
        <w:ind w:left="200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2025.04.23 경영지원팀</w:t>
      </w:r>
    </w:p>
    <w:p w:rsidR="00000000" w:rsidDel="00000000" w:rsidP="00000000" w:rsidRDefault="00000000" w:rsidRPr="00000000" w14:paraId="00000003">
      <w:pPr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[업무_협업요청_001] 사내 업무 요청 프로세스</w:t>
        <w:br w:type="textWrapping"/>
        <w:t xml:space="preserve">1) 마케팅팀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    • 프로모션 페이지 작업 요청 @홍수영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사전 일정 조율 후, 메일링 및 아사나 업무요청 등록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기획안 및 상세 내용은 피그잼으로 전달</w:t>
        <w:br w:type="textWrapping"/>
        <w:t xml:space="preserve">     • 홍보 게시글 업로드/카카오 메시지 발송/브검 변경 요청 @미정님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홍보 게시글: INS, 카페 / 메시지 발송: 카카오 메시지 (cf. 카페 쪽지 발송은 @남석님)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랜딩 페이지 사전 전달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실제 발송 전 테스트 발송 진행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2) CS/SE팀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    • 채널톡 세팅 @신정인 @서다은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프로모션 일정/사은품(이미지 포함)/혜택 사전 전달 </w:t>
        <w:br w:type="textWrapping"/>
        <w:t xml:space="preserve">     • 출고 관련 @박미애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프로모션 구성/프로모션 출고 일정/사은품 사전 전달 必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3) B2C 사업팀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    • 사방넷 상품 등록 @배환희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상품명/쇼핑몰 상품번호/상품구성 및 수량/ERP 상품코드 전달 必</w:t>
        <w:br w:type="textWrapping"/>
        <w:t xml:space="preserve">     • 사방넷 사은품 등록 @배환희</w:t>
        <w:br w:type="textWrapping"/>
        <w:t xml:space="preserve">  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사은품 출고 조건/사은품 ERP 코드 전달 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[업무_반품_002] 반품 프로세스 (불량 제품 회수 여부 등)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신한인비스타로 AS반품된 상품 中 신한인비스타 담당자 1차 분류한 뒤 erp내 "신한반품창고"로 구분된 </w:t>
        <w:br w:type="textWrapping"/>
        <w:t xml:space="preserve">상품에 대한 처리 프로세스</w:t>
        <w:br w:type="textWrapping"/>
        <w:t xml:space="preserve">   * 남석님이 신한인비스타 방문시 3개 case로 구분하여 각 case 상자에 담아 본사로 핸드캐리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  ① 쿠팡을 통해 반품된 양품(쿠팡 스티커 부착품) :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erp내 "본사반품창고"로 구분(이동)하여 관리 → </w:t>
        <w:br w:type="textWrapping"/>
        <w:t xml:space="preserve">    향후 B2B 자사몰 할인판매 등으로 활용</w:t>
        <w:br w:type="textWrapping"/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    ※ 해당 상품에 대해 주문이 들어오면 본사창고에서 직접 배송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0" w:hanging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② 육안으로 폐기 OR 정상품 구분하기 어려운 상품 : erp내 "폐기" 처리하여 장부에서 삭제(다만, 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부외자산으로 판단해 엑셀 등 수기 관리) → 향후 DP용 상품 등으로 활용</w:t>
        <w:br w:type="textWrapping"/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 ※ 해당 상품에 대해서는 승민님이 "DP용" 스티커 부착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③ 한 눈에 봐도 폐기 대상 상품 :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epr내 "폐기"처리하여 장부에서 삭제 </w:t>
      </w:r>
    </w:p>
    <w:p w:rsidR="00000000" w:rsidDel="00000000" w:rsidP="00000000" w:rsidRDefault="00000000" w:rsidRPr="00000000" w14:paraId="00000007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[업무_프로모션_003] 프로모션 부킹과 일정/스킴 조율/공유</w:t>
        <w:br w:type="textWrapping"/>
        <w:t xml:space="preserve">1) 품목 선정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    • 타 채널 및 프로모션 중복 여부 확인</w:t>
        <w:br w:type="textWrapping"/>
        <w:t xml:space="preserve">    • 타부문 확인 필수 제품</w:t>
        <w:br w:type="textWrapping"/>
        <w:t xml:space="preserve">       *하기 이 외 제품도 타부문 확인 필요할 수 있음</w:t>
        <w:br w:type="textWrapping"/>
        <w:t xml:space="preserve">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전략사업부</w:t>
        <w:br w:type="textWrapping"/>
        <w:t xml:space="preserve">          - 도어락 K100, 홈카메라 G3, 홈카메라 G2H Pro, 카메라 E1, 스마트 비디오 도어벨 G4</w:t>
        <w:br w:type="textWrapping"/>
        <w:t xml:space="preserve">     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공간사업부</w:t>
        <w:br w:type="textWrapping"/>
        <w:t xml:space="preserve">          - 도어락 K100, 매직패드 S1 Plus, 조명 스위치, 스마트 플러그, 커튼/블라인드 관련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2) 할인율 설정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    • 원가에 대해 간접비, 판매 수수료, 결제 수수료 고려하여 영업이익 확인 必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3) 물류 관련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    • 판매 예상 수량 사전 확인 후 재고 체크 (사전 PSI 회의에 전달 必)</w:t>
        <w:br w:type="textWrapping"/>
        <w:t xml:space="preserve">    • 신한인비스타에 프로모션 진행 최소 2주 전 예상 수량 및 품목 전달 必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[업무_대시보드_004] 전사 대시보드 :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ASANA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[업무_대시보드_005] 전사/B2C 대시보드 생성 및 공유 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looker 스튜디오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[업무_출시_006신제품 출시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2025년 신제품 출시 프로세스 참고 (링크)</w:t>
        </w:r>
      </w:hyperlink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[업무_회의규칙_007] 회의 규칙 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[품질_도어락_001] EWS(Early Warning System) 운영기준 :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[품질_도어락_002] 개발/품질 보증 기준_개발초기~양산 전반적 개발/품질 보증 프로세스 :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[품질_도어락_003] 제품전진/출하 검사기준_공장출하 전/후 제품검사 프로세스 :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[인증_KC_001] KC인증 리스트 및 인증 프로세스 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Aqara_KC_Certification List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[인증_KC_002] WWST삼성 인증 프로세스 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WWST_인증 프로스세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[인증_KC_003] 제품인증 관리기준_제품 인증 신뢰성 관리 프로세스 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제품 인증관리 기준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[구매_일반_001] 구매 및 샘플/특송 프로세스 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br w:type="textWrapping"/>
        <w:t xml:space="preserve">[구매_일반_002] 구매요청 및 발주 프로세스 :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[CS_삼성스토어_005] 삼성스토어 주문고객 문자/전화 안내 및 확인 프로세스 : 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고객민원대응체계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[파트너_계약_001] 파트너사/리셀러 가격 및 할인 정책 :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파트너사 정책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[파트너_컨설팅_002] 인테리어 파트너사 공간 컨설팅 프로세스 : 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[파트너_교육_003] 인테리어 파트너사 교육 프로세스 : 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[파트너_쇼룸구축_004] 파트너사/리셀러 쇼룸 구축 프로세스 : 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Aqara Biz 사이트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[파트너_평가_005] 협력사 평가 Audit 기준_협력사 자재, 공정검사관련 관리평가 프로세스 : 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[재무_법인카드_001] 법인카드 한도 및 증액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 1) 법인카드 한도</w:t>
        <w:br w:type="textWrapping"/>
        <w:t xml:space="preserve">     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팀원 100만원, 팀장 300만원, 사업부장&amp;본부장&amp;실장 500만원 / 영업직군 : 200만원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 2) 법인카드 한도 증액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그룹웨어 전자결재 ‘법인카드 한도증액신청서’ 상신 (본부장 전결)</w:t>
        <w:br w:type="textWrapping"/>
        <w:t xml:space="preserve">     - 일시한도 증액 : 비정기적 지출로 인하여 일정기간 한도 증액 필요한 경우</w:t>
        <w:br w:type="textWrapping"/>
        <w:t xml:space="preserve">     - 정기한도 증액 : 업무상 정기적 지출금액이 기본부여 한도를 초과하는 경우</w:t>
      </w:r>
    </w:p>
    <w:p w:rsidR="00000000" w:rsidDel="00000000" w:rsidP="00000000" w:rsidRDefault="00000000" w:rsidRPr="00000000" w14:paraId="00000021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[재무_자금_002] 자금 집행 프로세스</w:t>
        <w:br w:type="textWrapping"/>
        <w:t xml:space="preserve">1) 집행 대상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자금 집행일 "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3영업일 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"까지 최종 결재자 결재 완료된 지출결의서</w:t>
      </w:r>
    </w:p>
    <w:p w:rsidR="00000000" w:rsidDel="00000000" w:rsidP="00000000" w:rsidRDefault="00000000" w:rsidRPr="00000000" w14:paraId="00000022">
      <w:pPr>
        <w:ind w:left="2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일정 안내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매월 사전 공지</w:t>
        <w:br w:type="textWrapping"/>
        <w:t xml:space="preserve">   -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사내공지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게시 및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캘린더 상단 '공지/기타'일정(색상: 블루베리)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으로 공유</w:t>
        <w:br w:type="textWrapping"/>
        <w:t xml:space="preserve">     ※ 자금 집행 일정은 주요 송금일정에 맞춰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매월 변동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있음</w:t>
        <w:br w:type="textWrapping"/>
        <w:t xml:space="preserve">  ※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지출결의서 반려 기준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확인하셔서 작성</w:t>
        <w:br w:type="textWrapping"/>
        <w:t xml:space="preserve">    1) 사전품의 기안서 작성이 요구되나, 지출결의서에 기안서 참조가 되지 않은 경우</w:t>
        <w:br w:type="textWrapping"/>
        <w:t xml:space="preserve">    2) 사전품의 기안서 금액이 100만원 초과이나, 경영지원 실장 합의 누락된 경우</w:t>
        <w:br w:type="textWrapping"/>
        <w:t xml:space="preserve">    3) 세금계산서가 발행되었으나 첨부되지 않은 경우</w:t>
        <w:br w:type="textWrapping"/>
        <w:t xml:space="preserve">    (입금 후 발행되는 건만 제외)</w:t>
      </w:r>
    </w:p>
    <w:p w:rsidR="00000000" w:rsidDel="00000000" w:rsidP="00000000" w:rsidRDefault="00000000" w:rsidRPr="00000000" w14:paraId="00000023">
      <w:pPr>
        <w:widowControl w:val="1"/>
        <w:spacing w:after="0" w:line="288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[재무_후불_003] 후불정책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24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파일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[재무_미수금_004] 미수금 관리 프로세스 (세금계산서 발행일 기준)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1) 3개월 이내 : 재무 담당자가 영업담당자에게 통보</w:t>
        <w:br w:type="textWrapping"/>
        <w:t xml:space="preserve">2) 3개월 이상 : 경영지원팀에서 담당부서에 통보</w:t>
        <w:br w:type="textWrapping"/>
        <w:t xml:space="preserve">3) 6개월 이상</w:t>
        <w:br w:type="textWrapping"/>
        <w:t xml:space="preserve">   - 내용증명 발송 및 채권회수 대행 업체 의뢰 여부 검토</w:t>
        <w:br w:type="textWrapping"/>
        <w:t xml:space="preserve">  * 회사 차원에서 재무 담당자 기안 &gt; 영업 실무자 합의 &gt; 사업부장 결재 &gt; 사업본부장 결재</w:t>
      </w:r>
    </w:p>
    <w:p w:rsidR="00000000" w:rsidDel="00000000" w:rsidP="00000000" w:rsidRDefault="00000000" w:rsidRPr="00000000" w14:paraId="00000025">
      <w:pPr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[인사_규정_001] 취업규칙 : 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[AL규정-인사-001]취업규칙 (2020.12.01 제정)_링크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[인사_규정_002] 출장여비규정 : 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[AL규정-인사-002]출장여비규정 (2023.02.01 개정)_링크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[인사_규정_003] 노사협의회규정 : </w:t>
      </w:r>
      <w:hyperlink r:id="rId27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[AL규정-인사-003]노사협의회규정 (2023.05.15 제정)_링크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[인사_규정_004] 직무발명보상규정 : </w:t>
      </w:r>
      <w:hyperlink r:id="rId28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[AL규정-인사-004]직무발명보상규정 (2022.07.01 제정)_링크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[인사_채용_005] 채용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29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[인사_채용_006] 사내 추천 프로세스 : </w:t>
      </w:r>
      <w:hyperlink r:id="rId30">
        <w:r w:rsidDel="00000000" w:rsidR="00000000" w:rsidRPr="00000000">
          <w:rPr>
            <w:rFonts w:ascii="Malgun Gothic" w:cs="Malgun Gothic" w:eastAsia="Malgun Gothic" w:hAnsi="Malgun Gothic"/>
            <w:sz w:val="20"/>
            <w:szCs w:val="20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[인사_교육_007] 교육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32">
        <w:r w:rsidDel="00000000" w:rsidR="00000000" w:rsidRPr="00000000">
          <w:rPr>
            <w:rFonts w:ascii="Malgun Gothic" w:cs="Malgun Gothic" w:eastAsia="Malgun Gothic" w:hAnsi="Malgun Gothic"/>
            <w:sz w:val="20"/>
            <w:szCs w:val="20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[인사_멘토링_008] 멘토링 프로세스</w:t>
        <w:br w:type="textWrapping"/>
        <w:t xml:space="preserve"> 1) 평가주기 : 2개월 매월 평가 (총 2회) &gt; 멘토링 평가표 사전 안내 </w:t>
        <w:br w:type="textWrapping"/>
        <w:t xml:space="preserve"> 2) 평가피드백 : 매월 평가의견을 바탕으로 신규입사자에게 피드백 진행</w:t>
        <w:br w:type="textWrapping"/>
        <w:t xml:space="preserve"> 3) </w:t>
      </w:r>
      <w:hyperlink r:id="rId34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사전 OJT 계획 수립(ASANA)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수립하여 교육 및 평가 진행 (최소 4주~최대 3주 계획 수립)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br w:type="textWrapping"/>
        <w:t xml:space="preserve">    ① 1주~2주차 : 회사/직원/제품 이해식 (전사 공통)</w:t>
        <w:br w:type="textWrapping"/>
        <w:t xml:space="preserve">    ② 2주~7주차 : 팀내 직무 역량 강화 교육</w:t>
        <w:br w:type="textWrapping"/>
        <w:t xml:space="preserve">    ③ 8주차 : OJT 발표 (아카라학당_금요세미나)</w:t>
        <w:br w:type="textWrapping"/>
        <w:t xml:space="preserve">    ※ 멘토에게는 3개월간 매월 5만원 멘토링 비용 지원 : 멘티와 식사 및 음료비 등 지원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[인사_포상_009] 포상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35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포상프로세스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[인사_휴가_010] 휴가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hyperlink r:id="rId36">
        <w:r w:rsidDel="00000000" w:rsidR="00000000" w:rsidRPr="00000000">
          <w:rPr>
            <w:rFonts w:ascii="Malgun Gothic" w:cs="Malgun Gothic" w:eastAsia="Malgun Gothic" w:hAnsi="Malgun Gothic"/>
            <w:sz w:val="20"/>
            <w:szCs w:val="20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[인사_증명서_011] 제증명서 발급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  <w:br w:type="textWrapping"/>
        <w:t xml:space="preserve">1) 재직증명서/경력증명서 : 그룹웨어 &gt; 인사/근태 &gt; 증명서신청</w:t>
        <w:br w:type="textWrapping"/>
        <w:t xml:space="preserve">2) 원천징수영수증 등 근로소득 관련 서류 : 경영지원팀 담당자에게 요청 (백승연)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[인사_퇴직_020] 퇴직 프로세스 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퇴사 요청(D-30) &gt; 1차 직상위자 면담 &gt; 2차 HR 면담 &gt; 퇴직서류 전달 &gt; 퇴사자 설문(D-3) &gt;</w:t>
        <w:br w:type="textWrapping"/>
        <w:t xml:space="preserve">퇴사자 인사(D-3~D-Day) &gt; 퇴직(D-Day)</w:t>
        <w:br w:type="textWrapping"/>
        <w:t xml:space="preserve">* 퇴사 서류 : 사직원, 업무인수인계서, 물품반납확인서, 영업비밀보호서약서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[경영지원_규정_001] 위임전결규정 : </w:t>
      </w:r>
      <w:hyperlink r:id="rId38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[AL규정-경영지원-001]위임전결규정 (2025.03.25)_링크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[경영지원_규정_002] 동호회 운영규정 : </w:t>
      </w:r>
      <w:hyperlink r:id="rId39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[AL규정-총무-001]동호회 운영규정(2022.09.01 제정)_링크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[경영지원_규정_003] 업무용차량관리규정 : </w:t>
      </w:r>
      <w:hyperlink r:id="rId40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[AL규정-총무-002]업무용차량관리규정(2023.04.01 제정)_링크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[경영지원_출장_004] 출장 프로세스 : </w:t>
      </w:r>
      <w:hyperlink r:id="rId41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[경영지원_계약_005] 계약서 체결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42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[경영지원_전자서명_006] 전자서명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43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모두싸인 사용가이드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[경영지원_공문_007] 공문 발송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44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[경영지원_캘린더_008] 구글 캘린더 일정 등록 프로세스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hyperlink r:id="rId45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[경영지원_차량_009] 법인차량 사용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46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[경영지원_택시_010] 택시 이용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47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[경영지원_주유비_011] 주유비 신청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48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[경영지원_쇼룸주차_012] 쇼룸 주차 등록 프로세스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hyperlink r:id="rId49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HR 온보딩 자료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870"/>
        </w:tabs>
        <w:ind w:left="20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[경영지원_퀵택배_013] 퀵/택배/우편 발송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50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[경영지원_명함_014] 명함 신청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경영지원팀 담당자(조항민)에게 제작 요청 (구글챗 or 이메일)</w:t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[경영지원_학당_015] 아카라학당 가이드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51">
        <w:r w:rsidDel="00000000" w:rsidR="00000000" w:rsidRPr="00000000">
          <w:rPr>
            <w:rFonts w:ascii="Malgun Gothic" w:cs="Malgun Gothic" w:eastAsia="Malgun Gothic" w:hAnsi="Malgun Gothic"/>
            <w:sz w:val="20"/>
            <w:szCs w:val="20"/>
            <w:rtl w:val="0"/>
          </w:rPr>
          <w:t xml:space="preserve"> </w:t>
        </w:r>
      </w:hyperlink>
      <w:hyperlink r:id="rId52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[경영지원_독서_016] 독서 경영 가이드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53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[경영지원_경조사_017] 경조사 신청 프로세스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</w:t>
      </w:r>
      <w:hyperlink r:id="rId54">
        <w:r w:rsidDel="00000000" w:rsidR="00000000" w:rsidRPr="00000000">
          <w:rPr>
            <w:rFonts w:ascii="Malgun Gothic" w:cs="Malgun Gothic" w:eastAsia="Malgun Gothic" w:hAnsi="Malgun Gothic"/>
            <w:b w:val="1"/>
            <w:sz w:val="20"/>
            <w:szCs w:val="20"/>
            <w:rtl w:val="0"/>
          </w:rPr>
          <w:t xml:space="preserve"> </w:t>
        </w:r>
      </w:hyperlink>
      <w:hyperlink r:id="rId55">
        <w:r w:rsidDel="00000000" w:rsidR="00000000" w:rsidRPr="00000000">
          <w:rPr>
            <w:rFonts w:ascii="Malgun Gothic" w:cs="Malgun Gothic" w:eastAsia="Malgun Gothic" w:hAnsi="Malgun Gothic"/>
            <w:b w:val="1"/>
            <w:color w:val="467886"/>
            <w:sz w:val="20"/>
            <w:szCs w:val="20"/>
            <w:u w:val="single"/>
            <w:rtl w:val="0"/>
          </w:rPr>
          <w:t xml:space="preserve">신규입사자 온보딩 자료 참고 (링크)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20" w:firstLine="0"/>
        <w:rPr>
          <w:rFonts w:ascii="Malgun Gothic" w:cs="Malgun Gothic" w:eastAsia="Malgun Gothic" w:hAnsi="Malgun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EcDtk5vSU4rCcGj5sRtd25NAip0KzL9m/view" TargetMode="External"/><Relationship Id="rId42" Type="http://schemas.openxmlformats.org/officeDocument/2006/relationships/hyperlink" Target="https://drive.google.com/open?id=1lzOVx3cFzXZ6bFvdxV7iw-D06V3w4SKz6uDqztmwsCU&amp;usp=drive_copy" TargetMode="External"/><Relationship Id="rId41" Type="http://schemas.openxmlformats.org/officeDocument/2006/relationships/hyperlink" Target="https://drive.google.com/open?id=1lzOVx3cFzXZ6bFvdxV7iw-D06V3w4SKz6uDqztmwsCU&amp;usp=drive_copy" TargetMode="External"/><Relationship Id="rId44" Type="http://schemas.openxmlformats.org/officeDocument/2006/relationships/hyperlink" Target="https://drive.google.com/open?id=1lzOVx3cFzXZ6bFvdxV7iw-D06V3w4SKz6uDqztmwsCU&amp;usp=drive_copy" TargetMode="External"/><Relationship Id="rId43" Type="http://schemas.openxmlformats.org/officeDocument/2006/relationships/hyperlink" Target="https://docs.google.com/presentation/d/1b78_SRsBQ4_CW5_n18o2bEuM7VB2DgstnDfaeQFwksc/edit?usp=drive_link" TargetMode="External"/><Relationship Id="rId46" Type="http://schemas.openxmlformats.org/officeDocument/2006/relationships/hyperlink" Target="https://drive.google.com/open?id=1lzOVx3cFzXZ6bFvdxV7iw-D06V3w4SKz6uDqztmwsCU&amp;usp=drive_copy" TargetMode="External"/><Relationship Id="rId45" Type="http://schemas.openxmlformats.org/officeDocument/2006/relationships/hyperlink" Target="https://drive.google.com/open?id=1lzOVx3cFzXZ6bFvdxV7iw-D06V3w4SKz6uDqztmwsCU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lzOVx3cFzXZ6bFvdxV7iw-D06V3w4SKz6uDqztmwsCU/edit?usp=drive_link" TargetMode="External"/><Relationship Id="rId48" Type="http://schemas.openxmlformats.org/officeDocument/2006/relationships/hyperlink" Target="https://drive.google.com/open?id=1lzOVx3cFzXZ6bFvdxV7iw-D06V3w4SKz6uDqztmwsCU&amp;usp=drive_copy" TargetMode="External"/><Relationship Id="rId47" Type="http://schemas.openxmlformats.org/officeDocument/2006/relationships/hyperlink" Target="https://drive.google.com/open?id=1lzOVx3cFzXZ6bFvdxV7iw-D06V3w4SKz6uDqztmwsCU&amp;usp=drive_copy" TargetMode="External"/><Relationship Id="rId49" Type="http://schemas.openxmlformats.org/officeDocument/2006/relationships/hyperlink" Target="https://drive.google.com/open?id=1lzOVx3cFzXZ6bFvdxV7iw-D06V3w4SKz6uDqztmwsCU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asana.com/1/1152725387069623/project/1206967977155573/timeline/1206968175042124" TargetMode="External"/><Relationship Id="rId7" Type="http://schemas.openxmlformats.org/officeDocument/2006/relationships/hyperlink" Target="https://lookerstudio.google.com/u/0/reporting/a4292a1c-ec0f-4c14-8cca-57315b9d4d7c/page/7hjME" TargetMode="External"/><Relationship Id="rId8" Type="http://schemas.openxmlformats.org/officeDocument/2006/relationships/hyperlink" Target="https://docs.google.com/spreadsheets/d/1HAXsVToAMuoNxrTVKOztttM0_Vozl4E9u03YQsJXOsg/edit?gid=1606769145#gid=1606769145" TargetMode="External"/><Relationship Id="rId31" Type="http://schemas.openxmlformats.org/officeDocument/2006/relationships/hyperlink" Target="https://drive.google.com/open?id=1lzOVx3cFzXZ6bFvdxV7iw-D06V3w4SKz6uDqztmwsCU&amp;usp=drive_copy" TargetMode="External"/><Relationship Id="rId30" Type="http://schemas.openxmlformats.org/officeDocument/2006/relationships/hyperlink" Target="https://drive.google.com/open?id=1lzOVx3cFzXZ6bFvdxV7iw-D06V3w4SKz6uDqztmwsCU&amp;usp=drive_copy" TargetMode="External"/><Relationship Id="rId33" Type="http://schemas.openxmlformats.org/officeDocument/2006/relationships/hyperlink" Target="https://drive.google.com/open?id=1lzOVx3cFzXZ6bFvdxV7iw-D06V3w4SKz6uDqztmwsCU&amp;usp=drive_copy" TargetMode="External"/><Relationship Id="rId32" Type="http://schemas.openxmlformats.org/officeDocument/2006/relationships/hyperlink" Target="https://drive.google.com/open?id=1lzOVx3cFzXZ6bFvdxV7iw-D06V3w4SKz6uDqztmwsCU&amp;usp=drive_copy" TargetMode="External"/><Relationship Id="rId35" Type="http://schemas.openxmlformats.org/officeDocument/2006/relationships/hyperlink" Target="https://docs.google.com/spreadsheets/d/1HrrehjwmpsS9yoKwRNFkuyD7A4dEoppc5nvsmogwzpc/edit?usp=drive_link" TargetMode="External"/><Relationship Id="rId34" Type="http://schemas.openxmlformats.org/officeDocument/2006/relationships/hyperlink" Target="https://app.asana.com/1/1152725387069623/project/1209575327471328/list/1209577164481949" TargetMode="External"/><Relationship Id="rId37" Type="http://schemas.openxmlformats.org/officeDocument/2006/relationships/hyperlink" Target="https://drive.google.com/open?id=1lzOVx3cFzXZ6bFvdxV7iw-D06V3w4SKz6uDqztmwsCU&amp;usp=drive_copy" TargetMode="External"/><Relationship Id="rId36" Type="http://schemas.openxmlformats.org/officeDocument/2006/relationships/hyperlink" Target="https://drive.google.com/open?id=1lzOVx3cFzXZ6bFvdxV7iw-D06V3w4SKz6uDqztmwsCU&amp;usp=drive_copy" TargetMode="External"/><Relationship Id="rId39" Type="http://schemas.openxmlformats.org/officeDocument/2006/relationships/hyperlink" Target="https://drive.google.com/file/d/1i_66tzwUd2q5k0AwjbAWpm8dRIxmBViv/view?usp=drive_link" TargetMode="External"/><Relationship Id="rId38" Type="http://schemas.openxmlformats.org/officeDocument/2006/relationships/hyperlink" Target="https://docs.google.com/spreadsheets/d/17iWGZpK0aDAzgGg6exlXZndQJpwI0yGCkwu5wXMVwf4/edit?gid=1470925819#gid=1470925819" TargetMode="External"/><Relationship Id="rId20" Type="http://schemas.openxmlformats.org/officeDocument/2006/relationships/hyperlink" Target="https://docs.google.com/spreadsheets/d/1dkWxJ1YhB-67gi0qqkKR0jo5mplE5B5fSLmZMwlHmK4/edit?usp=drive_link" TargetMode="External"/><Relationship Id="rId22" Type="http://schemas.openxmlformats.org/officeDocument/2006/relationships/hyperlink" Target="https://aqaralife.gitbook.io/aqara-biz/offline-showroom-partner" TargetMode="External"/><Relationship Id="rId21" Type="http://schemas.openxmlformats.org/officeDocument/2006/relationships/hyperlink" Target="https://docs.google.com/spreadsheets/d/1zjwiuUE3YyBHWVxXN6CtPcVOUeFMK5dOy_rN32Lr3nk/edit?gid=1794511727#gid=1794511727" TargetMode="External"/><Relationship Id="rId24" Type="http://schemas.openxmlformats.org/officeDocument/2006/relationships/hyperlink" Target="https://docs.google.com/spreadsheets/d/1Qpd9KpUt813O3oJ0ULg_zMP9iyixaybI5fMF5zd2LKk/edit?usp=drive_link" TargetMode="External"/><Relationship Id="rId23" Type="http://schemas.openxmlformats.org/officeDocument/2006/relationships/hyperlink" Target="https://docs.google.com/presentation/d/1_kydC8ysRmbQCF4FXP-IK3rr-FhRrdRs/edit?usp=drive_link&amp;ouid=103619459969812811632&amp;rtpof=true&amp;sd=true" TargetMode="External"/><Relationship Id="rId26" Type="http://schemas.openxmlformats.org/officeDocument/2006/relationships/hyperlink" Target="https://drive.google.com/file/d/1u3uLhS9dtsiBp0VSS5dlQKBDm-uho7CB/view?usp=drive_link" TargetMode="External"/><Relationship Id="rId25" Type="http://schemas.openxmlformats.org/officeDocument/2006/relationships/hyperlink" Target="https://drive.google.com/file/d/1iNCSrdOJZQ_qjT_Q2UWE7Rlfydt6VbQS/view?usp=drive_link" TargetMode="External"/><Relationship Id="rId28" Type="http://schemas.openxmlformats.org/officeDocument/2006/relationships/hyperlink" Target="https://drive.google.com/file/d/1zAv4TUzDRrjbWC5ffh3Zwyjpd6K4yxuK/view" TargetMode="External"/><Relationship Id="rId27" Type="http://schemas.openxmlformats.org/officeDocument/2006/relationships/hyperlink" Target="https://drive.google.com/file/d/1MUUBKvUDVe_Er6CEZP7LeJzL_d95JTeQ/view?usp=drive_link" TargetMode="External"/><Relationship Id="rId29" Type="http://schemas.openxmlformats.org/officeDocument/2006/relationships/hyperlink" Target="https://drive.google.com/open?id=1lzOVx3cFzXZ6bFvdxV7iw-D06V3w4SKz6uDqztmwsCU&amp;usp=drive_copy" TargetMode="External"/><Relationship Id="rId51" Type="http://schemas.openxmlformats.org/officeDocument/2006/relationships/hyperlink" Target="https://drive.google.com/open?id=1lzOVx3cFzXZ6bFvdxV7iw-D06V3w4SKz6uDqztmwsCU&amp;usp=drive_copy" TargetMode="External"/><Relationship Id="rId50" Type="http://schemas.openxmlformats.org/officeDocument/2006/relationships/hyperlink" Target="https://drive.google.com/open?id=1lzOVx3cFzXZ6bFvdxV7iw-D06V3w4SKz6uDqztmwsCU&amp;usp=drive_copy" TargetMode="External"/><Relationship Id="rId53" Type="http://schemas.openxmlformats.org/officeDocument/2006/relationships/hyperlink" Target="https://drive.google.com/open?id=1lzOVx3cFzXZ6bFvdxV7iw-D06V3w4SKz6uDqztmwsCU&amp;usp=drive_copy" TargetMode="External"/><Relationship Id="rId52" Type="http://schemas.openxmlformats.org/officeDocument/2006/relationships/hyperlink" Target="https://drive.google.com/open?id=1lzOVx3cFzXZ6bFvdxV7iw-D06V3w4SKz6uDqztmwsCU&amp;usp=drive_copy" TargetMode="External"/><Relationship Id="rId11" Type="http://schemas.openxmlformats.org/officeDocument/2006/relationships/hyperlink" Target="https://docs.google.com/presentation/d/1b0EGta130jZUUzCKRWObX-xQdhBpvqea/edit?usp=drive_link&amp;ouid=103619459969812811632&amp;rtpof=true&amp;sd=true" TargetMode="External"/><Relationship Id="rId55" Type="http://schemas.openxmlformats.org/officeDocument/2006/relationships/hyperlink" Target="https://drive.google.com/open?id=1lzOVx3cFzXZ6bFvdxV7iw-D06V3w4SKz6uDqztmwsCU&amp;usp=drive_copy" TargetMode="External"/><Relationship Id="rId10" Type="http://schemas.openxmlformats.org/officeDocument/2006/relationships/hyperlink" Target="https://docs.google.com/presentation/d/1XoybgBR_zB7TAJoHYvsCeEsvRU_CZU20/edit?usp=drive_link&amp;ouid=103619459969812811632&amp;rtpof=true&amp;sd=true" TargetMode="External"/><Relationship Id="rId54" Type="http://schemas.openxmlformats.org/officeDocument/2006/relationships/hyperlink" Target="https://drive.google.com/open?id=1lzOVx3cFzXZ6bFvdxV7iw-D06V3w4SKz6uDqztmwsCU&amp;usp=drive_copy" TargetMode="External"/><Relationship Id="rId13" Type="http://schemas.openxmlformats.org/officeDocument/2006/relationships/hyperlink" Target="https://docs.google.com/spreadsheets/d/15xPJhITCnpMEz205VYBtmGtkgqkmLQOj/edit?usp=sharing&amp;ouid=103619459969812811632&amp;rtpof=true&amp;sd=true" TargetMode="External"/><Relationship Id="rId12" Type="http://schemas.openxmlformats.org/officeDocument/2006/relationships/hyperlink" Target="https://docs.google.com/presentation/d/12v78IhTZf14etU1C8p4oFnSJ-tfyCJ9y/edit?usp=drive_link&amp;ouid=103619459969812811632&amp;rtpof=true&amp;sd=true" TargetMode="External"/><Relationship Id="rId15" Type="http://schemas.openxmlformats.org/officeDocument/2006/relationships/hyperlink" Target="https://docs.google.com/presentation/d/1Q6Ig_IFwMaskZ9ban_7ss6cTkK6aLOrC/edit" TargetMode="External"/><Relationship Id="rId14" Type="http://schemas.openxmlformats.org/officeDocument/2006/relationships/hyperlink" Target="https://drive.google.com/file/d/1QgbB0E8Lzen36FV9C6wA1oCSLjSko4Ik/view?usp=drive_link" TargetMode="External"/><Relationship Id="rId17" Type="http://schemas.openxmlformats.org/officeDocument/2006/relationships/hyperlink" Target="https://docs.google.com/spreadsheets/d/18eyM7cNa7j0l_wuUw86ZWTH8Z9F9oqhbZsi570XuHhk/edit?usp=drive_link" TargetMode="External"/><Relationship Id="rId16" Type="http://schemas.openxmlformats.org/officeDocument/2006/relationships/hyperlink" Target="https://docs.google.com/document/d/1J0fxD1g0DDvXgPXAcf9WedRDg9idZkTB6OPoIIaBdJg/edit?tab=t.0" TargetMode="External"/><Relationship Id="rId19" Type="http://schemas.openxmlformats.org/officeDocument/2006/relationships/hyperlink" Target="https://docs.google.com/spreadsheets/d/1vM5f9N-Nkz7Nw05wG_lmOIjIvlo5HiRGk2wj2Z0KQuA/edit?gid=200527818#gid=200527818" TargetMode="External"/><Relationship Id="rId18" Type="http://schemas.openxmlformats.org/officeDocument/2006/relationships/hyperlink" Target="https://docs.google.com/presentation/d/1sOEvwVKM-QmhTPp4WnepISv_DMNAgkU3/edit?slide=id.g30b423b070b_0_4#slide=id.g30b423b070b_0_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