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2160"/>
        <w:gridCol w:w="2160"/>
        <w:gridCol w:w="2160"/>
      </w:tblGrid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>
            <w:pPr>
              <w:jc w:val="left"/>
            </w:pPr>
          </w:p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432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Header">
    <w:name w:val="rowHeader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2">
    <w:name w:val="rowSubheader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total">
    <w:name w:val="rowSub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Total">
    <w:name w:val="row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