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1DB33" w14:textId="77777777" w:rsidR="009E3E1F" w:rsidRPr="003B3BBA" w:rsidRDefault="009E3E1F" w:rsidP="009E3E1F">
      <w:pPr>
        <w:jc w:val="right"/>
        <w:rPr>
          <w:rFonts w:ascii="Book Antiqua" w:hAnsi="Book Antiqua"/>
          <w:b/>
          <w:sz w:val="24"/>
          <w:szCs w:val="24"/>
        </w:rPr>
      </w:pPr>
      <w:r w:rsidRPr="003B3BBA">
        <w:rPr>
          <w:rFonts w:ascii="Book Antiqua" w:hAnsi="Book Antiqua"/>
          <w:b/>
          <w:sz w:val="24"/>
          <w:szCs w:val="24"/>
        </w:rPr>
        <w:t xml:space="preserve">ATTACHMENT A </w:t>
      </w:r>
    </w:p>
    <w:p w14:paraId="5BC315C2" w14:textId="77777777" w:rsidR="009E3E1F" w:rsidRPr="003B3BBA" w:rsidRDefault="009E3E1F" w:rsidP="009E3E1F">
      <w:pPr>
        <w:rPr>
          <w:rFonts w:ascii="Book Antiqua" w:hAnsi="Book Antiqua"/>
          <w:sz w:val="24"/>
          <w:szCs w:val="24"/>
        </w:rPr>
      </w:pPr>
    </w:p>
    <w:p w14:paraId="66269255" w14:textId="77777777" w:rsidR="009E3E1F" w:rsidRPr="003B3BBA" w:rsidRDefault="009E3E1F" w:rsidP="009E3E1F">
      <w:pPr>
        <w:rPr>
          <w:rFonts w:ascii="Book Antiqua" w:hAnsi="Book Antiqua"/>
          <w:sz w:val="24"/>
          <w:szCs w:val="24"/>
        </w:rPr>
      </w:pPr>
    </w:p>
    <w:p w14:paraId="70C8C56E" w14:textId="77777777" w:rsidR="009E3E1F" w:rsidRPr="003B3BBA" w:rsidRDefault="009E3E1F" w:rsidP="009E3E1F">
      <w:pPr>
        <w:jc w:val="center"/>
        <w:rPr>
          <w:rFonts w:ascii="Book Antiqua" w:hAnsi="Book Antiqua"/>
          <w:b/>
          <w:sz w:val="28"/>
          <w:szCs w:val="24"/>
          <w:u w:val="single"/>
        </w:rPr>
      </w:pPr>
      <w:r w:rsidRPr="003B3BBA">
        <w:rPr>
          <w:rFonts w:ascii="Book Antiqua" w:hAnsi="Book Antiqua"/>
          <w:b/>
          <w:sz w:val="28"/>
          <w:szCs w:val="24"/>
          <w:u w:val="single"/>
        </w:rPr>
        <w:t>Certification of Self-Assessment of Internal Controls</w:t>
      </w:r>
    </w:p>
    <w:p w14:paraId="614B0525" w14:textId="77777777" w:rsidR="009E3E1F" w:rsidRPr="003B3BBA" w:rsidRDefault="009E3E1F" w:rsidP="009E3E1F">
      <w:pPr>
        <w:rPr>
          <w:rFonts w:ascii="Book Antiqua" w:hAnsi="Book Antiqua"/>
          <w:sz w:val="24"/>
          <w:szCs w:val="24"/>
        </w:rPr>
      </w:pPr>
    </w:p>
    <w:p w14:paraId="161143C5" w14:textId="086A71C0" w:rsidR="009E3E1F" w:rsidRPr="003B3BBA" w:rsidRDefault="009E3E1F" w:rsidP="009E3E1F">
      <w:pPr>
        <w:jc w:val="both"/>
        <w:rPr>
          <w:rFonts w:ascii="Book Antiqua" w:hAnsi="Book Antiqua"/>
          <w:sz w:val="24"/>
          <w:szCs w:val="24"/>
        </w:rPr>
      </w:pPr>
      <w:r w:rsidRPr="003B3BBA">
        <w:rPr>
          <w:rFonts w:ascii="Book Antiqua" w:hAnsi="Book Antiqua"/>
          <w:sz w:val="24"/>
          <w:szCs w:val="24"/>
        </w:rPr>
        <w:t>A self-assessment of internal controls has been conducted for the fi</w:t>
      </w:r>
      <w:r w:rsidR="005414C5" w:rsidRPr="003B3BBA">
        <w:rPr>
          <w:rFonts w:ascii="Book Antiqua" w:hAnsi="Book Antiqua"/>
          <w:sz w:val="24"/>
          <w:szCs w:val="24"/>
        </w:rPr>
        <w:t xml:space="preserve">nancial year ended June 30, </w:t>
      </w:r>
      <w:r w:rsidR="003D02B5" w:rsidRPr="003B3BBA">
        <w:rPr>
          <w:rFonts w:ascii="Book Antiqua" w:hAnsi="Book Antiqua"/>
          <w:sz w:val="24"/>
          <w:szCs w:val="24"/>
        </w:rPr>
        <w:t>2020</w:t>
      </w:r>
      <w:r w:rsidRPr="003B3BBA">
        <w:rPr>
          <w:rFonts w:ascii="Book Antiqua" w:hAnsi="Book Antiqua"/>
          <w:sz w:val="24"/>
          <w:szCs w:val="24"/>
        </w:rPr>
        <w:t xml:space="preserve">.  As part of this self-assessment, the Internal Control Questionnaire developed by our </w:t>
      </w:r>
      <w:r w:rsidRPr="003B3BBA">
        <w:rPr>
          <w:rFonts w:ascii="Book Antiqua" w:hAnsi="Book Antiqua"/>
          <w:b/>
          <w:sz w:val="24"/>
          <w:szCs w:val="24"/>
        </w:rPr>
        <w:t>Auditors (</w:t>
      </w:r>
      <w:r w:rsidR="003B3BBA">
        <w:rPr>
          <w:rFonts w:ascii="Book Antiqua" w:hAnsi="Book Antiqua"/>
          <w:b/>
          <w:sz w:val="24"/>
          <w:szCs w:val="24"/>
        </w:rPr>
        <w:t>ABC &amp; Co.</w:t>
      </w:r>
      <w:r w:rsidRPr="003B3BBA">
        <w:rPr>
          <w:rFonts w:ascii="Book Antiqua" w:hAnsi="Book Antiqua"/>
          <w:b/>
          <w:sz w:val="24"/>
          <w:szCs w:val="24"/>
        </w:rPr>
        <w:t>)</w:t>
      </w:r>
      <w:r w:rsidRPr="003B3BBA">
        <w:rPr>
          <w:rFonts w:ascii="Book Antiqua" w:hAnsi="Book Antiqua"/>
          <w:sz w:val="24"/>
          <w:szCs w:val="24"/>
        </w:rPr>
        <w:t xml:space="preserve"> has been completed and is available for review. </w:t>
      </w:r>
    </w:p>
    <w:p w14:paraId="2F61A28D" w14:textId="77777777" w:rsidR="009E3E1F" w:rsidRPr="003B3BBA" w:rsidRDefault="009E3E1F" w:rsidP="009E3E1F">
      <w:pPr>
        <w:rPr>
          <w:rFonts w:ascii="Book Antiqua" w:hAnsi="Book Antiqua"/>
          <w:sz w:val="24"/>
          <w:szCs w:val="24"/>
        </w:rPr>
      </w:pPr>
    </w:p>
    <w:p w14:paraId="4FA5C7B9" w14:textId="77777777" w:rsidR="009E3E1F" w:rsidRPr="003B3BBA" w:rsidRDefault="009E3E1F" w:rsidP="009E3E1F">
      <w:pPr>
        <w:rPr>
          <w:rFonts w:ascii="Book Antiqua" w:hAnsi="Book Antiqu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7"/>
        <w:gridCol w:w="4296"/>
      </w:tblGrid>
      <w:tr w:rsidR="009E3E1F" w:rsidRPr="003B3BBA" w14:paraId="03FF20D3" w14:textId="77777777" w:rsidTr="009E3E1F">
        <w:trPr>
          <w:trHeight w:val="710"/>
        </w:trPr>
        <w:tc>
          <w:tcPr>
            <w:tcW w:w="1517" w:type="dxa"/>
          </w:tcPr>
          <w:p w14:paraId="25EBEF82" w14:textId="77777777" w:rsidR="009E3E1F" w:rsidRPr="003B3BBA" w:rsidRDefault="009E3E1F" w:rsidP="009E3E1F">
            <w:pPr>
              <w:rPr>
                <w:rFonts w:ascii="Book Antiqua" w:hAnsi="Book Antiqua"/>
                <w:sz w:val="24"/>
                <w:szCs w:val="24"/>
              </w:rPr>
            </w:pPr>
            <w:r w:rsidRPr="003B3BBA">
              <w:rPr>
                <w:rFonts w:ascii="Book Antiqua" w:hAnsi="Book Antiqua"/>
                <w:sz w:val="24"/>
                <w:szCs w:val="24"/>
              </w:rPr>
              <w:t>Name</w:t>
            </w:r>
          </w:p>
        </w:tc>
        <w:tc>
          <w:tcPr>
            <w:tcW w:w="3965" w:type="dxa"/>
          </w:tcPr>
          <w:p w14:paraId="675005E5" w14:textId="77777777" w:rsidR="009E3E1F" w:rsidRPr="003B3BBA" w:rsidRDefault="009E3E1F" w:rsidP="009E3E1F">
            <w:pPr>
              <w:rPr>
                <w:rFonts w:ascii="Book Antiqua" w:hAnsi="Book Antiqua"/>
                <w:sz w:val="24"/>
                <w:szCs w:val="24"/>
              </w:rPr>
            </w:pPr>
            <w:r w:rsidRPr="003B3BBA">
              <w:rPr>
                <w:rFonts w:ascii="Book Antiqua" w:hAnsi="Book Antiqua"/>
                <w:sz w:val="24"/>
                <w:szCs w:val="24"/>
              </w:rPr>
              <w:t>__________________________________</w:t>
            </w:r>
          </w:p>
        </w:tc>
      </w:tr>
      <w:tr w:rsidR="009E3E1F" w:rsidRPr="003B3BBA" w14:paraId="0D043B51" w14:textId="77777777" w:rsidTr="009E3E1F">
        <w:trPr>
          <w:trHeight w:val="710"/>
        </w:trPr>
        <w:tc>
          <w:tcPr>
            <w:tcW w:w="1517" w:type="dxa"/>
          </w:tcPr>
          <w:p w14:paraId="6D9AF114" w14:textId="77777777" w:rsidR="009E3E1F" w:rsidRPr="003B3BBA" w:rsidRDefault="009E3E1F" w:rsidP="009E3E1F">
            <w:pPr>
              <w:rPr>
                <w:rFonts w:ascii="Book Antiqua" w:hAnsi="Book Antiqua"/>
                <w:sz w:val="24"/>
                <w:szCs w:val="24"/>
              </w:rPr>
            </w:pPr>
            <w:r w:rsidRPr="003B3BBA">
              <w:rPr>
                <w:rFonts w:ascii="Book Antiqua" w:hAnsi="Book Antiqua"/>
                <w:sz w:val="24"/>
                <w:szCs w:val="24"/>
              </w:rPr>
              <w:t>Signature</w:t>
            </w:r>
          </w:p>
        </w:tc>
        <w:tc>
          <w:tcPr>
            <w:tcW w:w="3965" w:type="dxa"/>
          </w:tcPr>
          <w:p w14:paraId="6C1F6F78" w14:textId="77777777" w:rsidR="009E3E1F" w:rsidRPr="003B3BBA" w:rsidRDefault="009E3E1F" w:rsidP="009E3E1F">
            <w:pPr>
              <w:rPr>
                <w:rFonts w:ascii="Book Antiqua" w:hAnsi="Book Antiqua"/>
                <w:sz w:val="24"/>
                <w:szCs w:val="24"/>
              </w:rPr>
            </w:pPr>
            <w:r w:rsidRPr="003B3BBA">
              <w:rPr>
                <w:rFonts w:ascii="Book Antiqua" w:hAnsi="Book Antiqua"/>
                <w:sz w:val="24"/>
                <w:szCs w:val="24"/>
              </w:rPr>
              <w:t>__________________________________</w:t>
            </w:r>
          </w:p>
        </w:tc>
      </w:tr>
      <w:tr w:rsidR="009E3E1F" w:rsidRPr="003B3BBA" w14:paraId="0BBB1AE9" w14:textId="77777777" w:rsidTr="009E3E1F">
        <w:trPr>
          <w:trHeight w:val="710"/>
        </w:trPr>
        <w:tc>
          <w:tcPr>
            <w:tcW w:w="1517" w:type="dxa"/>
          </w:tcPr>
          <w:p w14:paraId="76645B7A" w14:textId="77777777" w:rsidR="009E3E1F" w:rsidRPr="003B3BBA" w:rsidRDefault="009E3E1F" w:rsidP="009E3E1F">
            <w:pPr>
              <w:rPr>
                <w:rFonts w:ascii="Book Antiqua" w:hAnsi="Book Antiqua"/>
                <w:sz w:val="24"/>
                <w:szCs w:val="24"/>
              </w:rPr>
            </w:pPr>
            <w:r w:rsidRPr="003B3BBA">
              <w:rPr>
                <w:rFonts w:ascii="Book Antiqua" w:hAnsi="Book Antiqua"/>
                <w:sz w:val="24"/>
                <w:szCs w:val="24"/>
              </w:rPr>
              <w:t>Designation</w:t>
            </w:r>
          </w:p>
        </w:tc>
        <w:tc>
          <w:tcPr>
            <w:tcW w:w="3965" w:type="dxa"/>
          </w:tcPr>
          <w:p w14:paraId="03165B59" w14:textId="77777777" w:rsidR="009E3E1F" w:rsidRPr="003B3BBA" w:rsidRDefault="009E3E1F" w:rsidP="009E3E1F">
            <w:pPr>
              <w:rPr>
                <w:rFonts w:ascii="Book Antiqua" w:hAnsi="Book Antiqua"/>
                <w:sz w:val="24"/>
                <w:szCs w:val="24"/>
              </w:rPr>
            </w:pPr>
            <w:r w:rsidRPr="003B3BBA">
              <w:rPr>
                <w:rFonts w:ascii="Book Antiqua" w:hAnsi="Book Antiqua"/>
                <w:sz w:val="24"/>
                <w:szCs w:val="24"/>
              </w:rPr>
              <w:t>__________________________________</w:t>
            </w:r>
          </w:p>
        </w:tc>
      </w:tr>
      <w:tr w:rsidR="009E3E1F" w:rsidRPr="003B3BBA" w14:paraId="429E51A5" w14:textId="77777777" w:rsidTr="009E3E1F">
        <w:trPr>
          <w:trHeight w:val="669"/>
        </w:trPr>
        <w:tc>
          <w:tcPr>
            <w:tcW w:w="1517" w:type="dxa"/>
          </w:tcPr>
          <w:p w14:paraId="24040B41" w14:textId="77777777" w:rsidR="009E3E1F" w:rsidRPr="003B3BBA" w:rsidRDefault="009E3E1F" w:rsidP="009E3E1F">
            <w:pPr>
              <w:rPr>
                <w:rFonts w:ascii="Book Antiqua" w:hAnsi="Book Antiqua"/>
                <w:sz w:val="24"/>
                <w:szCs w:val="24"/>
              </w:rPr>
            </w:pPr>
            <w:r w:rsidRPr="003B3BBA">
              <w:rPr>
                <w:rFonts w:ascii="Book Antiqua" w:hAnsi="Book Antiqua"/>
                <w:sz w:val="24"/>
                <w:szCs w:val="24"/>
              </w:rPr>
              <w:t>Date</w:t>
            </w:r>
          </w:p>
        </w:tc>
        <w:tc>
          <w:tcPr>
            <w:tcW w:w="3965" w:type="dxa"/>
          </w:tcPr>
          <w:p w14:paraId="4A308655" w14:textId="77777777" w:rsidR="009E3E1F" w:rsidRPr="003B3BBA" w:rsidRDefault="009E3E1F" w:rsidP="009E3E1F">
            <w:pPr>
              <w:rPr>
                <w:rFonts w:ascii="Book Antiqua" w:hAnsi="Book Antiqua"/>
                <w:sz w:val="24"/>
                <w:szCs w:val="24"/>
              </w:rPr>
            </w:pPr>
            <w:r w:rsidRPr="003B3BBA">
              <w:rPr>
                <w:rFonts w:ascii="Book Antiqua" w:hAnsi="Book Antiqua"/>
                <w:sz w:val="24"/>
                <w:szCs w:val="24"/>
              </w:rPr>
              <w:t>__________________________________</w:t>
            </w:r>
          </w:p>
        </w:tc>
      </w:tr>
    </w:tbl>
    <w:p w14:paraId="4EAEF22B" w14:textId="77777777" w:rsidR="009E3E1F" w:rsidRPr="003B3BBA" w:rsidRDefault="009E3E1F" w:rsidP="009E3E1F">
      <w:pPr>
        <w:rPr>
          <w:rFonts w:ascii="Book Antiqua" w:hAnsi="Book Antiqua"/>
          <w:sz w:val="24"/>
          <w:szCs w:val="24"/>
        </w:rPr>
      </w:pPr>
    </w:p>
    <w:p w14:paraId="288D438C" w14:textId="77777777" w:rsidR="00F14E9E" w:rsidRPr="003B3BBA" w:rsidRDefault="00F14E9E">
      <w:pPr>
        <w:rPr>
          <w:rFonts w:ascii="Book Antiqua" w:hAnsi="Book Antiqua"/>
          <w:sz w:val="24"/>
          <w:szCs w:val="24"/>
        </w:rPr>
      </w:pPr>
    </w:p>
    <w:sectPr w:rsidR="00F14E9E" w:rsidRPr="003B3BBA" w:rsidSect="009E3E1F">
      <w:headerReference w:type="default" r:id="rId6"/>
      <w:pgSz w:w="12240" w:h="15840"/>
      <w:pgMar w:top="23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FB672" w14:textId="77777777" w:rsidR="00E74F62" w:rsidRDefault="00E74F62" w:rsidP="009E3E1F">
      <w:pPr>
        <w:spacing w:after="0" w:line="240" w:lineRule="auto"/>
      </w:pPr>
      <w:r>
        <w:separator/>
      </w:r>
    </w:p>
  </w:endnote>
  <w:endnote w:type="continuationSeparator" w:id="0">
    <w:p w14:paraId="4B861A98" w14:textId="77777777" w:rsidR="00E74F62" w:rsidRDefault="00E74F62" w:rsidP="009E3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7F836" w14:textId="77777777" w:rsidR="00E74F62" w:rsidRDefault="00E74F62" w:rsidP="009E3E1F">
      <w:pPr>
        <w:spacing w:after="0" w:line="240" w:lineRule="auto"/>
      </w:pPr>
      <w:r>
        <w:separator/>
      </w:r>
    </w:p>
  </w:footnote>
  <w:footnote w:type="continuationSeparator" w:id="0">
    <w:p w14:paraId="79DDEFEE" w14:textId="77777777" w:rsidR="00E74F62" w:rsidRDefault="00E74F62" w:rsidP="009E3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C800A" w14:textId="77777777" w:rsidR="009E3E1F" w:rsidRDefault="009E3E1F">
    <w:pPr>
      <w:pStyle w:val="Header"/>
      <w:rPr>
        <w:i/>
      </w:rPr>
    </w:pPr>
  </w:p>
  <w:p w14:paraId="3278DA4C" w14:textId="77777777" w:rsidR="009E3E1F" w:rsidRPr="009E3E1F" w:rsidRDefault="009E3E1F">
    <w:pPr>
      <w:pStyle w:val="Header"/>
      <w:rPr>
        <w:rFonts w:ascii="Cambria" w:hAnsi="Cambria"/>
        <w:i/>
      </w:rPr>
    </w:pPr>
    <w:r w:rsidRPr="009E3E1F">
      <w:rPr>
        <w:rFonts w:ascii="Cambria" w:hAnsi="Cambria"/>
        <w:i/>
      </w:rPr>
      <w:t>(To be printed on client’s Letterhead)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E1F"/>
    <w:rsid w:val="00123004"/>
    <w:rsid w:val="003B3BBA"/>
    <w:rsid w:val="003D02B5"/>
    <w:rsid w:val="003E25CC"/>
    <w:rsid w:val="005414C5"/>
    <w:rsid w:val="009E3E1F"/>
    <w:rsid w:val="00E04B78"/>
    <w:rsid w:val="00E74F62"/>
    <w:rsid w:val="00F14E9E"/>
    <w:rsid w:val="00FD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CA8C"/>
  <w15:chartTrackingRefBased/>
  <w15:docId w15:val="{57BE31D6-C97D-4024-B992-52F10653D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3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3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E1F"/>
  </w:style>
  <w:style w:type="paragraph" w:styleId="Footer">
    <w:name w:val="footer"/>
    <w:basedOn w:val="Normal"/>
    <w:link w:val="FooterChar"/>
    <w:uiPriority w:val="99"/>
    <w:unhideWhenUsed/>
    <w:rsid w:val="009E3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 Manager</dc:creator>
  <cp:keywords/>
  <dc:description/>
  <cp:lastModifiedBy>Zahid</cp:lastModifiedBy>
  <cp:revision>7</cp:revision>
  <dcterms:created xsi:type="dcterms:W3CDTF">2017-08-08T10:55:00Z</dcterms:created>
  <dcterms:modified xsi:type="dcterms:W3CDTF">2023-07-25T10:44:00Z</dcterms:modified>
</cp:coreProperties>
</file>