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ROSA_tcbCreate</w:t>
      </w:r>
      <w:proofErr w:type="spellEnd"/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Comment: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>Create the TCB with correct values.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**********************************************************/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ROSA_tcbCreate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tcbHandle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000A0"/>
          <w:sz w:val="19"/>
          <w:szCs w:val="19"/>
        </w:rPr>
        <w:t>NAMESIZE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tcbStackSize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taskPriority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semaphores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semaCount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correct values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NAMESIZE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the id/name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link this TCB anywhere yet.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nexttcb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task function start and return address.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staddr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retaddr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up the stack.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datasize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tcbStackSize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dataarea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tcbStack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tcbStackSize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saveusp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dataarea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initial SR.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savesr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ROSA_INITIALSR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our custom values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originalpriority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taskPriority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-&gt;priority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taskPriority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semaCount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SemaphoreRegister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semaphores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after registering Semaphore we will install the task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tcb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the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installed? */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TCBLIST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TCBLIST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TCBLIST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nexttcb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//Install the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tcb</w:t>
      </w:r>
      <w:proofErr w:type="spellEnd"/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nexttcb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TCBLIST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the list circular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tcbTmp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TCBLIST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//Find last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list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tcbTmp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nexttcb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TCBLIST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tcbTmp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nexttcb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nexttcb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//Install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last in the list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nexttcb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TCBLIST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the list circular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context.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contextInit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ROSA_tcbDelete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tcbHandle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semaphores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semaCount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semaCount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ROSA_semaphoreGive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semaphores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SemaphoreUnregister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semaphores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task function start and return address.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staddr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retaddr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up the stack.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datasize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dataarea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error unable to delete task.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ROSA_tcbResume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prvRemoveFromWaitingQueue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prvAddToReadyQueue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ROSA_tcbSuspend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prvRemoveFromReadyQueue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prvAddToWaitingQueue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tcbTask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7FD" w:rsidRDefault="004067FD" w:rsidP="004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BEB" w:rsidRPr="004067FD" w:rsidRDefault="00C36BEB" w:rsidP="004067FD"/>
    <w:sectPr w:rsidR="00C36BEB" w:rsidRPr="004067FD" w:rsidSect="001725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FD"/>
    <w:rsid w:val="004067FD"/>
    <w:rsid w:val="00C3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A221F-626F-446A-9272-9FC068CE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Salahuddin</dc:creator>
  <cp:keywords/>
  <dc:description/>
  <cp:lastModifiedBy>Saba Salahuddin</cp:lastModifiedBy>
  <cp:revision>1</cp:revision>
  <dcterms:created xsi:type="dcterms:W3CDTF">2016-12-03T12:48:00Z</dcterms:created>
  <dcterms:modified xsi:type="dcterms:W3CDTF">2016-12-03T12:50:00Z</dcterms:modified>
</cp:coreProperties>
</file>