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54BE0" w14:textId="5D2C3754" w:rsidR="001C424A" w:rsidRDefault="00997F96" w:rsidP="00D93F5E">
      <w:pPr>
        <w:pStyle w:val="Heading3"/>
        <w:spacing w:after="253" w:line="360" w:lineRule="auto"/>
        <w:ind w:left="29" w:right="26"/>
      </w:pPr>
      <w:r>
        <w:t>Modeling Negative Symptom Trajectories in First-Episode Psychosis</w:t>
      </w:r>
    </w:p>
    <w:p w14:paraId="3CA0FA45" w14:textId="52CE5F6B" w:rsidR="00B71484" w:rsidRPr="00A855C2" w:rsidRDefault="001C424A" w:rsidP="00A855C2">
      <w:pPr>
        <w:spacing w:after="0" w:line="360" w:lineRule="auto"/>
        <w:ind w:left="28" w:hanging="11"/>
        <w:jc w:val="left"/>
        <w:rPr>
          <w:b/>
        </w:rPr>
      </w:pPr>
      <w:r>
        <w:rPr>
          <w:b/>
        </w:rPr>
        <w:t>S</w:t>
      </w:r>
      <w:r w:rsidR="000D544B">
        <w:rPr>
          <w:b/>
        </w:rPr>
        <w:t>tudent</w:t>
      </w:r>
      <w:r>
        <w:rPr>
          <w:b/>
        </w:rPr>
        <w:t>:</w:t>
      </w:r>
      <w:r w:rsidR="000D544B">
        <w:rPr>
          <w:b/>
        </w:rPr>
        <w:t xml:space="preserve"> </w:t>
      </w:r>
      <w:r w:rsidR="00B43F57" w:rsidRPr="0062075A">
        <w:rPr>
          <w:bCs/>
        </w:rPr>
        <w:t>Alyssa</w:t>
      </w:r>
      <w:r w:rsidR="000D544B" w:rsidRPr="0062075A">
        <w:rPr>
          <w:bCs/>
        </w:rPr>
        <w:t xml:space="preserve"> </w:t>
      </w:r>
      <w:r w:rsidR="00B43F57" w:rsidRPr="0062075A">
        <w:rPr>
          <w:bCs/>
        </w:rPr>
        <w:t>Qian</w:t>
      </w:r>
      <w:r w:rsidR="00B71484">
        <w:rPr>
          <w:b/>
        </w:rPr>
        <w:t xml:space="preserve">, </w:t>
      </w:r>
      <w:r w:rsidR="000D544B">
        <w:rPr>
          <w:b/>
        </w:rPr>
        <w:t xml:space="preserve">Supervisor: </w:t>
      </w:r>
      <w:r w:rsidR="00A54B6B">
        <w:rPr>
          <w:bCs/>
        </w:rPr>
        <w:t>A</w:t>
      </w:r>
      <w:r w:rsidR="00A54B6B" w:rsidRPr="00A54B6B">
        <w:rPr>
          <w:bCs/>
        </w:rPr>
        <w:t xml:space="preserve">ristotle </w:t>
      </w:r>
      <w:proofErr w:type="spellStart"/>
      <w:r w:rsidR="00A54B6B">
        <w:rPr>
          <w:bCs/>
        </w:rPr>
        <w:t>V</w:t>
      </w:r>
      <w:r w:rsidR="00A54B6B" w:rsidRPr="00A54B6B">
        <w:rPr>
          <w:bCs/>
        </w:rPr>
        <w:t>oineskos</w:t>
      </w:r>
      <w:proofErr w:type="spellEnd"/>
    </w:p>
    <w:p w14:paraId="31FFCA09" w14:textId="77777777" w:rsidR="009918F7" w:rsidRDefault="009918F7" w:rsidP="00D93F5E">
      <w:pPr>
        <w:spacing w:after="0" w:line="360" w:lineRule="auto"/>
        <w:ind w:left="0" w:firstLine="0"/>
        <w:rPr>
          <w:b/>
        </w:rPr>
      </w:pPr>
    </w:p>
    <w:p w14:paraId="141FE590" w14:textId="7948A9F0" w:rsidR="001C424A" w:rsidRPr="009918F7" w:rsidRDefault="001C424A" w:rsidP="00D93F5E">
      <w:pPr>
        <w:spacing w:after="0" w:line="360" w:lineRule="auto"/>
        <w:ind w:left="5" w:hanging="11"/>
        <w:contextualSpacing/>
        <w:rPr>
          <w:lang w:val="en-CA"/>
        </w:rPr>
      </w:pPr>
      <w:r>
        <w:rPr>
          <w:b/>
        </w:rPr>
        <w:t>Background:</w:t>
      </w:r>
      <w:r w:rsidR="00573134">
        <w:rPr>
          <w:b/>
        </w:rPr>
        <w:t xml:space="preserve"> </w:t>
      </w:r>
      <w:r w:rsidR="00BB32BF" w:rsidRPr="00BB32BF">
        <w:t>First-episode psychosis (FEP) represents a critical period in schizophrenia spectrum disorders (SSDs) where early intervention can impact long-term outcomes. Particularly, negative symptoms influence functional recovery</w:t>
      </w:r>
      <w:r w:rsidR="00BB32BF">
        <w:t>,</w:t>
      </w:r>
      <w:r w:rsidR="00BB32BF" w:rsidRPr="00BB32BF">
        <w:t xml:space="preserve"> but there are few treatment options, and high heterogeneity.</w:t>
      </w:r>
    </w:p>
    <w:p w14:paraId="5D088C12" w14:textId="77777777" w:rsidR="00B71484" w:rsidRDefault="00B71484" w:rsidP="00D93F5E">
      <w:pPr>
        <w:spacing w:after="0" w:line="360" w:lineRule="auto"/>
        <w:ind w:left="5" w:hanging="11"/>
        <w:contextualSpacing/>
      </w:pPr>
    </w:p>
    <w:p w14:paraId="1201F038" w14:textId="10D31F72" w:rsidR="00B71484" w:rsidRPr="005D31DE" w:rsidRDefault="00B43F57" w:rsidP="00D93F5E">
      <w:pPr>
        <w:spacing w:after="0" w:line="360" w:lineRule="auto"/>
        <w:ind w:left="5" w:hanging="11"/>
        <w:contextualSpacing/>
        <w:rPr>
          <w:lang w:val="en-CA"/>
        </w:rPr>
      </w:pPr>
      <w:r>
        <w:rPr>
          <w:b/>
        </w:rPr>
        <w:t>Purpose</w:t>
      </w:r>
      <w:r w:rsidR="001C424A">
        <w:rPr>
          <w:b/>
        </w:rPr>
        <w:t xml:space="preserve">: </w:t>
      </w:r>
      <w:r w:rsidR="00BB32BF">
        <w:t>This study aimed to identify distinct negative symptom trajectories in FEP and determine clinical predictors of class membership.</w:t>
      </w:r>
    </w:p>
    <w:p w14:paraId="26B68B5F" w14:textId="2BF285C0" w:rsidR="001C424A" w:rsidRDefault="001C424A" w:rsidP="00D93F5E">
      <w:pPr>
        <w:spacing w:after="0" w:line="360" w:lineRule="auto"/>
        <w:ind w:left="5" w:hanging="11"/>
        <w:contextualSpacing/>
      </w:pPr>
      <w:r>
        <w:t xml:space="preserve"> </w:t>
      </w:r>
      <w:r>
        <w:rPr>
          <w:rFonts w:ascii="Times New Roman" w:eastAsia="Times New Roman" w:hAnsi="Times New Roman" w:cs="Times New Roman"/>
          <w:sz w:val="24"/>
        </w:rPr>
        <w:t xml:space="preserve"> </w:t>
      </w:r>
    </w:p>
    <w:p w14:paraId="14D3C528" w14:textId="49A50CB6" w:rsidR="00E56EDA" w:rsidRDefault="001C424A" w:rsidP="00D93F5E">
      <w:pPr>
        <w:spacing w:after="0" w:line="360" w:lineRule="auto"/>
        <w:ind w:left="5" w:hanging="11"/>
        <w:contextualSpacing/>
      </w:pPr>
      <w:r>
        <w:rPr>
          <w:b/>
        </w:rPr>
        <w:t xml:space="preserve">Methods: </w:t>
      </w:r>
      <w:r w:rsidR="00BB32BF" w:rsidRPr="00BB32BF">
        <w:t>The study utilized data from the Prevention and Early Intervention Program for Psychosis (Douglas Hospital, Quebec, Canada), which collected sociodemographic, psychopathological, and functional data from FEP patients over 18 months. Growth mixture modelling (GMM) identified trajectories based on the Scale for the Assessment of Negative Symptoms, with the best model chosen using fit statistics. Predictors of trajectories were identified using multinomial logistic regression.</w:t>
      </w:r>
    </w:p>
    <w:p w14:paraId="65A9CD82" w14:textId="77777777" w:rsidR="00E56EDA" w:rsidRDefault="00E56EDA" w:rsidP="00D93F5E">
      <w:pPr>
        <w:spacing w:after="0" w:line="360" w:lineRule="auto"/>
        <w:ind w:left="5" w:hanging="11"/>
        <w:contextualSpacing/>
        <w:rPr>
          <w:b/>
        </w:rPr>
      </w:pPr>
    </w:p>
    <w:p w14:paraId="45965435" w14:textId="7BE2689F" w:rsidR="00935BB9" w:rsidRPr="00935BB9" w:rsidRDefault="001C424A" w:rsidP="00D93F5E">
      <w:pPr>
        <w:spacing w:after="0" w:line="360" w:lineRule="auto"/>
        <w:ind w:left="5" w:hanging="11"/>
        <w:contextualSpacing/>
        <w:rPr>
          <w:bCs/>
        </w:rPr>
      </w:pPr>
      <w:r>
        <w:rPr>
          <w:b/>
        </w:rPr>
        <w:t xml:space="preserve">Results: </w:t>
      </w:r>
      <w:r w:rsidR="00145A9F" w:rsidRPr="00145A9F">
        <w:rPr>
          <w:bCs/>
        </w:rPr>
        <w:t>Negative symptoms were best modelled by a 2-class GMM, randomizing linear slope and intercept. Of the 6</w:t>
      </w:r>
      <w:r w:rsidR="006945A2">
        <w:rPr>
          <w:bCs/>
        </w:rPr>
        <w:t>34</w:t>
      </w:r>
      <w:r w:rsidR="00145A9F" w:rsidRPr="00145A9F">
        <w:rPr>
          <w:bCs/>
        </w:rPr>
        <w:t xml:space="preserve"> participants, 29.</w:t>
      </w:r>
      <w:r w:rsidR="006945A2">
        <w:rPr>
          <w:bCs/>
        </w:rPr>
        <w:t>2</w:t>
      </w:r>
      <w:r w:rsidR="00145A9F" w:rsidRPr="00145A9F">
        <w:rPr>
          <w:bCs/>
        </w:rPr>
        <w:t xml:space="preserve">% (n = </w:t>
      </w:r>
      <w:r w:rsidR="006C5FD4" w:rsidRPr="006C5FD4">
        <w:rPr>
          <w:bCs/>
        </w:rPr>
        <w:t>185</w:t>
      </w:r>
      <w:r w:rsidR="00145A9F" w:rsidRPr="00145A9F">
        <w:rPr>
          <w:bCs/>
        </w:rPr>
        <w:t xml:space="preserve">) belonged to </w:t>
      </w:r>
      <w:r w:rsidR="00503475">
        <w:rPr>
          <w:bCs/>
        </w:rPr>
        <w:t>the</w:t>
      </w:r>
      <w:r w:rsidR="00145A9F" w:rsidRPr="00145A9F">
        <w:rPr>
          <w:bCs/>
        </w:rPr>
        <w:t xml:space="preserve"> Persistent High class and 70.</w:t>
      </w:r>
      <w:r w:rsidR="006945A2">
        <w:rPr>
          <w:bCs/>
        </w:rPr>
        <w:t>8</w:t>
      </w:r>
      <w:r w:rsidR="00145A9F" w:rsidRPr="00145A9F">
        <w:rPr>
          <w:bCs/>
        </w:rPr>
        <w:t xml:space="preserve">% (n = </w:t>
      </w:r>
      <w:r w:rsidR="006945A2" w:rsidRPr="006945A2">
        <w:rPr>
          <w:bCs/>
        </w:rPr>
        <w:t>449</w:t>
      </w:r>
      <w:r w:rsidR="00145A9F" w:rsidRPr="00145A9F">
        <w:rPr>
          <w:bCs/>
        </w:rPr>
        <w:t xml:space="preserve">) to </w:t>
      </w:r>
      <w:r w:rsidR="00503475">
        <w:rPr>
          <w:bCs/>
        </w:rPr>
        <w:t>the</w:t>
      </w:r>
      <w:r w:rsidR="00145A9F" w:rsidRPr="00145A9F">
        <w:rPr>
          <w:bCs/>
        </w:rPr>
        <w:t xml:space="preserve"> Remitting class. The baseline functioning score significantly predicted class membership [odds ratio (OR) = 1.027, p = 0.001], with higher functioning scores indicating greater odds of belonging to the Remitting class.</w:t>
      </w:r>
    </w:p>
    <w:p w14:paraId="617524FB" w14:textId="77777777" w:rsidR="00935BB9" w:rsidRDefault="00935BB9" w:rsidP="00D93F5E">
      <w:pPr>
        <w:spacing w:after="0" w:line="360" w:lineRule="auto"/>
        <w:ind w:left="5" w:hanging="11"/>
        <w:contextualSpacing/>
        <w:rPr>
          <w:b/>
          <w:color w:val="FF0000"/>
        </w:rPr>
      </w:pPr>
    </w:p>
    <w:p w14:paraId="69D58F69" w14:textId="70091311" w:rsidR="00C811E0" w:rsidRDefault="007C72A3" w:rsidP="00D93F5E">
      <w:pPr>
        <w:spacing w:after="0" w:line="360" w:lineRule="auto"/>
        <w:ind w:left="5" w:hanging="11"/>
        <w:contextualSpacing/>
      </w:pPr>
      <w:r>
        <w:rPr>
          <w:b/>
        </w:rPr>
        <w:t>Conclusion:</w:t>
      </w:r>
      <w:r w:rsidR="00066A5F">
        <w:rPr>
          <w:b/>
        </w:rPr>
        <w:t xml:space="preserve"> </w:t>
      </w:r>
      <w:r w:rsidR="00BB32BF" w:rsidRPr="00BB32BF">
        <w:t>The findings revealed distinct trajectories of negative symptoms. Baseline functioning may help determine which individuals are more likely to improve versus those with persisting symptoms. Analyses are ongoing using neuroimaging to better understand the neurobiology of these trajectories and potentially improve classification models.</w:t>
      </w:r>
    </w:p>
    <w:sectPr w:rsidR="00C81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8E1223"/>
    <w:multiLevelType w:val="multilevel"/>
    <w:tmpl w:val="5A5E3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682132">
    <w:abstractNumId w:val="0"/>
  </w:num>
  <w:num w:numId="2" w16cid:durableId="155456896">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1932084731">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24A"/>
    <w:rsid w:val="0000332B"/>
    <w:rsid w:val="000243A7"/>
    <w:rsid w:val="00066A5F"/>
    <w:rsid w:val="000B1D0C"/>
    <w:rsid w:val="000D544B"/>
    <w:rsid w:val="00104CE7"/>
    <w:rsid w:val="00145A9F"/>
    <w:rsid w:val="001516EB"/>
    <w:rsid w:val="00161BB6"/>
    <w:rsid w:val="001C424A"/>
    <w:rsid w:val="00231E5A"/>
    <w:rsid w:val="002463AB"/>
    <w:rsid w:val="002E5017"/>
    <w:rsid w:val="002F3363"/>
    <w:rsid w:val="002F5684"/>
    <w:rsid w:val="003161D8"/>
    <w:rsid w:val="00425BB8"/>
    <w:rsid w:val="004A772A"/>
    <w:rsid w:val="00503475"/>
    <w:rsid w:val="005378DA"/>
    <w:rsid w:val="00573134"/>
    <w:rsid w:val="005D31DE"/>
    <w:rsid w:val="0062075A"/>
    <w:rsid w:val="006758B5"/>
    <w:rsid w:val="006945A2"/>
    <w:rsid w:val="006C5FD4"/>
    <w:rsid w:val="006F572D"/>
    <w:rsid w:val="00762E2F"/>
    <w:rsid w:val="007C72A3"/>
    <w:rsid w:val="007D04D2"/>
    <w:rsid w:val="007E25BA"/>
    <w:rsid w:val="00810A68"/>
    <w:rsid w:val="008241DA"/>
    <w:rsid w:val="00935BB9"/>
    <w:rsid w:val="009918F7"/>
    <w:rsid w:val="00997F96"/>
    <w:rsid w:val="009A3B58"/>
    <w:rsid w:val="009B23EA"/>
    <w:rsid w:val="009E2502"/>
    <w:rsid w:val="00A54B6B"/>
    <w:rsid w:val="00A6141B"/>
    <w:rsid w:val="00A83B71"/>
    <w:rsid w:val="00A855C2"/>
    <w:rsid w:val="00B43F57"/>
    <w:rsid w:val="00B4492D"/>
    <w:rsid w:val="00B71484"/>
    <w:rsid w:val="00BB32BF"/>
    <w:rsid w:val="00BB32F1"/>
    <w:rsid w:val="00BD462F"/>
    <w:rsid w:val="00C811E0"/>
    <w:rsid w:val="00D27F42"/>
    <w:rsid w:val="00D3016D"/>
    <w:rsid w:val="00D93F5E"/>
    <w:rsid w:val="00E3216E"/>
    <w:rsid w:val="00E56EDA"/>
    <w:rsid w:val="00E90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AF0CF"/>
  <w15:chartTrackingRefBased/>
  <w15:docId w15:val="{319E4F1E-AE44-41F4-8F3E-AC0971FBD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24A"/>
    <w:pPr>
      <w:spacing w:after="5" w:line="232" w:lineRule="auto"/>
      <w:ind w:left="2526" w:hanging="9"/>
      <w:jc w:val="both"/>
    </w:pPr>
    <w:rPr>
      <w:rFonts w:ascii="Arial" w:eastAsia="Arial" w:hAnsi="Arial" w:cs="Arial"/>
      <w:color w:val="000000"/>
    </w:rPr>
  </w:style>
  <w:style w:type="paragraph" w:styleId="Heading3">
    <w:name w:val="heading 3"/>
    <w:next w:val="Normal"/>
    <w:link w:val="Heading3Char"/>
    <w:uiPriority w:val="9"/>
    <w:unhideWhenUsed/>
    <w:qFormat/>
    <w:rsid w:val="001C424A"/>
    <w:pPr>
      <w:keepNext/>
      <w:keepLines/>
      <w:spacing w:after="5" w:line="249" w:lineRule="auto"/>
      <w:ind w:left="10" w:hanging="10"/>
      <w:jc w:val="center"/>
      <w:outlineLvl w:val="2"/>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424A"/>
    <w:rPr>
      <w:rFonts w:ascii="Arial" w:eastAsia="Arial" w:hAnsi="Arial" w:cs="Arial"/>
      <w:b/>
      <w:color w:val="000000"/>
    </w:rPr>
  </w:style>
  <w:style w:type="paragraph" w:styleId="NormalWeb">
    <w:name w:val="Normal (Web)"/>
    <w:basedOn w:val="Normal"/>
    <w:uiPriority w:val="99"/>
    <w:semiHidden/>
    <w:unhideWhenUsed/>
    <w:rsid w:val="007D04D2"/>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val="en-CA"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4475574">
      <w:bodyDiv w:val="1"/>
      <w:marLeft w:val="0"/>
      <w:marRight w:val="0"/>
      <w:marTop w:val="0"/>
      <w:marBottom w:val="0"/>
      <w:divBdr>
        <w:top w:val="none" w:sz="0" w:space="0" w:color="auto"/>
        <w:left w:val="none" w:sz="0" w:space="0" w:color="auto"/>
        <w:bottom w:val="none" w:sz="0" w:space="0" w:color="auto"/>
        <w:right w:val="none" w:sz="0" w:space="0" w:color="auto"/>
      </w:divBdr>
    </w:div>
    <w:div w:id="1263227604">
      <w:bodyDiv w:val="1"/>
      <w:marLeft w:val="0"/>
      <w:marRight w:val="0"/>
      <w:marTop w:val="0"/>
      <w:marBottom w:val="0"/>
      <w:divBdr>
        <w:top w:val="none" w:sz="0" w:space="0" w:color="auto"/>
        <w:left w:val="none" w:sz="0" w:space="0" w:color="auto"/>
        <w:bottom w:val="none" w:sz="0" w:space="0" w:color="auto"/>
        <w:right w:val="none" w:sz="0" w:space="0" w:color="auto"/>
      </w:divBdr>
    </w:div>
    <w:div w:id="1934318515">
      <w:bodyDiv w:val="1"/>
      <w:marLeft w:val="0"/>
      <w:marRight w:val="0"/>
      <w:marTop w:val="0"/>
      <w:marBottom w:val="0"/>
      <w:divBdr>
        <w:top w:val="none" w:sz="0" w:space="0" w:color="auto"/>
        <w:left w:val="none" w:sz="0" w:space="0" w:color="auto"/>
        <w:bottom w:val="none" w:sz="0" w:space="0" w:color="auto"/>
        <w:right w:val="none" w:sz="0" w:space="0" w:color="auto"/>
      </w:divBdr>
    </w:div>
    <w:div w:id="213262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18fe610-6b57-4b50-b38a-738f3e166893">
      <Terms xmlns="http://schemas.microsoft.com/office/infopath/2007/PartnerControls"/>
    </lcf76f155ced4ddcb4097134ff3c332f>
    <TaxCatchAll xmlns="ca103225-a62e-4230-9930-fcf9387f87c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9396C57CDA88945B5D0132DED57DA85" ma:contentTypeVersion="16" ma:contentTypeDescription="Create a new document." ma:contentTypeScope="" ma:versionID="8cb94428ddb964aa39fd5081fd85a359">
  <xsd:schema xmlns:xsd="http://www.w3.org/2001/XMLSchema" xmlns:xs="http://www.w3.org/2001/XMLSchema" xmlns:p="http://schemas.microsoft.com/office/2006/metadata/properties" xmlns:ns2="418fe610-6b57-4b50-b38a-738f3e166893" xmlns:ns3="ca103225-a62e-4230-9930-fcf9387f87c1" targetNamespace="http://schemas.microsoft.com/office/2006/metadata/properties" ma:root="true" ma:fieldsID="bc2198be6ee6f256ff3dba163439db71" ns2:_="" ns3:_="">
    <xsd:import namespace="418fe610-6b57-4b50-b38a-738f3e166893"/>
    <xsd:import namespace="ca103225-a62e-4230-9930-fcf9387f87c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8fe610-6b57-4b50-b38a-738f3e1668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e164b29-4069-4387-b6aa-f01f2a1f4743" ma:termSetId="09814cd3-568e-fe90-9814-8d621ff8fb84" ma:anchorId="fba54fb3-c3e1-fe81-a776-ca4b69148c4d" ma:open="true" ma:isKeyword="false">
      <xsd:complexType>
        <xsd:sequence>
          <xsd:element ref="pc:Terms" minOccurs="0" maxOccurs="1"/>
        </xsd:sequence>
      </xsd:complexType>
    </xsd:element>
    <xsd:element name="MediaServiceDateTaken" ma:index="23"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103225-a62e-4230-9930-fcf9387f87c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7b598ca-6531-405a-872d-211d6d4ad273}" ma:internalName="TaxCatchAll" ma:showField="CatchAllData" ma:web="ca103225-a62e-4230-9930-fcf9387f87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5A5EED-708D-4B69-AA60-ED92929DDFE6}">
  <ds:schemaRefs>
    <ds:schemaRef ds:uri="http://schemas.microsoft.com/office/2006/metadata/properties"/>
    <ds:schemaRef ds:uri="http://schemas.microsoft.com/office/infopath/2007/PartnerControls"/>
    <ds:schemaRef ds:uri="418fe610-6b57-4b50-b38a-738f3e166893"/>
    <ds:schemaRef ds:uri="ca103225-a62e-4230-9930-fcf9387f87c1"/>
  </ds:schemaRefs>
</ds:datastoreItem>
</file>

<file path=customXml/itemProps2.xml><?xml version="1.0" encoding="utf-8"?>
<ds:datastoreItem xmlns:ds="http://schemas.openxmlformats.org/officeDocument/2006/customXml" ds:itemID="{F41199D2-4029-4C12-835E-8D17CC7D33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8fe610-6b57-4b50-b38a-738f3e166893"/>
    <ds:schemaRef ds:uri="ca103225-a62e-4230-9930-fcf9387f87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82B962-E31D-4713-AF9D-813B4AE8C0DB}">
  <ds:schemaRefs>
    <ds:schemaRef ds:uri="http://schemas.microsoft.com/sharepoint/v3/contenttype/forms"/>
  </ds:schemaRefs>
</ds:datastoreItem>
</file>

<file path=docMetadata/LabelInfo.xml><?xml version="1.0" encoding="utf-8"?>
<clbl:labelList xmlns:clbl="http://schemas.microsoft.com/office/2020/mipLabelMetadata">
  <clbl:label id="{78aac226-2f03-4b4d-9037-b46d56c55210}" enabled="0" method="" siteId="{78aac226-2f03-4b4d-9037-b46d56c55210}"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DesRosiers</dc:creator>
  <cp:keywords/>
  <dc:description/>
  <cp:lastModifiedBy>Alyssa Qian</cp:lastModifiedBy>
  <cp:revision>5</cp:revision>
  <dcterms:created xsi:type="dcterms:W3CDTF">2025-07-28T15:19:00Z</dcterms:created>
  <dcterms:modified xsi:type="dcterms:W3CDTF">2025-07-28T16:10:00Z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0x01010099396C57CDA88945B5D0132DED57DA85</vt:lpwstr>
  </property>
</Properties>
</file>