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58A" w:rsidRPr="00AF258A" w:rsidRDefault="00AF258A" w:rsidP="00AF25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258A">
        <w:rPr>
          <w:rFonts w:ascii="Times New Roman" w:hAnsi="Times New Roman" w:cs="Times New Roman"/>
          <w:sz w:val="28"/>
          <w:szCs w:val="28"/>
        </w:rPr>
        <w:t>Q: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258A">
        <w:rPr>
          <w:rFonts w:ascii="Times New Roman" w:hAnsi="Times New Roman" w:cs="Times New Roman"/>
          <w:sz w:val="28"/>
          <w:szCs w:val="28"/>
        </w:rPr>
        <w:t xml:space="preserve">Implement Chain of Responsibility Design pattern on Processing Scenario. Consider that there are multiple processors having multiple responsibilities to handle (ex: media player file is played by media player handler, calculation is carried out by calculation handler, </w:t>
      </w:r>
      <w:proofErr w:type="spellStart"/>
      <w:r w:rsidRPr="00AF258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F258A">
        <w:rPr>
          <w:rFonts w:ascii="Times New Roman" w:hAnsi="Times New Roman" w:cs="Times New Roman"/>
          <w:sz w:val="28"/>
          <w:szCs w:val="28"/>
        </w:rPr>
        <w:t xml:space="preserve">…) initiate handling for opening internet browser and notepad by creating multiple handlers with different responsibilities. </w:t>
      </w:r>
    </w:p>
    <w:p w:rsidR="00AF258A" w:rsidRDefault="00AF258A" w:rsidP="00AF258A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AF258A">
        <w:rPr>
          <w:rFonts w:ascii="Times New Roman" w:hAnsi="Times New Roman" w:cs="Times New Roman"/>
          <w:noProof/>
          <w:color w:val="FF0000"/>
          <w:sz w:val="28"/>
          <w:szCs w:val="28"/>
        </w:rPr>
        <w:t>Code:-</w:t>
      </w:r>
    </w:p>
    <w:p w:rsidR="00AF258A" w:rsidRDefault="00204C8B" w:rsidP="00AF258A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t>Main:-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>Processing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obj_internet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InternetBrowser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Processing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obj_notpad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Notepad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Processing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obj_media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MediaPlayer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Processing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obj_calc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do you want to open:\n Select one from following:"</w:t>
      </w:r>
      <w:r>
        <w:rPr>
          <w:rFonts w:ascii="Consolas" w:hAnsi="Consolas" w:cs="Consolas"/>
          <w:sz w:val="19"/>
          <w:szCs w:val="19"/>
        </w:rPr>
        <w:t>);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"1-Internet Browser\n2-Notepad\n3-MediaPlayer\n4-</w:t>
      </w:r>
      <w:r>
        <w:rPr>
          <w:rFonts w:ascii="Consolas" w:hAnsi="Consolas" w:cs="Consolas"/>
          <w:color w:val="A31515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A31515"/>
          <w:sz w:val="19"/>
          <w:szCs w:val="19"/>
        </w:rPr>
        <w:t>Calculator"</w:t>
      </w:r>
      <w:r>
        <w:rPr>
          <w:rFonts w:ascii="Consolas" w:hAnsi="Consolas" w:cs="Consolas"/>
          <w:sz w:val="19"/>
          <w:szCs w:val="19"/>
        </w:rPr>
        <w:t>);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inp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obj_</w:t>
      </w:r>
      <w:proofErr w:type="gramStart"/>
      <w:r>
        <w:rPr>
          <w:rFonts w:ascii="Consolas" w:hAnsi="Consolas" w:cs="Consolas"/>
          <w:sz w:val="19"/>
          <w:szCs w:val="19"/>
        </w:rPr>
        <w:t>internet.ProcessRequest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inp</w:t>
      </w:r>
      <w:proofErr w:type="spellEnd"/>
      <w:r>
        <w:rPr>
          <w:rFonts w:ascii="Consolas" w:hAnsi="Consolas" w:cs="Consolas"/>
          <w:sz w:val="19"/>
          <w:szCs w:val="19"/>
        </w:rPr>
        <w:t xml:space="preserve"> == 2)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obj_</w:t>
      </w:r>
      <w:proofErr w:type="gramStart"/>
      <w:r>
        <w:rPr>
          <w:rFonts w:ascii="Consolas" w:hAnsi="Consolas" w:cs="Consolas"/>
          <w:sz w:val="19"/>
          <w:szCs w:val="19"/>
        </w:rPr>
        <w:t>notpad.ProcessRequest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inp</w:t>
      </w:r>
      <w:proofErr w:type="spellEnd"/>
      <w:r>
        <w:rPr>
          <w:rFonts w:ascii="Consolas" w:hAnsi="Consolas" w:cs="Consolas"/>
          <w:sz w:val="19"/>
          <w:szCs w:val="19"/>
        </w:rPr>
        <w:t xml:space="preserve"> == 3)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obj_</w:t>
      </w:r>
      <w:proofErr w:type="gramStart"/>
      <w:r>
        <w:rPr>
          <w:rFonts w:ascii="Consolas" w:hAnsi="Consolas" w:cs="Consolas"/>
          <w:sz w:val="19"/>
          <w:szCs w:val="19"/>
        </w:rPr>
        <w:t>media.ProcessRequest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inp</w:t>
      </w:r>
      <w:proofErr w:type="spellEnd"/>
      <w:r>
        <w:rPr>
          <w:rFonts w:ascii="Consolas" w:hAnsi="Consolas" w:cs="Consolas"/>
          <w:sz w:val="19"/>
          <w:szCs w:val="19"/>
        </w:rPr>
        <w:t xml:space="preserve"> == 4)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obj_</w:t>
      </w:r>
      <w:proofErr w:type="gramStart"/>
      <w:r>
        <w:rPr>
          <w:rFonts w:ascii="Consolas" w:hAnsi="Consolas" w:cs="Consolas"/>
          <w:sz w:val="19"/>
          <w:szCs w:val="19"/>
        </w:rPr>
        <w:t>calc.ProcessRequest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sz w:val="19"/>
          <w:szCs w:val="19"/>
        </w:rPr>
        <w:t>);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4C8B" w:rsidRDefault="00204C8B" w:rsidP="00AF258A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t>----------------------------------------------------------------------------------------------------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Processing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Processing() { }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NextLogger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Processing(</w:t>
      </w:r>
      <w:r>
        <w:rPr>
          <w:rFonts w:ascii="Consolas" w:hAnsi="Consolas" w:cs="Consolas"/>
          <w:color w:val="2B91AF"/>
          <w:sz w:val="19"/>
          <w:szCs w:val="19"/>
        </w:rPr>
        <w:t>Processing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NextLogger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.NextLogger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NextLogger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ProcessRequest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input);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04C8B" w:rsidRDefault="00204C8B" w:rsidP="00204C8B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</w:p>
    <w:p w:rsidR="00204C8B" w:rsidRDefault="00204C8B" w:rsidP="00204C8B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</w:p>
    <w:p w:rsidR="00204C8B" w:rsidRDefault="00204C8B" w:rsidP="00204C8B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t>----------------------------------------------------------------------------------------------------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InternetBrowser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Processing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ProcessRequest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input)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input.Equals</w:t>
      </w:r>
      <w:proofErr w:type="spellEnd"/>
      <w:r>
        <w:rPr>
          <w:rFonts w:ascii="Consolas" w:hAnsi="Consolas" w:cs="Consolas"/>
          <w:sz w:val="19"/>
          <w:szCs w:val="19"/>
        </w:rPr>
        <w:t>(1))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Requested Browser is opening"</w:t>
      </w:r>
      <w:r>
        <w:rPr>
          <w:rFonts w:ascii="Consolas" w:hAnsi="Consolas" w:cs="Consolas"/>
          <w:sz w:val="19"/>
          <w:szCs w:val="19"/>
        </w:rPr>
        <w:t>);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"Welcome to Firefox"</w:t>
      </w:r>
      <w:r>
        <w:rPr>
          <w:rFonts w:ascii="Consolas" w:hAnsi="Consolas" w:cs="Consolas"/>
          <w:sz w:val="19"/>
          <w:szCs w:val="19"/>
        </w:rPr>
        <w:t>);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"Sorry Try again"</w:t>
      </w:r>
      <w:r>
        <w:rPr>
          <w:rFonts w:ascii="Consolas" w:hAnsi="Consolas" w:cs="Consolas"/>
          <w:sz w:val="19"/>
          <w:szCs w:val="19"/>
        </w:rPr>
        <w:t>);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4C8B" w:rsidRP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4C8B" w:rsidRDefault="00204C8B" w:rsidP="00204C8B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t>----------------------------------------------------------------------------------------------------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Notepad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Processing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ProcessRequest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input)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input.Equals</w:t>
      </w:r>
      <w:proofErr w:type="spellEnd"/>
      <w:r>
        <w:rPr>
          <w:rFonts w:ascii="Consolas" w:hAnsi="Consolas" w:cs="Consolas"/>
          <w:sz w:val="19"/>
          <w:szCs w:val="19"/>
        </w:rPr>
        <w:t>(2))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"Notepad is Opening"</w:t>
      </w:r>
      <w:r>
        <w:rPr>
          <w:rFonts w:ascii="Consolas" w:hAnsi="Consolas" w:cs="Consolas"/>
          <w:sz w:val="19"/>
          <w:szCs w:val="19"/>
        </w:rPr>
        <w:t>);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"Now you can write content"</w:t>
      </w:r>
      <w:r>
        <w:rPr>
          <w:rFonts w:ascii="Consolas" w:hAnsi="Consolas" w:cs="Consolas"/>
          <w:sz w:val="19"/>
          <w:szCs w:val="19"/>
        </w:rPr>
        <w:t>);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"Sorry Try again"</w:t>
      </w:r>
      <w:r>
        <w:rPr>
          <w:rFonts w:ascii="Consolas" w:hAnsi="Consolas" w:cs="Consolas"/>
          <w:sz w:val="19"/>
          <w:szCs w:val="19"/>
        </w:rPr>
        <w:t>);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4C8B" w:rsidRP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4C8B" w:rsidRDefault="00204C8B" w:rsidP="00204C8B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t>----------------------------------------------------------------------------------------------------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Processing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ProcessRequest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input)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input.Equals</w:t>
      </w:r>
      <w:proofErr w:type="spellEnd"/>
      <w:r>
        <w:rPr>
          <w:rFonts w:ascii="Consolas" w:hAnsi="Consolas" w:cs="Consolas"/>
          <w:sz w:val="19"/>
          <w:szCs w:val="19"/>
        </w:rPr>
        <w:t>(4))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"Calculator : "</w:t>
      </w:r>
      <w:r>
        <w:rPr>
          <w:rFonts w:ascii="Consolas" w:hAnsi="Consolas" w:cs="Consolas"/>
          <w:sz w:val="19"/>
          <w:szCs w:val="19"/>
        </w:rPr>
        <w:t>);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can perform calculation"</w:t>
      </w:r>
      <w:r>
        <w:rPr>
          <w:rFonts w:ascii="Consolas" w:hAnsi="Consolas" w:cs="Consolas"/>
          <w:sz w:val="19"/>
          <w:szCs w:val="19"/>
        </w:rPr>
        <w:t>);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"Sorry Try again"</w:t>
      </w:r>
      <w:r>
        <w:rPr>
          <w:rFonts w:ascii="Consolas" w:hAnsi="Consolas" w:cs="Consolas"/>
          <w:sz w:val="19"/>
          <w:szCs w:val="19"/>
        </w:rPr>
        <w:t>);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04C8B" w:rsidRDefault="00204C8B" w:rsidP="00204C8B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</w:p>
    <w:p w:rsidR="00204C8B" w:rsidRDefault="00204C8B" w:rsidP="00204C8B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t>----------------------------------------------------------------------------------------------------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Processing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ProcessRequest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input)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input.Equals</w:t>
      </w:r>
      <w:proofErr w:type="spellEnd"/>
      <w:r>
        <w:rPr>
          <w:rFonts w:ascii="Consolas" w:hAnsi="Consolas" w:cs="Consolas"/>
          <w:sz w:val="19"/>
          <w:szCs w:val="19"/>
        </w:rPr>
        <w:t>(4))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"Calculator : "</w:t>
      </w:r>
      <w:r>
        <w:rPr>
          <w:rFonts w:ascii="Consolas" w:hAnsi="Consolas" w:cs="Consolas"/>
          <w:sz w:val="19"/>
          <w:szCs w:val="19"/>
        </w:rPr>
        <w:t>);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can perform calculation"</w:t>
      </w:r>
      <w:r>
        <w:rPr>
          <w:rFonts w:ascii="Consolas" w:hAnsi="Consolas" w:cs="Consolas"/>
          <w:sz w:val="19"/>
          <w:szCs w:val="19"/>
        </w:rPr>
        <w:t>);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"Sorry Try again"</w:t>
      </w:r>
      <w:r>
        <w:rPr>
          <w:rFonts w:ascii="Consolas" w:hAnsi="Consolas" w:cs="Consolas"/>
          <w:sz w:val="19"/>
          <w:szCs w:val="19"/>
        </w:rPr>
        <w:t>);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04C8B" w:rsidRDefault="00204C8B" w:rsidP="0020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04C8B" w:rsidRDefault="00204C8B" w:rsidP="00204C8B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</w:p>
    <w:p w:rsidR="00204C8B" w:rsidRDefault="00204C8B" w:rsidP="00204C8B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t>----------------------------------------------------------------------------------------------------</w:t>
      </w:r>
    </w:p>
    <w:p w:rsidR="00204C8B" w:rsidRPr="00AF258A" w:rsidRDefault="00204C8B" w:rsidP="00AF258A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</w:p>
    <w:p w:rsidR="00AF258A" w:rsidRPr="00AF258A" w:rsidRDefault="00AF258A" w:rsidP="00AF258A">
      <w:pPr>
        <w:spacing w:after="0"/>
        <w:jc w:val="both"/>
        <w:rPr>
          <w:rFonts w:ascii="Times New Roman" w:hAnsi="Times New Roman" w:cs="Times New Roman"/>
          <w:noProof/>
          <w:color w:val="00B050"/>
          <w:sz w:val="28"/>
          <w:szCs w:val="28"/>
        </w:rPr>
      </w:pPr>
      <w:r w:rsidRPr="00AF258A">
        <w:rPr>
          <w:rFonts w:ascii="Times New Roman" w:hAnsi="Times New Roman" w:cs="Times New Roman"/>
          <w:noProof/>
          <w:color w:val="00B050"/>
          <w:sz w:val="28"/>
          <w:szCs w:val="28"/>
        </w:rPr>
        <w:t>Output:-</w:t>
      </w:r>
    </w:p>
    <w:p w:rsidR="006D3912" w:rsidRDefault="006D3912" w:rsidP="00AF258A">
      <w:pPr>
        <w:spacing w:after="0"/>
        <w:jc w:val="both"/>
        <w:rPr>
          <w:noProof/>
        </w:rPr>
      </w:pPr>
    </w:p>
    <w:p w:rsidR="006D3912" w:rsidRDefault="006D3912" w:rsidP="00AF258A">
      <w:pPr>
        <w:spacing w:after="0"/>
        <w:jc w:val="both"/>
        <w:rPr>
          <w:noProof/>
        </w:rPr>
      </w:pPr>
      <w:r>
        <w:rPr>
          <w:noProof/>
        </w:rPr>
        <w:drawing>
          <wp:inline distT="0" distB="0" distL="0" distR="0" wp14:anchorId="7E571BB1" wp14:editId="60E66574">
            <wp:extent cx="3101645" cy="158724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882" t="60154" r="49415" b="22765"/>
                    <a:stretch/>
                  </pic:blipFill>
                  <pic:spPr bwMode="auto">
                    <a:xfrm>
                      <a:off x="0" y="0"/>
                      <a:ext cx="3139052" cy="160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7C3AEAEA" wp14:editId="7B531EF8">
            <wp:extent cx="2435962" cy="1674718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903" t="18000" r="63077" b="63076"/>
                    <a:stretch/>
                  </pic:blipFill>
                  <pic:spPr bwMode="auto">
                    <a:xfrm>
                      <a:off x="0" y="0"/>
                      <a:ext cx="2471337" cy="1699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58A" w:rsidRPr="00AF258A" w:rsidRDefault="00AF258A" w:rsidP="00AF258A">
      <w:pPr>
        <w:spacing w:after="0"/>
        <w:jc w:val="both"/>
        <w:rPr>
          <w:rFonts w:ascii="Times New Roman" w:hAnsi="Times New Roman" w:cs="Times New Roman"/>
          <w:color w:val="00B050"/>
          <w:sz w:val="28"/>
          <w:szCs w:val="28"/>
        </w:rPr>
      </w:pPr>
    </w:p>
    <w:p w:rsidR="00204C8B" w:rsidRDefault="00204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258A" w:rsidRPr="00AF258A" w:rsidRDefault="00AF258A" w:rsidP="00AF258A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  <w:r w:rsidRPr="00AF258A">
        <w:rPr>
          <w:rFonts w:ascii="Times New Roman" w:hAnsi="Times New Roman" w:cs="Times New Roman"/>
          <w:sz w:val="28"/>
          <w:szCs w:val="28"/>
        </w:rPr>
        <w:lastRenderedPageBreak/>
        <w:t>Q: Implement COR on call center scenario.</w:t>
      </w:r>
    </w:p>
    <w:p w:rsidR="00AF258A" w:rsidRDefault="002844A5" w:rsidP="00AF258A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AF258A">
        <w:rPr>
          <w:rFonts w:ascii="Times New Roman" w:hAnsi="Times New Roman" w:cs="Times New Roman"/>
          <w:noProof/>
          <w:color w:val="FF0000"/>
          <w:sz w:val="28"/>
          <w:szCs w:val="28"/>
        </w:rPr>
        <w:t>Code:-</w:t>
      </w:r>
    </w:p>
    <w:p w:rsidR="004C6C62" w:rsidRDefault="004C6C62" w:rsidP="00AF258A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t>Main:-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CallCenter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asher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CallOperator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CallCenter</w:t>
      </w:r>
      <w:proofErr w:type="spellEnd"/>
      <w:r>
        <w:rPr>
          <w:rFonts w:ascii="Consolas" w:hAnsi="Consolas" w:cs="Consolas"/>
          <w:sz w:val="19"/>
          <w:szCs w:val="19"/>
        </w:rPr>
        <w:t xml:space="preserve"> head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Headquarter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asher.SetSuccessor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head);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Select one from following:"</w:t>
      </w:r>
      <w:r>
        <w:rPr>
          <w:rFonts w:ascii="Consolas" w:hAnsi="Consolas" w:cs="Consolas"/>
          <w:sz w:val="19"/>
          <w:szCs w:val="19"/>
        </w:rPr>
        <w:t>);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"1-Greeting\n2-Call Center Head Quarter\n3-Availing Offers"</w:t>
      </w:r>
      <w:r>
        <w:rPr>
          <w:rFonts w:ascii="Consolas" w:hAnsi="Consolas" w:cs="Consolas"/>
          <w:sz w:val="19"/>
          <w:szCs w:val="19"/>
        </w:rPr>
        <w:t>);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inp</w:t>
      </w:r>
      <w:proofErr w:type="spellEnd"/>
      <w:r>
        <w:rPr>
          <w:rFonts w:ascii="Consolas" w:hAnsi="Consolas" w:cs="Consolas"/>
          <w:sz w:val="19"/>
          <w:szCs w:val="19"/>
        </w:rPr>
        <w:t>==1)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asher.ProcessRequest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inp</w:t>
      </w:r>
      <w:proofErr w:type="spellEnd"/>
      <w:r>
        <w:rPr>
          <w:rFonts w:ascii="Consolas" w:hAnsi="Consolas" w:cs="Consolas"/>
          <w:sz w:val="19"/>
          <w:szCs w:val="19"/>
        </w:rPr>
        <w:t xml:space="preserve"> == 2)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asher.ProcessRequest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inp</w:t>
      </w:r>
      <w:proofErr w:type="spellEnd"/>
      <w:r>
        <w:rPr>
          <w:rFonts w:ascii="Consolas" w:hAnsi="Consolas" w:cs="Consolas"/>
          <w:sz w:val="19"/>
          <w:szCs w:val="19"/>
        </w:rPr>
        <w:t>==3)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asher.ProcessRequest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sz w:val="19"/>
          <w:szCs w:val="19"/>
        </w:rPr>
        <w:t>);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C6C62" w:rsidRDefault="004C6C62" w:rsidP="00AF258A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t>----------------------------------------------------------------------------------------------------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CallCenter</w:t>
      </w:r>
      <w:proofErr w:type="spellEnd"/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CallCenter</w:t>
      </w:r>
      <w:proofErr w:type="spellEnd"/>
      <w:r>
        <w:rPr>
          <w:rFonts w:ascii="Consolas" w:hAnsi="Consolas" w:cs="Consolas"/>
          <w:sz w:val="19"/>
          <w:szCs w:val="19"/>
        </w:rPr>
        <w:t xml:space="preserve"> successor;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SetSuccessor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CallCenter</w:t>
      </w:r>
      <w:proofErr w:type="spellEnd"/>
      <w:r>
        <w:rPr>
          <w:rFonts w:ascii="Consolas" w:hAnsi="Consolas" w:cs="Consolas"/>
          <w:sz w:val="19"/>
          <w:szCs w:val="19"/>
        </w:rPr>
        <w:t xml:space="preserve"> successor) 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.successor</w:t>
      </w:r>
      <w:proofErr w:type="spellEnd"/>
      <w:r>
        <w:rPr>
          <w:rFonts w:ascii="Consolas" w:hAnsi="Consolas" w:cs="Consolas"/>
          <w:sz w:val="19"/>
          <w:szCs w:val="19"/>
        </w:rPr>
        <w:t xml:space="preserve"> = successor;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ProcessRequest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input);</w:t>
      </w:r>
    </w:p>
    <w:p w:rsidR="004C6C62" w:rsidRP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C6C62" w:rsidRPr="00AF258A" w:rsidRDefault="004C6C62" w:rsidP="004C6C62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t>----------------------------------------------------------------------------------------------------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CallOperator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CallCenter</w:t>
      </w:r>
      <w:proofErr w:type="spellEnd"/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ProcessRequest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input)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input.Equals</w:t>
      </w:r>
      <w:proofErr w:type="spellEnd"/>
      <w:r>
        <w:rPr>
          <w:rFonts w:ascii="Consolas" w:hAnsi="Consolas" w:cs="Consolas"/>
          <w:sz w:val="19"/>
          <w:szCs w:val="19"/>
        </w:rPr>
        <w:t>(1))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are welcome to call center\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help you"</w:t>
      </w:r>
      <w:r>
        <w:rPr>
          <w:rFonts w:ascii="Consolas" w:hAnsi="Consolas" w:cs="Consolas"/>
          <w:sz w:val="19"/>
          <w:szCs w:val="19"/>
        </w:rPr>
        <w:t>);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input.Equals</w:t>
      </w:r>
      <w:proofErr w:type="spellEnd"/>
      <w:r>
        <w:rPr>
          <w:rFonts w:ascii="Consolas" w:hAnsi="Consolas" w:cs="Consolas"/>
          <w:sz w:val="19"/>
          <w:szCs w:val="19"/>
        </w:rPr>
        <w:t>(2))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"Your call is transferring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HeadQuarter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sz w:val="19"/>
          <w:szCs w:val="19"/>
        </w:rPr>
        <w:t>);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Headquarter</w:t>
      </w:r>
      <w:r>
        <w:rPr>
          <w:rFonts w:ascii="Consolas" w:hAnsi="Consolas" w:cs="Consolas"/>
          <w:sz w:val="19"/>
          <w:szCs w:val="19"/>
        </w:rPr>
        <w:t xml:space="preserve"> head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Headquarter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head.ProcessRequest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input.Equals</w:t>
      </w:r>
      <w:proofErr w:type="spellEnd"/>
      <w:r>
        <w:rPr>
          <w:rFonts w:ascii="Consolas" w:hAnsi="Consolas" w:cs="Consolas"/>
          <w:sz w:val="19"/>
          <w:szCs w:val="19"/>
        </w:rPr>
        <w:t>(3))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 avail this offer Your balance is low sorry Recharge and Try again"</w:t>
      </w:r>
      <w:r>
        <w:rPr>
          <w:rFonts w:ascii="Consolas" w:hAnsi="Consolas" w:cs="Consolas"/>
          <w:sz w:val="19"/>
          <w:szCs w:val="19"/>
        </w:rPr>
        <w:t>);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C6C62" w:rsidRDefault="004C6C62" w:rsidP="00AF258A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</w:p>
    <w:p w:rsidR="004C6C62" w:rsidRPr="00AF258A" w:rsidRDefault="004C6C62" w:rsidP="004C6C62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t>----------------------------------------------------------------------------------------------------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Headquarter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CallCenter</w:t>
      </w:r>
      <w:proofErr w:type="spellEnd"/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ProcessRequest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input)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input.Equals</w:t>
      </w:r>
      <w:proofErr w:type="spellEnd"/>
      <w:r>
        <w:rPr>
          <w:rFonts w:ascii="Consolas" w:hAnsi="Consolas" w:cs="Consolas"/>
          <w:sz w:val="19"/>
          <w:szCs w:val="19"/>
        </w:rPr>
        <w:t>(1))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are connected to head quarter"</w:t>
      </w:r>
      <w:r>
        <w:rPr>
          <w:rFonts w:ascii="Consolas" w:hAnsi="Consolas" w:cs="Consolas"/>
          <w:sz w:val="19"/>
          <w:szCs w:val="19"/>
        </w:rPr>
        <w:t>);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"Welcome to Call Center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HeadQuarter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"Sorry Try again"</w:t>
      </w:r>
      <w:r>
        <w:rPr>
          <w:rFonts w:ascii="Consolas" w:hAnsi="Consolas" w:cs="Consolas"/>
          <w:sz w:val="19"/>
          <w:szCs w:val="19"/>
        </w:rPr>
        <w:t>);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C6C62" w:rsidRDefault="004C6C62" w:rsidP="004C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C6C62" w:rsidRPr="00AF258A" w:rsidRDefault="004C6C62" w:rsidP="00AF258A">
      <w:pPr>
        <w:spacing w:after="0"/>
        <w:jc w:val="both"/>
        <w:rPr>
          <w:rFonts w:ascii="Times New Roman" w:hAnsi="Times New Roman" w:cs="Times New Roman"/>
          <w:noProof/>
          <w:color w:val="FF0000"/>
          <w:sz w:val="28"/>
          <w:szCs w:val="28"/>
        </w:rPr>
      </w:pPr>
    </w:p>
    <w:p w:rsidR="002844A5" w:rsidRPr="00AF258A" w:rsidRDefault="002844A5" w:rsidP="00AF258A">
      <w:pPr>
        <w:spacing w:after="0"/>
        <w:jc w:val="both"/>
        <w:rPr>
          <w:rFonts w:ascii="Times New Roman" w:hAnsi="Times New Roman" w:cs="Times New Roman"/>
          <w:noProof/>
          <w:color w:val="00B050"/>
          <w:sz w:val="28"/>
          <w:szCs w:val="28"/>
        </w:rPr>
      </w:pPr>
      <w:r w:rsidRPr="00AF258A">
        <w:rPr>
          <w:rFonts w:ascii="Times New Roman" w:hAnsi="Times New Roman" w:cs="Times New Roman"/>
          <w:noProof/>
          <w:color w:val="00B050"/>
          <w:sz w:val="28"/>
          <w:szCs w:val="28"/>
        </w:rPr>
        <w:t>Output:-</w:t>
      </w:r>
    </w:p>
    <w:p w:rsidR="00EF690A" w:rsidRDefault="00EF690A" w:rsidP="002844A5">
      <w:pPr>
        <w:spacing w:after="0"/>
        <w:rPr>
          <w:noProof/>
        </w:rPr>
      </w:pPr>
    </w:p>
    <w:p w:rsidR="00EF690A" w:rsidRDefault="00EF690A" w:rsidP="002844A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7EA6251" wp14:editId="1EBA82EF">
            <wp:extent cx="2911728" cy="17430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64" t="3005" r="73878" b="79367"/>
                    <a:stretch/>
                  </pic:blipFill>
                  <pic:spPr bwMode="auto">
                    <a:xfrm>
                      <a:off x="0" y="0"/>
                      <a:ext cx="2923152" cy="1749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5349E501" wp14:editId="54E341E9">
            <wp:extent cx="2828925" cy="1398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48" t="5208" r="66506" b="76963"/>
                    <a:stretch/>
                  </pic:blipFill>
                  <pic:spPr bwMode="auto">
                    <a:xfrm>
                      <a:off x="0" y="0"/>
                      <a:ext cx="2875818" cy="1421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4A5" w:rsidRPr="00AF258A" w:rsidRDefault="002844A5" w:rsidP="002844A5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0940CD" w:rsidRPr="00AF258A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3D5F27" w:rsidRPr="00AF258A" w:rsidRDefault="00A31FFE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F258A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AF258A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AF258A">
        <w:rPr>
          <w:rFonts w:ascii="Times New Roman" w:hAnsi="Times New Roman" w:cs="Times New Roman"/>
          <w:noProof/>
          <w:sz w:val="28"/>
          <w:szCs w:val="28"/>
        </w:rPr>
        <w:t>/**~~~~~~</w:t>
      </w:r>
    </w:p>
    <w:p w:rsidR="00A31FFE" w:rsidRPr="00AF258A" w:rsidRDefault="00A31FFE" w:rsidP="003D5F2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31FFE" w:rsidRPr="00AF258A" w:rsidSect="004023B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B8C" w:rsidRDefault="00436B8C" w:rsidP="004023B1">
      <w:pPr>
        <w:spacing w:after="0" w:line="240" w:lineRule="auto"/>
      </w:pPr>
      <w:r>
        <w:separator/>
      </w:r>
    </w:p>
  </w:endnote>
  <w:endnote w:type="continuationSeparator" w:id="0">
    <w:p w:rsidR="00436B8C" w:rsidRDefault="00436B8C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Default="00250FD4">
    <w:pPr>
      <w:pStyle w:val="Footer"/>
    </w:pPr>
    <w:r>
      <w:rPr>
        <w:rFonts w:ascii="Times New Roman" w:hAnsi="Times New Roman" w:cs="Times New Roman"/>
        <w:sz w:val="24"/>
        <w:szCs w:val="24"/>
      </w:rPr>
      <w:t xml:space="preserve">AQIB MEHMOOD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BF24D4">
      <w:rPr>
        <w:rFonts w:ascii="Times New Roman" w:hAnsi="Times New Roman" w:cs="Times New Roman"/>
        <w:sz w:val="24"/>
        <w:szCs w:val="24"/>
      </w:rPr>
      <w:t>BSE-4</w:t>
    </w:r>
    <w:r w:rsidRPr="003E0D36">
      <w:rPr>
        <w:rFonts w:ascii="Times New Roman" w:hAnsi="Times New Roman" w:cs="Times New Roman"/>
        <w:sz w:val="24"/>
        <w:szCs w:val="24"/>
      </w:rPr>
      <w:t>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B8C" w:rsidRDefault="00436B8C" w:rsidP="004023B1">
      <w:pPr>
        <w:spacing w:after="0" w:line="240" w:lineRule="auto"/>
      </w:pPr>
      <w:r>
        <w:separator/>
      </w:r>
    </w:p>
  </w:footnote>
  <w:footnote w:type="continuationSeparator" w:id="0">
    <w:p w:rsidR="00436B8C" w:rsidRDefault="00436B8C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Pr="00EF168A" w:rsidRDefault="000B62EB" w:rsidP="004023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07</w:t>
    </w:r>
    <w:r w:rsidR="004023B1" w:rsidRPr="008A5F5B">
      <w:rPr>
        <w:rFonts w:ascii="Times New Roman" w:hAnsi="Times New Roman" w:cs="Times New Roman"/>
        <w:sz w:val="32"/>
        <w:szCs w:val="32"/>
      </w:rPr>
      <w:t xml:space="preserve"> </w:t>
    </w:r>
    <w:r w:rsidR="004023B1">
      <w:rPr>
        <w:rFonts w:ascii="Times New Roman" w:hAnsi="Times New Roman" w:cs="Times New Roman"/>
        <w:sz w:val="32"/>
        <w:szCs w:val="32"/>
      </w:rPr>
      <w:tab/>
    </w:r>
    <w:r w:rsidR="00DD1202">
      <w:rPr>
        <w:rFonts w:ascii="Times New Roman" w:hAnsi="Times New Roman" w:cs="Times New Roman"/>
        <w:sz w:val="32"/>
        <w:szCs w:val="32"/>
      </w:rPr>
      <w:t>Software Design &amp; Architecture Lab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4023B1" w:rsidRPr="009E7D43">
      <w:rPr>
        <w:rFonts w:ascii="Times New Roman" w:hAnsi="Times New Roman" w:cs="Times New Roman"/>
        <w:sz w:val="32"/>
        <w:szCs w:val="32"/>
      </w:rPr>
      <w:fldChar w:fldCharType="begin"/>
    </w:r>
    <w:r w:rsidR="004023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4023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204C8B">
      <w:rPr>
        <w:rFonts w:ascii="Times New Roman" w:hAnsi="Times New Roman" w:cs="Times New Roman"/>
        <w:noProof/>
        <w:sz w:val="32"/>
        <w:szCs w:val="32"/>
      </w:rPr>
      <w:t>4</w:t>
    </w:r>
    <w:r w:rsidR="004023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4023B1" w:rsidRDefault="004023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02E6"/>
    <w:multiLevelType w:val="hybridMultilevel"/>
    <w:tmpl w:val="AB0A2986"/>
    <w:lvl w:ilvl="0" w:tplc="3C76F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84A7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80B7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6E6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CA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084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D0A2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EA55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CEFB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E11A3"/>
    <w:multiLevelType w:val="hybridMultilevel"/>
    <w:tmpl w:val="98F46EF6"/>
    <w:lvl w:ilvl="0" w:tplc="5434D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2B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7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243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ED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C8C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704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320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D0C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F3E55"/>
    <w:multiLevelType w:val="hybridMultilevel"/>
    <w:tmpl w:val="1F66DB50"/>
    <w:lvl w:ilvl="0" w:tplc="2340C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263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85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069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CD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A20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F0F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43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8A94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07525"/>
    <w:rsid w:val="000124A8"/>
    <w:rsid w:val="00031863"/>
    <w:rsid w:val="00033AF8"/>
    <w:rsid w:val="000563DF"/>
    <w:rsid w:val="000655A5"/>
    <w:rsid w:val="00092B43"/>
    <w:rsid w:val="000940CD"/>
    <w:rsid w:val="000B62EB"/>
    <w:rsid w:val="000C342F"/>
    <w:rsid w:val="000E0321"/>
    <w:rsid w:val="000E2767"/>
    <w:rsid w:val="000E75F4"/>
    <w:rsid w:val="000F7031"/>
    <w:rsid w:val="00111885"/>
    <w:rsid w:val="00134D7B"/>
    <w:rsid w:val="00163D83"/>
    <w:rsid w:val="001A3D36"/>
    <w:rsid w:val="001B087A"/>
    <w:rsid w:val="001B5BB0"/>
    <w:rsid w:val="001C1B53"/>
    <w:rsid w:val="001E4EEB"/>
    <w:rsid w:val="001F349C"/>
    <w:rsid w:val="00201B37"/>
    <w:rsid w:val="00204C8B"/>
    <w:rsid w:val="00207D05"/>
    <w:rsid w:val="00241EC4"/>
    <w:rsid w:val="00250FD4"/>
    <w:rsid w:val="002546E7"/>
    <w:rsid w:val="00281745"/>
    <w:rsid w:val="002844A5"/>
    <w:rsid w:val="002B1303"/>
    <w:rsid w:val="002B6D90"/>
    <w:rsid w:val="002C2C9A"/>
    <w:rsid w:val="002E1DCF"/>
    <w:rsid w:val="0032532D"/>
    <w:rsid w:val="003526A6"/>
    <w:rsid w:val="003664F9"/>
    <w:rsid w:val="003D5F27"/>
    <w:rsid w:val="004023B1"/>
    <w:rsid w:val="00414853"/>
    <w:rsid w:val="00420583"/>
    <w:rsid w:val="00436B8C"/>
    <w:rsid w:val="00443C5B"/>
    <w:rsid w:val="00445C68"/>
    <w:rsid w:val="004A216C"/>
    <w:rsid w:val="004B4F9A"/>
    <w:rsid w:val="004C6C62"/>
    <w:rsid w:val="004D0360"/>
    <w:rsid w:val="004D6D7B"/>
    <w:rsid w:val="004D75DD"/>
    <w:rsid w:val="004F0469"/>
    <w:rsid w:val="0050784D"/>
    <w:rsid w:val="00510F78"/>
    <w:rsid w:val="00512E9D"/>
    <w:rsid w:val="00524497"/>
    <w:rsid w:val="00547B6E"/>
    <w:rsid w:val="0055519C"/>
    <w:rsid w:val="00566037"/>
    <w:rsid w:val="005664D6"/>
    <w:rsid w:val="00575E54"/>
    <w:rsid w:val="00584DCF"/>
    <w:rsid w:val="005D182A"/>
    <w:rsid w:val="005F245B"/>
    <w:rsid w:val="00600D1D"/>
    <w:rsid w:val="0060614E"/>
    <w:rsid w:val="00664BA7"/>
    <w:rsid w:val="00667F0B"/>
    <w:rsid w:val="00671170"/>
    <w:rsid w:val="0067137D"/>
    <w:rsid w:val="00690809"/>
    <w:rsid w:val="00692461"/>
    <w:rsid w:val="006B05F4"/>
    <w:rsid w:val="006B41EB"/>
    <w:rsid w:val="006C0A8E"/>
    <w:rsid w:val="006C466B"/>
    <w:rsid w:val="006D3912"/>
    <w:rsid w:val="006F03C7"/>
    <w:rsid w:val="006F29F4"/>
    <w:rsid w:val="00702A9D"/>
    <w:rsid w:val="0071281E"/>
    <w:rsid w:val="00725723"/>
    <w:rsid w:val="00740CC1"/>
    <w:rsid w:val="00753D51"/>
    <w:rsid w:val="00771552"/>
    <w:rsid w:val="0077391C"/>
    <w:rsid w:val="007A2731"/>
    <w:rsid w:val="007D2D4F"/>
    <w:rsid w:val="007D3129"/>
    <w:rsid w:val="007E119A"/>
    <w:rsid w:val="007E5651"/>
    <w:rsid w:val="007E683E"/>
    <w:rsid w:val="008108C2"/>
    <w:rsid w:val="008503D5"/>
    <w:rsid w:val="0085770B"/>
    <w:rsid w:val="008642E7"/>
    <w:rsid w:val="008942F7"/>
    <w:rsid w:val="00894C82"/>
    <w:rsid w:val="008A0337"/>
    <w:rsid w:val="008B3E98"/>
    <w:rsid w:val="008D00AC"/>
    <w:rsid w:val="008D3B78"/>
    <w:rsid w:val="008D46CE"/>
    <w:rsid w:val="008F573A"/>
    <w:rsid w:val="00902908"/>
    <w:rsid w:val="00943E37"/>
    <w:rsid w:val="0095050E"/>
    <w:rsid w:val="00964CB2"/>
    <w:rsid w:val="009662FE"/>
    <w:rsid w:val="00970960"/>
    <w:rsid w:val="00972D37"/>
    <w:rsid w:val="0097607B"/>
    <w:rsid w:val="00980FFB"/>
    <w:rsid w:val="0099651F"/>
    <w:rsid w:val="009A35BC"/>
    <w:rsid w:val="009C45C8"/>
    <w:rsid w:val="009D1F2B"/>
    <w:rsid w:val="009D5E19"/>
    <w:rsid w:val="00A31FFE"/>
    <w:rsid w:val="00A40C38"/>
    <w:rsid w:val="00AA03D0"/>
    <w:rsid w:val="00AC1FB2"/>
    <w:rsid w:val="00AD6018"/>
    <w:rsid w:val="00AF258A"/>
    <w:rsid w:val="00B534EA"/>
    <w:rsid w:val="00B55294"/>
    <w:rsid w:val="00B719D5"/>
    <w:rsid w:val="00B8561A"/>
    <w:rsid w:val="00BA0C41"/>
    <w:rsid w:val="00BF1E9A"/>
    <w:rsid w:val="00BF24D4"/>
    <w:rsid w:val="00C03189"/>
    <w:rsid w:val="00C061CF"/>
    <w:rsid w:val="00C449D1"/>
    <w:rsid w:val="00C7071B"/>
    <w:rsid w:val="00C74DA8"/>
    <w:rsid w:val="00C76B16"/>
    <w:rsid w:val="00CB6D40"/>
    <w:rsid w:val="00CD1BC1"/>
    <w:rsid w:val="00CD2716"/>
    <w:rsid w:val="00CF35A1"/>
    <w:rsid w:val="00D115F2"/>
    <w:rsid w:val="00D16415"/>
    <w:rsid w:val="00D436B7"/>
    <w:rsid w:val="00D45A58"/>
    <w:rsid w:val="00D54991"/>
    <w:rsid w:val="00D60B9D"/>
    <w:rsid w:val="00D64704"/>
    <w:rsid w:val="00D73E15"/>
    <w:rsid w:val="00D977F5"/>
    <w:rsid w:val="00DB3E6F"/>
    <w:rsid w:val="00DB7874"/>
    <w:rsid w:val="00DC0E8E"/>
    <w:rsid w:val="00DC4404"/>
    <w:rsid w:val="00DD1202"/>
    <w:rsid w:val="00E0273F"/>
    <w:rsid w:val="00E07431"/>
    <w:rsid w:val="00E30B77"/>
    <w:rsid w:val="00E40B99"/>
    <w:rsid w:val="00E70B53"/>
    <w:rsid w:val="00E7325F"/>
    <w:rsid w:val="00E76EE6"/>
    <w:rsid w:val="00E93D75"/>
    <w:rsid w:val="00EA0BBD"/>
    <w:rsid w:val="00EB6547"/>
    <w:rsid w:val="00EC64D5"/>
    <w:rsid w:val="00EE7DB3"/>
    <w:rsid w:val="00EF690A"/>
    <w:rsid w:val="00EF6EE7"/>
    <w:rsid w:val="00F01D30"/>
    <w:rsid w:val="00F01E07"/>
    <w:rsid w:val="00F07DA1"/>
    <w:rsid w:val="00F277FF"/>
    <w:rsid w:val="00F30FA7"/>
    <w:rsid w:val="00F43604"/>
    <w:rsid w:val="00F66FF9"/>
    <w:rsid w:val="00F671C4"/>
    <w:rsid w:val="00F74B95"/>
    <w:rsid w:val="00F823B0"/>
    <w:rsid w:val="00F92B77"/>
    <w:rsid w:val="00FC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qFormat/>
    <w:rsid w:val="0067137D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67137D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2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96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7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80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khanasher422@gmail.com</cp:lastModifiedBy>
  <cp:revision>153</cp:revision>
  <dcterms:created xsi:type="dcterms:W3CDTF">2019-10-19T05:57:00Z</dcterms:created>
  <dcterms:modified xsi:type="dcterms:W3CDTF">2020-04-30T17:37:00Z</dcterms:modified>
</cp:coreProperties>
</file>