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after="200"/>
        <w:jc w:val="center"/>
      </w:pPr>
      <w:r>
        <w:rPr>
          <w:rFonts w:ascii="Times New Roman" w:hAnsi="Times New Roman" w:eastAsia="黑体"/>
          <w:b/>
          <w:sz w:val="32"/>
        </w:rPr>
        <w:t>基于 Qwen3-VL 重训练的视觉语言导航方法研究：SFT 与 DAgger 的实证分析</w:t>
      </w:r>
    </w:p>
    <w:p>
      <w:pPr>
        <w:spacing w:after="240"/>
        <w:jc w:val="center"/>
      </w:pPr>
      <w:r>
        <w:rPr>
          <w:rFonts w:ascii="Times New Roman" w:hAnsi="Times New Roman" w:eastAsia="宋体"/>
          <w:sz w:val="20"/>
        </w:rPr>
        <w:t>论文草稿 / Project Report Draft</w:t>
      </w:r>
    </w:p>
    <w:p>
      <w:pPr>
        <w:pStyle w:val="Heading1"/>
        <w:spacing w:before="160" w:after="80"/>
      </w:pPr>
      <w:r>
        <w:t>摘要</w:t>
      </w:r>
    </w:p>
    <w:p>
      <w:pPr>
        <w:spacing w:line="300" w:lineRule="auto" w:after="80"/>
        <w:ind w:firstLine="420"/>
      </w:pPr>
      <w:r>
        <w:t xml:space="preserve">视觉语言导航（Vision-and-Language Navigation, VLN）要求智能体根据自然语言指令，在三维环境中完成长时序导航。相比离散导航图设定，VLN-CE 将任务放到连续环境中，智能体需要执行低层动作并承担定位、避障、历史记忆和停止判断等问题，因此更接近真实具身导航场景[1,2]。本文围绕 Qwen3-VL-4B 的视觉语言导航重新训练展开研究，重点分析两阶段训练流程：第一阶段使用 R2R 与 RxR 构造 NAVIDA 风格的多模态监督微调（SFT）数据；第二阶段引入经过筛选的 DAgger V4 数据，以缓解行为克隆在闭环 rollout 中的分布偏移问题[3]。在方法上，我们将低层动作转化为文本动作块，并结合 IDS 与 HPAC 两类样本，使视觉语言模型以条件生成方式预测短期导航动作。实验上，Qwen3-VL-4B V2 在 R2R+RxR 数据上完成一轮 SFT 后，R2R val-unseen 最终 checkpoint 达到 SR 55.6%、OSR 60.6%、SPL 50.8%，val-seen 达到 SR 63.2%、OSR 68.5%、SPL 59.5%。进一步地，DAgger V4 采用 episode-level mixed-policy trajectory 保留和 post-filter 策略，从 R2R/RxR 中筛选出高质量 rescued 或 clean trajectory，并构造 293,102 条 DAgger 训练样本。训练后，ckpt11000 在 R2R val-unseen 上达到 SR 57.6%、OSR 64.7%、SPL 52.4%；在不改变历史帧分布的 SigLIP target stop hint 推理设置下进一步达到 SR 58.3%、SPL 52.9%。结果表明，DAgger 并非简单扩大数据量即可奏效，关键在于保留高质量闭环轨迹并控制错误恢复数据的分布。</w:t>
      </w:r>
    </w:p>
    <w:p>
      <w:pPr>
        <w:spacing w:line="300" w:lineRule="auto" w:after="80"/>
      </w:pPr>
      <w:r>
        <w:rPr>
          <w:rFonts w:ascii="Times New Roman" w:hAnsi="Times New Roman" w:eastAsia="宋体"/>
          <w:b w:val="0"/>
          <w:i w:val="0"/>
          <w:sz w:val="21"/>
        </w:rPr>
        <w:t>关键词：视觉语言导航；Qwen3-VL；多模态大模型；监督微调；DAgger；VLN-CE；动作块预测</w:t>
      </w:r>
    </w:p>
    <w:p>
      <w:pPr>
        <w:pStyle w:val="Heading1"/>
        <w:spacing w:before="160" w:after="80"/>
      </w:pPr>
      <w:r>
        <w:t>1 引言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视觉语言导航是具身智能中的典型长时序决策任务。给定一条自然语言指令，智能体需要在视觉观测驱动下逐步移动，并最终停在指令描述的目标区域附近。该任务并不是单纯的图像理解或语言理解，而是要求模型在闭环交互中持续完成语言-视觉 grounding、空间状态跟踪、历史动作记忆、局部控制和停止判断。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早期 VLN 通常基于 Matterport3D 中的离散导航图。智能体在全景图节点之间跳转，动作空间由相邻可通行节点构成。该设定推动了 R2R、Speaker-Follower、Self-Monitoring、RCM 等大量工作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[4,5,6,7]</w:t>
      </w:r>
      <w:r>
        <w:rPr>
          <w:rFonts w:ascii="Times New Roman" w:hAnsi="Times New Roman" w:eastAsia="宋体"/>
          <w:b w:val="0"/>
          <w:i w:val="0"/>
          <w:sz w:val="21"/>
        </w:rPr>
        <w:t>。但是，离散导航图隐含了较强的先验，包括已知拓扑、节点级 oracle navigation 和精确定位。VLN-CE 将 R2R 路径映射到 Habitat 连续环境中，并要求智能体执行 move forward 0.25m、turn left/right 15 degree、stop 等低层动作，从而显著增加了任务难度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1"/>
        </w:rPr>
        <w:t>。VLN-CE 论文报告，连续环境中的平均轨迹长度约为 55.88 个低层动作，而原始 R2R 通常只有 4 至 6 个导航图节点跳转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从学习范式看，多数 VLN 方法采用模仿学习。行为克隆在专家轨迹分布上训练模型，但测试时模型在自身策略诱导的状态分布上决策。一旦早期动作出错，模型会进入训练中少见甚至从未见过的状态，后续错误进一步累积。Ross 等提出的 DAgger 将模仿学习转化为数据集聚合过程：让学习者 rollout，在其访问到的状态上查询专家动作，并将新数据聚合回训练集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1"/>
        </w:rPr>
        <w:t>。这一思想对于连续 VLN 尤其重要，因为低层动作序列长、局部偏差多、near-goal stopping 容易失败。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近期，VLM-based VLN 成为主线。NaVid 将视频 VLM 引入 VLN-CE，在无地图、无里程计、无深度输入的设定下进行下一步动作规划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[8]</w:t>
      </w:r>
      <w:r>
        <w:rPr>
          <w:rFonts w:ascii="Times New Roman" w:hAnsi="Times New Roman" w:eastAsia="宋体"/>
          <w:b w:val="0"/>
          <w:i w:val="0"/>
          <w:sz w:val="21"/>
        </w:rPr>
        <w:t>；Uni-NaVid 进一步尝试统一多种具身导航任务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[9]</w:t>
      </w:r>
      <w:r>
        <w:rPr>
          <w:rFonts w:ascii="Times New Roman" w:hAnsi="Times New Roman" w:eastAsia="宋体"/>
          <w:b w:val="0"/>
          <w:i w:val="0"/>
          <w:sz w:val="21"/>
        </w:rPr>
        <w:t>；StreamVLN 针对连续视频流提出 slow-fast context modeling，通过快速滑动窗口和慢速记忆压缩处理长序列历史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[10]</w:t>
      </w:r>
      <w:r>
        <w:rPr>
          <w:rFonts w:ascii="Times New Roman" w:hAnsi="Times New Roman" w:eastAsia="宋体"/>
          <w:b w:val="0"/>
          <w:i w:val="0"/>
          <w:sz w:val="21"/>
        </w:rPr>
        <w:t>；Efficient-VLN 从训练效率角度分析长历史 token 负担与 DAgger 探索效率之间的矛盾，提出 progressive memory、recursive memory 和 dynamic mixed policy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[11]</w:t>
      </w:r>
      <w:r>
        <w:rPr>
          <w:rFonts w:ascii="Times New Roman" w:hAnsi="Times New Roman" w:eastAsia="宋体"/>
          <w:b w:val="0"/>
          <w:i w:val="0"/>
          <w:sz w:val="21"/>
        </w:rPr>
        <w:t>；DualVLN 使用双系统结构，将高层语义 grounding 与低层动作执行解耦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[12]</w:t>
      </w:r>
      <w:r>
        <w:rPr>
          <w:rFonts w:ascii="Times New Roman" w:hAnsi="Times New Roman" w:eastAsia="宋体"/>
          <w:b w:val="0"/>
          <w:i w:val="0"/>
          <w:sz w:val="21"/>
        </w:rPr>
        <w:t>；NavForesee 将语言规划与世界模型式未来预测结合，用于长时序导航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[13]</w:t>
      </w:r>
      <w:r>
        <w:rPr>
          <w:rFonts w:ascii="Times New Roman" w:hAnsi="Times New Roman" w:eastAsia="宋体"/>
          <w:b w:val="0"/>
          <w:i w:val="0"/>
          <w:sz w:val="21"/>
        </w:rPr>
        <w:t>；CorrectNav 则从自我修正飞轮角度强调错误轨迹和专家修正数据的重要性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[14]</w:t>
      </w:r>
      <w:r>
        <w:rPr>
          <w:rFonts w:ascii="Times New Roman" w:hAnsi="Times New Roman" w:eastAsia="宋体"/>
          <w:b w:val="0"/>
          <w:i w:val="0"/>
          <w:sz w:val="21"/>
        </w:rPr>
        <w:t>。这些工作共同表明，2025 年之后的 VLN 研究重心正在从“设计小型专用导航网络”转向“利用 VLM/VLA 基座进行长上下文、动作生成、纠错和高效训练”。</w:t>
      </w:r>
    </w:p>
    <w:p>
      <w:pPr>
        <w:spacing w:line="300" w:lineRule="auto" w:after="80"/>
        <w:ind w:firstLine="420"/>
      </w:pPr>
      <w:r>
        <w:t xml:space="preserve">本文的研究目标与上述趋势一致，但更加聚焦于工程可复现的重训练流程：在不引入额外大规模外部数据的条件下，验证 Qwen3-VL-4B 通过 R2R+RxR SFT 能达到怎样的性能，并进一步分析 DAgger 数据如何影响闭环导航。我们的主要贡献包括：（1）构建了基于 Qwen3-VL-4B 的 NAVIDA 风格 VLN 训练流程；（2）将 R2R 与 RxR 转换为 IDS/HPAC 文本动作块监督；（3）在 R2R val-seen 与 val-unseen 上给出完整 checkpoint 结果；（4）系统比较早期 DAgger 方案的失败模式，并给出真正有效的 DAgger V4 数据筛选、训练和闭环评测结果。</w:t>
      </w:r>
    </w:p>
    <w:p>
      <w:pPr>
        <w:pStyle w:val="Heading1"/>
        <w:spacing w:before="160" w:after="80"/>
      </w:pPr>
      <w:r>
        <w:t>2 相关工作</w:t>
      </w:r>
    </w:p>
    <w:p>
      <w:pPr>
        <w:pStyle w:val="Heading2"/>
        <w:spacing w:before="100" w:after="80"/>
      </w:pPr>
      <w:r>
        <w:t>2.1 经典 VLN 与 VLN-CE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R2R 数据集将真实室内全景图、路径和自然语言指令结合起来，是 VLN 研究的基础数据集之一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sz w:val="21"/>
        </w:rPr>
        <w:t>。后续工作围绕跨模态注意力、speaker 生成数据、进度估计、自监督模仿学习和强化学习展开。Speaker-Follower 使用 speaker 模型生成或重排序轨迹-指令对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[5]</w:t>
      </w:r>
      <w:r>
        <w:rPr>
          <w:rFonts w:ascii="Times New Roman" w:hAnsi="Times New Roman" w:eastAsia="宋体"/>
          <w:b w:val="0"/>
          <w:i w:val="0"/>
          <w:sz w:val="21"/>
        </w:rPr>
        <w:t>；Self-Monitoring 通过辅助进度估计提升停止与路径跟随能力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1"/>
        </w:rPr>
        <w:t>；RCM 结合 reinforced cross-modal matching 与 self-supervised imitation learning 强化视觉-语言对齐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[7]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VLN-CE 将该问题推进到连续环境。Krantz 等指出，导航图设定中的已知拓扑、oracle navigation 和 perfect localization 会高估智能体能力，而连续环境更能暴露低层控制与长时序决策问题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1"/>
        </w:rPr>
        <w:t>。VLN-CE 基线显示，Seq2Seq 与 Cross-Modal Attention 在 val-unseen 上的 SR 和 SPL 仍明显有限；其中 DAgger 对连续任务有稳定增益，说明闭环状态分布上的训练样本对 VLN-CE 尤其关键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  <w:spacing w:before="100" w:after="80"/>
      </w:pPr>
      <w:r>
        <w:t>2.2 Model-based VLN 与世界模型方向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Model-based VLN 通常显式维护拓扑图、语义地图、候选 waypoint 或未来状态预测。ETPNav 等方法通过显式图结构和局部候选点建模改善路径规划能力；Bayesian state tracking、cognitive mapping and planning 等方向也强调环境状态估计与路径搜索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[15,16]</w:t>
      </w:r>
      <w:r>
        <w:rPr>
          <w:rFonts w:ascii="Times New Roman" w:hAnsi="Times New Roman" w:eastAsia="宋体"/>
          <w:b w:val="0"/>
          <w:i w:val="0"/>
          <w:sz w:val="21"/>
        </w:rPr>
        <w:t>。这些方法的优势是可解释性强，适合处理全局规划与历史状态复用；不足是模块复杂度较高，并且在连续环境中容易受定位误差、地图误差和候选点质量影响。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2025 年之后，世界模型思想开始与 VLM-based VLN 结合。NavForesee 将 VLM 训练为统一的语言规划与未来预测模型：一方面分解导航指令、追踪进度并提出子目标，另一方面预测短期环境动态和长期导航 milestone，从而形成 perception-planning/prediction-action 的内部反馈回路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[13]</w:t>
      </w:r>
      <w:r>
        <w:rPr>
          <w:rFonts w:ascii="Times New Roman" w:hAnsi="Times New Roman" w:eastAsia="宋体"/>
          <w:b w:val="0"/>
          <w:i w:val="0"/>
          <w:sz w:val="21"/>
        </w:rPr>
        <w:t>。这类方法与传统地图式 model-based VLN 不同，它并不一定显式构建几何地图，而是利用 VLM 的生成能力学习可用于动作决策的未来想象。</w:t>
      </w:r>
    </w:p>
    <w:p>
      <w:pPr>
        <w:pStyle w:val="Heading2"/>
        <w:spacing w:before="100" w:after="80"/>
      </w:pPr>
      <w:r>
        <w:t>2.3 VLM/VLA-based VLN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NaVid 是较早系统展示视频 VLM 可用于 VLN-CE 的代表工作。它将 RGB 视频流和指令作为输入，并直接预测下一步动作，强调无地图、无深度、无里程计条件下的泛化能力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[8]</w:t>
      </w:r>
      <w:r>
        <w:rPr>
          <w:rFonts w:ascii="Times New Roman" w:hAnsi="Times New Roman" w:eastAsia="宋体"/>
          <w:b w:val="0"/>
          <w:i w:val="0"/>
          <w:sz w:val="21"/>
        </w:rPr>
        <w:t>。Uni-NaVid 进一步提出统一多类具身导航任务的数据配置与输出格式，使单一 VLA 模型能够在不同导航子任务之间共享能力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[9]</w:t>
      </w:r>
      <w:r>
        <w:rPr>
          <w:rFonts w:ascii="Times New Roman" w:hAnsi="Times New Roman" w:eastAsia="宋体"/>
          <w:b w:val="0"/>
          <w:i w:val="0"/>
          <w:sz w:val="21"/>
        </w:rPr>
        <w:t>。这类方法说明，VLM 不再只是辅助感知模块，而可以直接作为 navigation policy 的主体。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StreamVLN 面向真实部署中的连续视频流和低延迟决策问题，提出 slow-fast context modeling：fast-streaming dialogue context 使用滑动窗口与 KV cache 进行快速动作生成，slow-updating memory 使用 3D-aware token pruning 压缩历史视觉状态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[10]</w:t>
      </w:r>
      <w:r>
        <w:rPr>
          <w:rFonts w:ascii="Times New Roman" w:hAnsi="Times New Roman" w:eastAsia="宋体"/>
          <w:b w:val="0"/>
          <w:i w:val="0"/>
          <w:sz w:val="21"/>
        </w:rPr>
        <w:t>。Efficient-VLN 则进一步指出，长历史观测会带来二次 token 计算负担，而 DAgger 探索虽然能提升恢复能力，却会增加训练和推理轨迹长度；因此它提出 progressive memory、learnable recursive memory 和 dynamic mixed policy，以降低训练开销并平衡探索效率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[11]</w:t>
      </w:r>
      <w:r>
        <w:rPr>
          <w:rFonts w:ascii="Times New Roman" w:hAnsi="Times New Roman" w:eastAsia="宋体"/>
          <w:b w:val="0"/>
          <w:i w:val="0"/>
          <w:sz w:val="21"/>
        </w:rPr>
        <w:t>。这些工作与本文的 HPAC 设计有相同动机：长时序导航不能简单无限堆叠历史帧，必须设计更高效的历史表示或动作压缩方式。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DualVLN 从“双系统”角度解耦高层语义 grounding 和低层动作执行，使用显式 pixel-grounded waypoint 与隐式 latent goal 表示提升泛化和实时控制能力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[12]</w:t>
      </w:r>
      <w:r>
        <w:rPr>
          <w:rFonts w:ascii="Times New Roman" w:hAnsi="Times New Roman" w:eastAsia="宋体"/>
          <w:b w:val="0"/>
          <w:i w:val="0"/>
          <w:sz w:val="21"/>
        </w:rPr>
        <w:t>。VLN-R1 则探索通过奖励驱动 post-training 提升 LVLM 的导航推理能力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[17]</w:t>
      </w:r>
      <w:r>
        <w:rPr>
          <w:rFonts w:ascii="Times New Roman" w:hAnsi="Times New Roman" w:eastAsia="宋体"/>
          <w:b w:val="0"/>
          <w:i w:val="0"/>
          <w:sz w:val="21"/>
        </w:rPr>
        <w:t>。CorrectNav 进一步强调错误轨迹不是噪声，而是自我修正训练的重要数据来源；其 self-correction flywheel 通过模型错误轨迹、动作修正和感知修正持续提升导航模型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[14]</w:t>
      </w:r>
      <w:r>
        <w:rPr>
          <w:rFonts w:ascii="Times New Roman" w:hAnsi="Times New Roman" w:eastAsia="宋体"/>
          <w:b w:val="0"/>
          <w:i w:val="0"/>
          <w:sz w:val="21"/>
        </w:rPr>
        <w:t>。本文的 DAgger 诊断与 CorrectNav 的动机一致：关键不只是扩大数据量，而是提取对错误恢复真正有用的 supervision。</w:t>
      </w:r>
    </w:p>
    <w:p>
      <w:pPr>
        <w:pStyle w:val="Heading2"/>
        <w:spacing w:before="100" w:after="80"/>
      </w:pPr>
      <w:r>
        <w:t>2.4 DAgger 与纠错式模仿学习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DAgger 的核心是让训练分布逐步接近执行分布。标准行为克隆只在专家状态分布上训练，若策略在专家状态上有小概率错误，长时序任务中的错误代价可能随 horizon 呈二次增长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1"/>
        </w:rPr>
        <w:t>。DAgger 每轮使用当前策略采样轨迹，在访问状态上查询专家标签，并将新数据加入历史数据集重新训练。原论文证明，在 no-regret online learning 框架下，该过程可以获得更好的长时序性能保证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line="300" w:lineRule="auto" w:after="80"/>
        <w:ind w:firstLine="420"/>
      </w:pPr>
      <w:r>
        <w:t xml:space="preserve">VLN-CE 中的 DAgger 和 scheduled sampling 都用于缓解 exposure bias，但 DAgger 会保留所有迭代的状态-专家动作样本，使模型在自身访问状态上获得直接监督[2]。然而，DAgger 在 VLM-based VLN 中并不是简单“加数据”即可。若 rescued episode 过长、stop 样本分布失衡或 correction 样本比例过高，模型可能学到绕路、延迟停止或重复探索行为。本文的早期 DAgger 诊断和最终 DAgger V4 结果共同说明，闭环数据的质量控制比数据规模本身更重要。</w:t>
      </w:r>
    </w:p>
    <w:p>
      <w:pPr>
        <w:pStyle w:val="Heading1"/>
        <w:spacing w:before="160" w:after="80"/>
      </w:pPr>
      <w:r>
        <w:t>3 方法</w:t>
      </w:r>
    </w:p>
    <w:p>
      <w:pPr>
        <w:pStyle w:val="Heading2"/>
        <w:spacing w:before="100" w:after="80"/>
      </w:pPr>
      <w:r>
        <w:t>3.1 总体框架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本文采用两阶段训练框架。第一阶段为 Qwen3-VL-4B 的 SFT。我们将 R2R 与 RxR 轨迹转换为多模态对话样本：user 侧输入导航指令、当前观测图像和可选历史信息，assistant 侧输出动作文本。训练时仅对 assistant 输出 token 计算 next-token cross entropy。第二阶段为 DAgger。模型从 SFT checkpoint 出发，在环境中 rollout，收集自身访问状态下的专家修正数据，并转换为与原始 SFT 一致的 HPAC/IDM 格式。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这种设计的关键是将 VLN 决策转化为 VLM 原生的多模态条件生成问题，而不是额外添加动作分类头。动作被表示为可读文本，例如 “forward 25 cm, turn left 15 degree, forward 50 cm”。这种表示方式便于利用语言模型的序列生成能力，也便于检查 raw output 中的格式错误、重复动作和异常 stop 行为。</w:t>
      </w:r>
    </w:p>
    <w:p>
      <w:pPr>
        <w:pStyle w:val="Heading2"/>
        <w:spacing w:before="100" w:after="80"/>
      </w:pPr>
      <w:r>
        <w:t>3.2 IDS 与 HPAC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IDS（Instruction-driven Decision Sample）强调从当前指令和视觉观测直接预测当前应执行的导航动作。它对应最基本的 VLN supervision：在给定 instruction、image 和历史条件下，模型输出下一步动作。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HPAC（History-aware Predictive Action Chunk）进一步引入历史动作与历史观测，并要求模型预测短动作块。低层 VLN-CE 轨迹较长，若每次只预测一个原子动作，会增加推理轮数并放大误差积累。HPAC 将连续动作合并为局部动作计划，例如将若干 forward 25 cm 合并为 forward 50 cm 或 forward 75 cm，将连续 turn 合并为 turn left/right 30 degree 或 45 degree。每个标签最多包含若干个逗号分隔的动作块。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HPAC 的作用有三点。第一，它降低了有效决策 horizon。第二，它更符合 VLM 的文本生成范式，使动作可以自然作为 assistant response。第三，它保留了局部控制连续性，使模型能够学习“先转向再前进”或“连续前进后停止”等短期策略模式。</w:t>
      </w:r>
    </w:p>
    <w:p>
      <w:pPr>
        <w:pStyle w:val="Heading2"/>
        <w:spacing w:before="100" w:after="80"/>
      </w:pPr>
      <w:r>
        <w:t>3.3 Qwen3-VL-4B 重训练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基础模型为 Qwen3-VL-4B-Instruct。训练数据由 R2R 与 StreamVLN 风格处理后的 RxR 合并构成。R2R 部分包含 10,819 条轨迹、137,048 条 VLN 样本、133,539 条 IDM 样本，总计 270,587 条；RxR 部分包含 6,634 条轨迹、411,373 条 VLN 样本、134,937 条 IDM 样本，总计 546,310 条。两者合并后原始训练集共有 816,897 条样本。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V2 训练采用 DeepSpeed ZeRO-2、bf16、flash_attention_2、gradient checkpointing 和 cosine learning-rate schedule。训练使用 4 张 GPU，per-device batch size 为 2，gradient accumulation steps 为 8，全局 batch size 为 64，学习率为 2e-5，训练 1 epoch。评测采用 vLLM + Habitat worker 闭环执行，prompt_style 为 baseline，temperature 为 0.2。</w:t>
      </w:r>
    </w:p>
    <w:p>
      <w:pPr>
        <w:pStyle w:val="Heading2"/>
        <w:spacing w:before="100" w:after="80"/>
      </w:pPr>
      <w:r>
        <w:t xml:space="preserve">3.4 DAgger V4 数据构造</w:t>
      </w:r>
    </w:p>
    <w:p>
      <w:pPr>
        <w:spacing w:line="300" w:lineRule="auto" w:after="80"/>
        <w:ind w:firstLine="420"/>
      </w:pPr>
      <w:r>
        <w:t xml:space="preserve">DAgger V4 从 Qwen3-VL-4B SFT/DAgger 训练流程出发，采用 episode-level 的 mixed-policy trajectory 作为基本保留单元。数据收集时由模型主导 rollout，发生明显偏离后由 expert rescue 将轨迹拉回目标附近，最后不按单步局部判断保留，而是按整条 episode 的最终质量筛选。具体规则为：rescued episode 仅当 relative path length 大于 0.93 时保留；clean episode 则要求 relative path length 大于 0.85。merged 结果还会再执行一次同样阈值的 post-filter，并删除不满足条件的样本及对应图像目录。</w:t>
      </w:r>
    </w:p>
    <w:p>
      <w:pPr>
        <w:spacing w:line="300" w:lineRule="auto" w:after="80"/>
        <w:ind w:firstLine="420"/>
      </w:pPr>
      <w:r>
        <w:t xml:space="preserve">该策略的动机是保留“闭环访问状态”带来的恢复监督，同时避免早期版本中大量低质量 rescued trajectory 直接混入训练。最终 R2R merged 数据包含 10,819 个原始 episode，保留 4,035 个，keep rate 为 37.29%；其中 long_rescue 2,874 个、short_rescue 1,049 个、clean 112 个，保留样本平均 path length 为 8.889、平均 distance-to-goal 为 0.164。RxR merged 数据包含 6,634 个原始 episode，保留 1,112 个，keep rate 为 16.76%；其中 long_rescue 647 个、short_rescue 337 个、clean 128 个，保留样本平均 path length 为 9.680、平均 distance-to-goal 为 0.180。</w:t>
      </w:r>
    </w:p>
    <w:p>
      <w:pPr>
        <w:spacing w:line="300" w:lineRule="auto" w:after="80"/>
        <w:ind w:firstLine="420"/>
      </w:pPr>
      <w:r>
        <w:t xml:space="preserve">经过样本转换后，DAgger V4 生成 dagger-only 训练文件 data/dagger_train_rxr_r2r_v4.jsonl，共 293,102 条样本。将其与原始 R2R+RxR SFT 数据合并后，得到 data/train_r2r_rxr_qwen3vl4b_full_with_daggerv4.jsonl，共 1,109,999 条样本，其中 base 样本 816,897 条、DAgger V4 样本 293,102 条。相比早期直接混入大规模 rescued episode 的方案，V4 的核心差异是先在 episode 层面控制轨迹质量，再将通过筛选的闭环数据转为与原始 SFT 一致的训练格式。</w:t>
      </w:r>
    </w:p>
    <w:p>
      <w:pPr>
        <w:pStyle w:val="Heading1"/>
        <w:spacing w:before="160" w:after="80"/>
      </w:pPr>
      <w:r>
        <w:t>4 实验设置</w:t>
      </w:r>
    </w:p>
    <w:p>
      <w:pPr>
        <w:pStyle w:val="Heading2"/>
        <w:spacing w:before="100" w:after="80"/>
      </w:pPr>
      <w:r>
        <w:t>4.1 数据与评测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实验主要使用 R2R 与 RxR 数据。为避免外部数据带来的不可控变量，SFT 阶段不加入 ScaleVLN、EnvDrop 或其他 web/navigation 数据。评测主要报告 R2R val-seen 与 val-unseen。指标包括 Success Rate（SR）、Oracle Success Rate（OSR）、Success weighted by Path Length（SPL）、Distance to Goal（DTG）和 Path Length。SR 衡量最终停止是否成功，OSR 衡量轨迹中是否曾经到达目标附近，SPL 同时考虑成功率和路径效率。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本文特别关注 OSR 与 SR 的差距。如果 OSR 明显高于 SR，说明模型经常经过目标附近但没有正确停止；如果 path length 明显增加且 SPL 下降，说明模型可能出现绕路、反复探索或延迟停止。</w:t>
      </w:r>
    </w:p>
    <w:p>
      <w:pPr>
        <w:pStyle w:val="Heading2"/>
        <w:spacing w:before="100" w:after="80"/>
      </w:pPr>
      <w:r>
        <w:t>4.2 对比口径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本文不将所有 2025/2026 SOTA 结果作为严格同条件对比，因为许多工作使用了额外数据、不同基座、不同视觉输入、不同历史机制或不同 post-training 策略。例如 CorrectNav、Efficient-VLN、StreamVLN、DualVLN 等均包含更复杂的数据或结构设计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[10,11,12,14]</w:t>
      </w:r>
      <w:r>
        <w:rPr>
          <w:rFonts w:ascii="Times New Roman" w:hAnsi="Times New Roman" w:eastAsia="宋体"/>
          <w:b w:val="0"/>
          <w:i w:val="0"/>
          <w:sz w:val="21"/>
        </w:rPr>
        <w:t>。本文更关注一个清晰问题：在仅使用 R2R+RxR、采用 NAVIDA 风格动作生成的情况下，Qwen3-VL-4B 重训练能达到怎样的性能，以及 DAgger 数据应如何加入。</w:t>
      </w:r>
    </w:p>
    <w:p>
      <w:pPr>
        <w:pStyle w:val="Heading1"/>
        <w:spacing w:before="160" w:after="80"/>
      </w:pPr>
      <w:r>
        <w:t>5 实验结果</w:t>
      </w:r>
    </w:p>
    <w:p>
      <w:pPr>
        <w:pStyle w:val="Heading2"/>
        <w:spacing w:before="100" w:after="80"/>
      </w:pPr>
      <w:r>
        <w:t>5.1 Qwen3-VL-4B V2 SFT 主结果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1 给出 Qwen3-VL-4B V2 在 R2R val-seen 与 val-unseen 上的主要结果。最终 checkpoint-12765 在 val-unseen 上达到 SR 55.6%、OSR 60.6%、SPL 50.8%，DTG 为 5.392，path length 为 10.476；在 val-seen 上达到 SR 63.2%、OSR 68.5%、SPL 59.5%，DTG 为 4.697。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Split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Checkpoint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SR↑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OSR↑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SPL↑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DTG↓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Path↓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val-seen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1400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40.7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51.3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37.8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7.014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10.905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早期 checkpoint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val-seen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6800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49.9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57.6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47.2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5.733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9.599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中期提升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val-seen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12765-final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63.2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68.5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59.5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4.697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10.410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最终 SFT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val-unseen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6800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47.5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52.6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44.6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6.218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9.073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中期泛化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val-unseen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8600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50.2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54.1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47.0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5.858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9.292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稳定提升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val-unseen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9000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53.0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58.6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49.0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5.801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10.072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继续提升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val-unseen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11400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54.7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58.9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50.3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5.342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9.929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接近最终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val-unseen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12765-final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55.6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60.6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50.8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5.392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10.476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最终 SFT</w:t>
            </w:r>
          </w:p>
        </w:tc>
      </w:tr>
    </w:tbl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1 结果显示，SFT 训练后模型在 val-unseen 上持续提升，没有明显出现只拟合 seen 环境的情况。checkpoint-7400 的 OSR 达到 59.2%，但 SPL 降到 42.8%、path length 增至 12.241，说明该阶段模型探索较多但路径效率较差；checkpoint-12765-final 则在 SR、OSR 和 SPL 上取得整体最佳平衡。</w:t>
      </w:r>
    </w:p>
    <w:p>
      <w:pPr>
        <w:pStyle w:val="Heading2"/>
        <w:spacing w:before="100" w:after="80"/>
      </w:pPr>
      <w:r>
        <w:t>5.2 与传统 VLN-CE 基线和 VLM-based 方法的关系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VLN-CE 原论文中，Seq2Seq baseline 在 val-unseen 上约为 SR 20%、SPL 18%；Cross-Modal Attention baseline 约为 SR 23%、SPL 22%；加入 DAgger 后 Cross-Modal Attention 提升到约 SR 27%、SPL 25%；结合 progress monitor、DAgger 和 augmentation 后达到约 SR 32%、SPL 30%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1"/>
        </w:rPr>
        <w:t>。相比之下，本文 Qwen3-VL-4B V2 SFT 在 val-unseen 上达到 SR 55.6%、SPL 50.8%。尽管不同实现细节并不完全一致，该结果仍说明 VLM 基座对 VLN-CE 有明显提升。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与 NaVid、StreamVLN、Efficient-VLN、CorrectNav 等近年工作相比，本文方法并未引入复杂 slow-fast memory、recursive memory、自我修正飞轮或额外大规模导航数据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[8,10,11,14]</w:t>
      </w:r>
      <w:r>
        <w:rPr>
          <w:rFonts w:ascii="Times New Roman" w:hAnsi="Times New Roman" w:eastAsia="宋体"/>
          <w:b w:val="0"/>
          <w:i w:val="0"/>
          <w:sz w:val="21"/>
        </w:rPr>
        <w:t>。因此，本文结果更适合作为“强 VLM 基座 + R2R/RxR 标准 SFT”的工程基线。它说明，在当前 VLN 发展阶段，基座模型能力本身已经可以显著改变 NAVIDA 风格方法的性能上限。</w:t>
      </w:r>
    </w:p>
    <w:p>
      <w:pPr>
        <w:pStyle w:val="Heading2"/>
        <w:spacing w:before="100" w:after="80"/>
      </w:pPr>
      <w:r>
        <w:t xml:space="preserve">5.3 DAgger V4 结果</w:t>
      </w:r>
    </w:p>
    <w:p>
      <w:pPr>
        <w:spacing w:line="300" w:lineRule="auto" w:after="80"/>
        <w:ind w:firstLine="420"/>
      </w:pPr>
      <w:r>
        <w:t xml:space="preserve">表 2 给出 DAgger V4 的主要评测结果。早期 DAgger 方案中，checkpoint-1000 曾出现 OSR 提高但 SR/SPL 下降的问题：val-unseen OSR 达到 66.2%，但 SR 仅 38.3%、SPL 仅 30.1%，path length 增至 26.573。这说明模型确实更容易经过目标附近，但没有学会稳定停止。DAgger V4 通过 episode-level 筛选和 post-filter 显著缓解了这一问题。checkpoint-1000 在 R2R val-unseen 上达到 SR 55.25%、OSR 63.08%、SPL 49.72%；checkpoint-7000 达到 SR 56.23%、OSR 64.33%、SPL 50.28%，DTG 降至 4.744。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模型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Checkpoint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样本数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SR↑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OSR↑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SPL↑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DTG↓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Path↓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SFT V2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12765-final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1839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55.6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60.6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50.8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5.392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10.476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DAgger V1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1839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38.3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66.2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30.1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7.649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26.573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DAgger V1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164*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25.6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65.2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12.8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9.267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32.548</w:t>
            </w:r>
          </w:p>
        </w:tc>
      </w:tr>
    </w:tbl>
    <w:p>
      <w:pPr>
        <w:spacing w:line="300" w:lineRule="auto" w:after="80"/>
        <w:ind w:firstLine="420"/>
      </w:pPr>
      <w:r>
        <w:t xml:space="preserve">在更充分训练后，DAgger V4 checkpoint-11000 的 uniform 历史帧评测达到 SR 57.59%、OSR 64.65%、SPL 52.42%、DTG 4.875、path length 10.259。与 SFT final 的 SR 55.6%、OSR 60.6%、SPL 50.8% 相比，V4 在成功率、oracle success 和路径效率上都有小幅但一致的提升，说明经过质量筛选的闭环数据能够带来有效增益。</w:t>
      </w:r>
    </w:p>
    <w:p>
      <w:pPr>
        <w:spacing w:line="300" w:lineRule="auto" w:after="80"/>
        <w:ind w:firstLine="420"/>
      </w:pPr>
      <w:r>
        <w:t xml:space="preserve">进一步地，我们在不改变历史图像分布的前提下加入 SigLIP target stop hint：历史帧仍使用 uniform 采样，只在当前视角与指令文本的相似度位于 episode 内较高排名时，在 prompt 中追加一句短 stop cue。该设置不是强制 stop，也不是新的训练数据，而是推理期辅助提示。ckpt11000 + target stop hint 在 R2R val-unseen 上达到 SR 58.29%、OSR 64.22%、SPL 52.93%、DTG 4.768、path length 10.338。该结果表明，语义相似度信号更适合作为额外 stop/progress cue，而不是直接替换历史图像。</w:t>
      </w:r>
    </w:p>
    <w:p>
      <w:pPr>
        <w:pStyle w:val="Heading2"/>
        <w:spacing w:before="100" w:after="80"/>
      </w:pPr>
      <w:r>
        <w:t xml:space="preserve">5.4 DAgger V4 有效性的分析</w:t>
      </w:r>
    </w:p>
    <w:p>
      <w:pPr>
        <w:spacing w:line="300" w:lineRule="auto" w:after="80"/>
        <w:ind w:firstLine="420"/>
      </w:pPr>
      <w:r>
        <w:t xml:space="preserve">DAgger V4 的有效性主要来自三个方面。第一，它没有把所有 rescued episode 都当作正样本，而是用 relative path length 和最终到达质量过滤掉明显绕路或失败的轨迹。第二，它保留 episode-level trajectory，而不是只抽取零散 correction span，使模型仍能学习完整的闭环恢复过程。第三，V4 的数据规模相对可控：293,102 条 DAgger 样本约占最终混合训练集的 26.4%，不会像早期方案那样让错误状态分布压倒原始专家监督。</w:t>
      </w:r>
    </w:p>
    <w:p>
      <w:pPr>
        <w:spacing w:line="300" w:lineRule="auto" w:after="80"/>
        <w:ind w:firstLine="420"/>
      </w:pPr>
      <w:r>
        <w:t xml:space="preserve">不过，V4 的提升幅度仍然有限，说明当前瓶颈并未完全解决。OSR 的提升大于 SR 的提升，表明模型访问目标附近的能力有所增强，但 near-goal stopping 仍是关键弱点。target stop hint 的小幅收益进一步支持这一判断：如果只提供轻量语义 stop cue，可以改善一部分停点判断，但还不足以从根本上解决停止边界问题。因此，后续改进应重点围绕 stop-focused supervision、目标附近正负样本构造，以及与训练分布一致的历史记忆机制展开。</w:t>
      </w:r>
    </w:p>
    <w:p>
      <w:pPr>
        <w:pStyle w:val="Heading1"/>
        <w:spacing w:before="160" w:after="80"/>
      </w:pPr>
      <w:r>
        <w:t>6 讨论</w:t>
      </w:r>
    </w:p>
    <w:p>
      <w:pPr>
        <w:pStyle w:val="Heading2"/>
        <w:spacing w:before="100" w:after="80"/>
      </w:pPr>
      <w:r>
        <w:t>6.1 为什么 Qwen3-VL SFT 能取得较强结果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本文结果表明，强 VLM 基座对 VLN 的提升并不完全依赖复杂结构。原因可能包括以下几点。第一，Qwen3-VL 在预训练阶段已经获得大量物体、场景和空间关系知识，而 VLN 指令高度依赖这些语义概念，例如 hallway、kitchen、stairs、couch、doorway 等。第二，动作文本生成与 VLM 的语言建模目标高度一致，不需要额外从头学习动作分类头。第三，HPAC 将低层动作压缩为动作块，降低了长时序决策难度。第四，R2R 与 RxR 的混合训练增加了语言表达和轨迹模式多样性，使模型不只拟合单一数据集风格。</w:t>
      </w:r>
    </w:p>
    <w:p>
      <w:pPr>
        <w:pStyle w:val="Heading2"/>
        <w:spacing w:before="100" w:after="80"/>
      </w:pPr>
      <w:r>
        <w:t>6.2 当前方法的不足</w:t>
      </w:r>
    </w:p>
    <w:p>
      <w:pPr>
        <w:spacing w:line="300" w:lineRule="auto" w:after="80"/>
        <w:ind w:firstLine="420"/>
      </w:pPr>
      <w:r>
        <w:t xml:space="preserve">当前方法仍存在三个明显问题。第一，模型缺少显式长期空间记忆。虽然 Qwen3-VL 支持较长上下文，但直接将全部历史图像放入上下文会带来巨大的 token 成本，也不一定能形成稳定的空间状态表示。StreamVLN、Efficient-VLN 和 DualVLN 的共同趋势说明，长历史需要被压缩、分层或结构化[10,11,12]。第二，near-goal stopping 仍是瓶颈。DAgger V4 和 target stop hint 虽然提升了 SR/SPL，但 OSR 与 SR 之间仍有差距，说明模型仍会出现经过目标附近却未及时停止的问题。第三，DAgger 数据不能简单按“越多越好”处理。错误状态监督必须与正常 expert supervision 保持平衡，否则模型会学到长路径恢复而非高效导航。</w:t>
      </w:r>
    </w:p>
    <w:p>
      <w:pPr>
        <w:pStyle w:val="Heading2"/>
        <w:spacing w:before="100" w:after="80"/>
      </w:pPr>
      <w:r>
        <w:t>6.3 后续改进方向</w:t>
      </w:r>
    </w:p>
    <w:p>
      <w:pPr>
        <w:spacing w:line="300" w:lineRule="auto" w:after="80"/>
        <w:ind w:firstLine="420"/>
      </w:pPr>
      <w:r>
        <w:t xml:space="preserve">后续可以从四个方向推进。第一，围绕 DAgger V4 做更细的 checkpoint、数据占比、学习率和训练步数消融，确认收益是否稳定可复现。第二，单独构造 stop-focused 数据，包括 oracle-success-but-final-failure 轨迹中的正负停止样本。第三，引入轻量历史记忆机制，例如最近视觉帧高分辨率保留、远期历史压缩成文本或低维记忆 token，但需要避免破坏模型训练时的 8 帧输入分布。第四，参考 VLN-R1 和 CorrectNav，将 post-training 从单纯 SFT 扩展到偏好学习或奖励驱动训练，使模型更关注成功停点、路径效率和错误恢复。</w:t>
      </w:r>
    </w:p>
    <w:p>
      <w:pPr>
        <w:pStyle w:val="Heading1"/>
        <w:spacing w:before="160" w:after="80"/>
      </w:pPr>
      <w:r>
        <w:t>7 结论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本文围绕 Qwen3-VL-4B 的 VLN 重训练进行了系统整理与初步实证分析。基于 R2R+RxR 的 NAVIDA 风格 SFT，Qwen3-VL-4B V2 在 R2R val-unseen 上达到 SR 55.6%、OSR 60.6%、SPL 50.8%，在 val-seen 上达到 SR 63.2%、OSR 68.5%、SPL 59.5%。该结果说明，强 VLM 基座配合动作文本生成和 HPAC 动作块，已经可以在不使用额外大规模数据的情况下获得较强 VLN-CE 性能。</w:t>
      </w:r>
    </w:p>
    <w:p>
      <w:pPr>
        <w:spacing w:line="300" w:lineRule="auto" w:after="80"/>
        <w:ind w:firstLine="420"/>
      </w:pPr>
      <w:r>
        <w:t xml:space="preserve">与此同时，DAgger 实验表明，数据聚合并非简单扩充数据量。早期方案虽然提高 OSR，但显著降低 SR 与 SPL，并造成路径长度过长，暴露出低质量 rescued episode 直接混训的问题。真正有效的 DAgger V4 通过 episode-level 筛选、post-filter 和受控混合训练，将 val-unseen SR 提升到 57.6%、SPL 提升到 52.4%；结合轻量 target stop hint 后进一步达到 SR 58.3%、SPL 52.9%。总体而言，本文的核心结论是：Qwen3-VL 提供了较高的 SFT 起点，而后续性能提升的关键不在于盲目扩大数据，而在于更准确地构造高质量闭环轨迹、错误恢复监督和停止决策信号。</w:t>
      </w:r>
    </w:p>
    <w:p>
      <w:pPr>
        <w:pStyle w:val="Heading1"/>
        <w:spacing w:before="160" w:after="80"/>
      </w:pPr>
      <w:r>
        <w:t>参考文献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[1] Krantz, J., Wijmans, E., Majumdar, A., Batra, D., Lee, S. Beyond the Nav-Graph: Vision-and-Language Navigation in Continuous Environments. ECCV, 2020.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[2] Anderson, P., Wu, Q., Teney, D., Bruce, J., Johnson, M., Sünderhauf, N., Reid, I., Gould, S., van den Hengel, A. Vision-and-Language Navigation: Interpreting Visually-Grounded Navigation Instructions in Real Environments. CVPR, 2018.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[3] Ross, S., Gordon, G., Bagnell, J. A Reduction of Imitation Learning and Structured Prediction to No-Regret Online Learning. AISTATS, 2011.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[4] Fried, D., Hu, R., Cirik, V., Rohrbach, A., Andreas, J., Morency, L.-P., Berg-Kirkpatrick, T., Saenko, K., Klein, D., Darrell, T. Speaker-Follower Models for Vision-and-Language Navigation. NeurIPS, 2018.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[5] Ma, C.-Y., Lu, J., Wu, Z., AlRegib, G., Kira, Z., Socher, R., Xiong, C. Self-Monitoring Navigation Agent via Auxiliary Progress Estimation. ICLR, 2019.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[6] Wang, X., Huang, Q., Celikyilmaz, A., Gao, J., Shen, D., Wang, Y. F., Wang, W. Y., Zhang, L. Reinforced Cross-Modal Matching and Self-Supervised Imitation Learning for Vision-Language Navigation. CVPR, 2019.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[7] Tan, H., Yu, L., Bansal, M. Learning to Navigate Unseen Environments: Back Translation with Environmental Dropout. NAACL, 2019.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[8] Zhang, J., Wang, K., Wang, S., et al. NaVid: Video-based VLM Plans the Next Step for Vision-and-Language Navigation. RSS, 2024.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[9] Zhang, J., Wang, K., Wang, S., Li, M., Liu, H., Wei, S., Wang, Z., Zhang, Z., He, W. Uni-NaVid: A Video-based Vision-Language-Action Model for Unifying Embodied Navigation Tasks. RSS, 2025.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[10] Wei, M., Wan, C., Yu, X., Wang, T., Yang, Y., Mao, X., Zhu, C., Cai, W., Wang, H., Chen, Y., Liu, X., Pang, J. StreamVLN: Streaming Vision-and-Language Navigation via SlowFast Context Modeling. arXiv:2507.05240, 2025.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[11] Zheng, D., Huang, S., Li, Y., Wang, L. Efficient-VLN: A Training-Efficient Vision-Language Navigation Model. arXiv:2512.10310, 2025.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[12] Wei, M., Wan, C., Peng, J., Yu, X., Yang, Y., Feng, D., Cai, W., Zhu, C., Wang, T., Pang, J., Liu, X. Ground Slow, Move Fast: A Dual-System Foundation Model for Generalizable Vision-and-Language Navigation. arXiv:2512.08186, 2025.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[13] Liu, F., Xie, S., Luo, M., Chu, Z., Hu, J., Wu, X., Xu, M. NavForesee: A Unified Vision-Language World Model for Hierarchical Planning and Dual-Horizon Navigation Prediction. arXiv:2512.01550, 2025.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[14] Yu, Z., Long, Y., Yang, Z., Zeng, C., Fan, H., Zhang, J., Dong, H. CorrectNav: Self-Correction Flywheel Empowers Vision-Language-Action Navigation Model. AAAI, 2026.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[15] Gupta, S., Davidson, J., Levine, S., Sukthankar, R., Malik, J. Cognitive Mapping and Planning for Visual Navigation. CVPR, 2017.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[16] Anderson, P., Shrivastava, A., Parikh, D., Batra, D., Lee, S. Chasing Ghosts: Instruction Following as Bayesian State Tracking. NeurIPS, 2019.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[17] Qi, Z., et al. VLN-R1: Vision-Language Navigation via Reinforcement Learning. arXiv:2506.17221, 2025.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[18] Song, X., et al. Towards Long-Horizon Vision-Language Navigation: Platform, Benchmark and Method. CVPR, 2025.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[19] Wang, L., et al. Rethinking the Embodied Gap in Vision-and-Language Navigation: A Holistic Study. ICCV, 2025.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[20] Zhang, Y., Ma, Z., Li, J., Qiao, Y., Wang, Z., Chai, J., Wu, Q., Bansal, M., Kordjamshidi, P. Vision-and-Language Navigation Today and Tomorrow: A Survey in the Era of Foundation Models. TMLR, 2024.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[21] Chang, A., Dai, A., Funkhouser, T., Halber, M., Niessner, M., Savva, M., Song, S., Zeng, A., Zhang, Y. Matterport3D: Learning from RGB-D Data in Indoor Environments. 3DV, 2017.</w:t>
      </w:r>
    </w:p>
    <w:p>
      <w:pPr>
        <w:spacing w:line="264" w:lineRule="auto"/>
        <w:ind w:left="360" w:hanging="360"/>
      </w:pPr>
      <w:r>
        <w:rPr>
          <w:rFonts w:ascii="Times New Roman" w:hAnsi="Times New Roman" w:eastAsia="宋体"/>
          <w:sz w:val="19"/>
        </w:rPr>
        <w:t>[22] Savva, M., Kadian, A., Maksymets, O., Zhao, Y., Wijmans, E., Jain, B., Straub, J., Liu, J., Koltun, V., Malik, J., Parikh, D., Batra, D. Habitat: A Platform for Embodied AI Research. ICCV, 2019.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