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2C2" w:rsidRDefault="0019199E" w:rsidP="0019199E">
      <w:pPr>
        <w:pStyle w:val="Heading1"/>
      </w:pPr>
      <w:proofErr w:type="spellStart"/>
      <w:r>
        <w:t>Arima</w:t>
      </w:r>
      <w:proofErr w:type="spellEnd"/>
      <w:r>
        <w:t xml:space="preserve"> for Price of </w:t>
      </w:r>
      <w:proofErr w:type="gramStart"/>
      <w:r>
        <w:t>Nasdaq</w:t>
      </w:r>
      <w:proofErr w:type="gramEnd"/>
      <w:r>
        <w:t xml:space="preserve"> 2000 – 2015</w:t>
      </w:r>
    </w:p>
    <w:p w:rsidR="0019199E" w:rsidRDefault="0019199E" w:rsidP="0019199E">
      <w:r>
        <w:tab/>
      </w:r>
    </w:p>
    <w:p w:rsidR="0019199E" w:rsidRDefault="0019199E" w:rsidP="0019199E">
      <w:r>
        <w:t xml:space="preserve">Series: adjusted </w:t>
      </w:r>
    </w:p>
    <w:p w:rsidR="0019199E" w:rsidRDefault="0019199E" w:rsidP="0019199E">
      <w:proofErr w:type="gramStart"/>
      <w:r>
        <w:t>ARIMA(</w:t>
      </w:r>
      <w:proofErr w:type="gramEnd"/>
      <w:r>
        <w:t xml:space="preserve">0,2,1)(0,0,1)[12]                    </w:t>
      </w:r>
    </w:p>
    <w:p w:rsidR="0019199E" w:rsidRDefault="0019199E" w:rsidP="0019199E"/>
    <w:p w:rsidR="0019199E" w:rsidRDefault="0019199E" w:rsidP="0019199E">
      <w:r>
        <w:t>Coefficients:</w:t>
      </w:r>
    </w:p>
    <w:p w:rsidR="0019199E" w:rsidRDefault="0019199E" w:rsidP="0019199E">
      <w:r>
        <w:t xml:space="preserve">          ma1     sma1</w:t>
      </w:r>
    </w:p>
    <w:p w:rsidR="0019199E" w:rsidRDefault="0019199E" w:rsidP="0019199E">
      <w:r>
        <w:t xml:space="preserve">      -</w:t>
      </w:r>
      <w:proofErr w:type="gramStart"/>
      <w:r>
        <w:t>0.9506  -</w:t>
      </w:r>
      <w:proofErr w:type="gramEnd"/>
      <w:r>
        <w:t>0.2570</w:t>
      </w:r>
    </w:p>
    <w:p w:rsidR="0019199E" w:rsidRDefault="0019199E" w:rsidP="0019199E">
      <w:proofErr w:type="spellStart"/>
      <w:r>
        <w:t>s.e</w:t>
      </w:r>
      <w:proofErr w:type="gramStart"/>
      <w:r>
        <w:t>.</w:t>
      </w:r>
      <w:proofErr w:type="spellEnd"/>
      <w:r>
        <w:t xml:space="preserve">   </w:t>
      </w:r>
      <w:proofErr w:type="gramEnd"/>
      <w:r>
        <w:t>0.0259   0.0964</w:t>
      </w:r>
    </w:p>
    <w:p w:rsidR="0019199E" w:rsidRDefault="0019199E" w:rsidP="0019199E"/>
    <w:p w:rsidR="0019199E" w:rsidRDefault="0019199E" w:rsidP="0019199E">
      <w:proofErr w:type="gramStart"/>
      <w:r>
        <w:t>sigma^</w:t>
      </w:r>
      <w:proofErr w:type="gramEnd"/>
      <w:r>
        <w:t>2 estimated as 31829:  log likelihood=-1170.46</w:t>
      </w:r>
    </w:p>
    <w:p w:rsidR="0019199E" w:rsidRDefault="0019199E" w:rsidP="0019199E">
      <w:r>
        <w:t xml:space="preserve">AIC=2346.92   </w:t>
      </w:r>
      <w:proofErr w:type="spellStart"/>
      <w:r>
        <w:t>AICc</w:t>
      </w:r>
      <w:proofErr w:type="spellEnd"/>
      <w:r>
        <w:t>=2347.06   BIC=2356.45</w:t>
      </w:r>
    </w:p>
    <w:p w:rsidR="0019199E" w:rsidRDefault="0019199E" w:rsidP="0019199E"/>
    <w:p w:rsidR="0019199E" w:rsidRDefault="0019199E" w:rsidP="0019199E">
      <w:pPr>
        <w:pStyle w:val="Heading1"/>
      </w:pPr>
      <w:r>
        <w:t>Predicted Prices</w:t>
      </w:r>
    </w:p>
    <w:p w:rsidR="0019199E" w:rsidRDefault="0019199E" w:rsidP="0019199E">
      <w:r>
        <w:t xml:space="preserve"> </w:t>
      </w:r>
      <w:r>
        <w:t xml:space="preserve">                </w:t>
      </w:r>
      <w:r>
        <w:t xml:space="preserve"> Point Forecast    Lo 80    Hi 80    Lo 95    Hi 95</w:t>
      </w:r>
    </w:p>
    <w:p w:rsidR="0019199E" w:rsidRDefault="0019199E" w:rsidP="0019199E">
      <w:r>
        <w:t>Dec 2014       4834.557 4605.920 5063.193 4484.887 5184.226</w:t>
      </w:r>
    </w:p>
    <w:p w:rsidR="0019199E" w:rsidRDefault="0019199E" w:rsidP="0019199E">
      <w:r>
        <w:t xml:space="preserve">Jan 2015       </w:t>
      </w:r>
      <w:r w:rsidR="00277427">
        <w:t xml:space="preserve">4904.706 </w:t>
      </w:r>
      <w:r>
        <w:t>4573.279 5236.133 4397.832 5411.580</w:t>
      </w:r>
    </w:p>
    <w:p w:rsidR="0019199E" w:rsidRDefault="0019199E" w:rsidP="0019199E">
      <w:r>
        <w:t>Feb 2015       4926.718 4510.830 5342.607 4290.672 5562.765</w:t>
      </w:r>
    </w:p>
    <w:p w:rsidR="0019199E" w:rsidRDefault="0019199E" w:rsidP="0019199E">
      <w:r>
        <w:t>Mar 2015       5022.571 4530.750 5514.391 4270.396 5774.745</w:t>
      </w:r>
    </w:p>
    <w:p w:rsidR="0019199E" w:rsidRDefault="0019199E" w:rsidP="0019199E">
      <w:r>
        <w:t xml:space="preserve">Apr 2015       </w:t>
      </w:r>
      <w:r w:rsidR="00277427">
        <w:t>5111.786</w:t>
      </w:r>
      <w:r>
        <w:t xml:space="preserve"> 4548.872 5674.700 4250.883 5972.689</w:t>
      </w:r>
    </w:p>
    <w:p w:rsidR="0019199E" w:rsidRDefault="0019199E" w:rsidP="0019199E">
      <w:r>
        <w:t>May 2015       5141.965 4510.955 5772.975 4176.919 6107.012</w:t>
      </w:r>
    </w:p>
    <w:p w:rsidR="0019199E" w:rsidRDefault="0019199E" w:rsidP="0019199E">
      <w:r>
        <w:t xml:space="preserve">Jun 2015       </w:t>
      </w:r>
      <w:bookmarkStart w:id="0" w:name="_GoBack"/>
      <w:r>
        <w:t>5182.744</w:t>
      </w:r>
      <w:bookmarkEnd w:id="0"/>
      <w:r>
        <w:t xml:space="preserve"> 4485.574 5879.914 4116.515 6248.973</w:t>
      </w:r>
    </w:p>
    <w:p w:rsidR="0019199E" w:rsidRDefault="0019199E" w:rsidP="0019199E">
      <w:r>
        <w:t>Jul 2015       5249.569 4487.503 6011.635 4084.089 6415.049</w:t>
      </w:r>
    </w:p>
    <w:p w:rsidR="0019199E" w:rsidRDefault="0019199E" w:rsidP="0019199E">
      <w:r>
        <w:t>Aug 2015       5277.199 4451.047 6103.350 4013.709 6540.688</w:t>
      </w:r>
    </w:p>
    <w:p w:rsidR="0019199E" w:rsidRDefault="0019199E" w:rsidP="0019199E">
      <w:r>
        <w:t>Sep 2015       5342.481 4452.737 6232.225 3981.735 6703.227</w:t>
      </w:r>
    </w:p>
    <w:p w:rsidR="0019199E" w:rsidRDefault="0019199E" w:rsidP="0019199E">
      <w:r>
        <w:t>Oct 2015       5383.521 4430.444 6336.598 3925.915 6841.126</w:t>
      </w:r>
    </w:p>
    <w:p w:rsidR="0019199E" w:rsidRDefault="0019199E" w:rsidP="0019199E">
      <w:r>
        <w:t>Nov 2015       5401.821 4385.496 6418.145 3847.487 6956.155</w:t>
      </w:r>
    </w:p>
    <w:p w:rsidR="0019199E" w:rsidRDefault="0019199E" w:rsidP="0019199E"/>
    <w:p w:rsidR="0019199E" w:rsidRDefault="0019199E" w:rsidP="0019199E">
      <w:pPr>
        <w:pStyle w:val="Heading1"/>
      </w:pPr>
      <w:r>
        <w:lastRenderedPageBreak/>
        <w:t>Actual Prices</w:t>
      </w:r>
    </w:p>
    <w:tbl>
      <w:tblPr>
        <w:tblW w:w="5000" w:type="pct"/>
        <w:tblCellSpacing w:w="6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663"/>
        <w:gridCol w:w="1165"/>
        <w:gridCol w:w="1165"/>
        <w:gridCol w:w="1165"/>
        <w:gridCol w:w="1165"/>
        <w:gridCol w:w="1866"/>
        <w:gridCol w:w="1171"/>
      </w:tblGrid>
      <w:tr w:rsidR="0019199E" w:rsidRPr="0019199E" w:rsidTr="0019199E">
        <w:trPr>
          <w:tblCellSpacing w:w="6" w:type="dxa"/>
        </w:trPr>
        <w:tc>
          <w:tcPr>
            <w:tcW w:w="0" w:type="auto"/>
            <w:noWrap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Jun 1, 2015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5,094.94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5,114.60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4,974.62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5,076.69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2,024,238,700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5,076.69</w:t>
            </w:r>
          </w:p>
        </w:tc>
      </w:tr>
      <w:tr w:rsidR="0019199E" w:rsidRPr="0019199E" w:rsidTr="0019199E">
        <w:trPr>
          <w:tblCellSpacing w:w="6" w:type="dxa"/>
        </w:trPr>
        <w:tc>
          <w:tcPr>
            <w:tcW w:w="0" w:type="auto"/>
            <w:noWrap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May 1, 2015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4,966.32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5,111.54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4,888.17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5,070.03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1,815,642,000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5,070.03</w:t>
            </w:r>
          </w:p>
        </w:tc>
      </w:tr>
      <w:tr w:rsidR="0019199E" w:rsidRPr="0019199E" w:rsidTr="0019199E">
        <w:trPr>
          <w:tblCellSpacing w:w="6" w:type="dxa"/>
        </w:trPr>
        <w:tc>
          <w:tcPr>
            <w:tcW w:w="0" w:type="auto"/>
            <w:noWrap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Apr 1, 2015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4,894.36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5,119.83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4,844.39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4,941.42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1,829,949,000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4,941.42</w:t>
            </w:r>
          </w:p>
        </w:tc>
      </w:tr>
      <w:tr w:rsidR="0019199E" w:rsidRPr="0019199E" w:rsidTr="0019199E">
        <w:trPr>
          <w:tblCellSpacing w:w="6" w:type="dxa"/>
        </w:trPr>
        <w:tc>
          <w:tcPr>
            <w:tcW w:w="0" w:type="auto"/>
            <w:noWrap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Mar 2, 2015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4,973.43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5,042.14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4,825.93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4,900.88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1,956,450,000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4,900.88</w:t>
            </w:r>
          </w:p>
        </w:tc>
      </w:tr>
      <w:tr w:rsidR="0019199E" w:rsidRPr="0019199E" w:rsidTr="0019199E">
        <w:trPr>
          <w:tblCellSpacing w:w="6" w:type="dxa"/>
        </w:trPr>
        <w:tc>
          <w:tcPr>
            <w:tcW w:w="0" w:type="auto"/>
            <w:noWrap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Feb 2, 2015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4,650.60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4,989.25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4,580.46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4,963.53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1,985,720,000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4,963.53</w:t>
            </w:r>
          </w:p>
        </w:tc>
      </w:tr>
      <w:tr w:rsidR="0019199E" w:rsidRPr="0019199E" w:rsidTr="0019199E">
        <w:trPr>
          <w:tblCellSpacing w:w="6" w:type="dxa"/>
        </w:trPr>
        <w:tc>
          <w:tcPr>
            <w:tcW w:w="0" w:type="auto"/>
            <w:noWrap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Jan 2, 2015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4,760.24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4,777.01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4,563.11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4,635.24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2,049,163,000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4,635.24</w:t>
            </w:r>
          </w:p>
        </w:tc>
      </w:tr>
      <w:tr w:rsidR="0019199E" w:rsidRPr="0019199E" w:rsidTr="0019199E">
        <w:trPr>
          <w:tblCellSpacing w:w="6" w:type="dxa"/>
        </w:trPr>
        <w:tc>
          <w:tcPr>
            <w:tcW w:w="0" w:type="auto"/>
            <w:noWrap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Dec 1, 2014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4,777.73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4,814.95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4,547.31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4,736.05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1,868,304,000</w:t>
            </w:r>
          </w:p>
        </w:tc>
        <w:tc>
          <w:tcPr>
            <w:tcW w:w="0" w:type="auto"/>
            <w:vAlign w:val="center"/>
            <w:hideMark/>
          </w:tcPr>
          <w:p w:rsidR="0019199E" w:rsidRPr="0019199E" w:rsidRDefault="0019199E" w:rsidP="00191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99E">
              <w:rPr>
                <w:rFonts w:ascii="Times New Roman" w:eastAsia="Times New Roman" w:hAnsi="Times New Roman" w:cs="Times New Roman"/>
                <w:sz w:val="24"/>
                <w:szCs w:val="24"/>
              </w:rPr>
              <w:t>4,736.05</w:t>
            </w:r>
          </w:p>
        </w:tc>
      </w:tr>
    </w:tbl>
    <w:p w:rsidR="0019199E" w:rsidRDefault="0019199E" w:rsidP="0019199E">
      <w:pPr>
        <w:pStyle w:val="Heading1"/>
      </w:pPr>
      <w:r>
        <w:t xml:space="preserve">Model </w:t>
      </w:r>
      <w:proofErr w:type="gramStart"/>
      <w:r>
        <w:t>for  Returns</w:t>
      </w:r>
      <w:proofErr w:type="gramEnd"/>
    </w:p>
    <w:p w:rsidR="0019199E" w:rsidRDefault="0019199E" w:rsidP="0019199E">
      <w:proofErr w:type="gramStart"/>
      <w:r>
        <w:t>ARIMA(</w:t>
      </w:r>
      <w:proofErr w:type="gramEnd"/>
      <w:r>
        <w:t xml:space="preserve">3,1,1)(1,0,0)[12] with drift         </w:t>
      </w:r>
    </w:p>
    <w:p w:rsidR="0019199E" w:rsidRDefault="0019199E" w:rsidP="0019199E"/>
    <w:p w:rsidR="0019199E" w:rsidRDefault="0019199E" w:rsidP="0019199E">
      <w:r>
        <w:t>Coefficients:</w:t>
      </w:r>
    </w:p>
    <w:p w:rsidR="0019199E" w:rsidRDefault="0019199E" w:rsidP="0019199E">
      <w:r>
        <w:t xml:space="preserve">          ar1      ar2      ar3      ma1     sar1   drift</w:t>
      </w:r>
    </w:p>
    <w:p w:rsidR="0019199E" w:rsidRDefault="0019199E" w:rsidP="0019199E">
      <w:r>
        <w:t xml:space="preserve">      -</w:t>
      </w:r>
      <w:proofErr w:type="gramStart"/>
      <w:r>
        <w:t>0.0525  -</w:t>
      </w:r>
      <w:proofErr w:type="gramEnd"/>
      <w:r>
        <w:t>0.1475  -0.1566  -0.9357  -0.2164  0.9492</w:t>
      </w:r>
    </w:p>
    <w:p w:rsidR="0019199E" w:rsidRDefault="0019199E" w:rsidP="0019199E">
      <w:proofErr w:type="spellStart"/>
      <w:r>
        <w:t>s.e</w:t>
      </w:r>
      <w:proofErr w:type="gramStart"/>
      <w:r>
        <w:t>.</w:t>
      </w:r>
      <w:proofErr w:type="spellEnd"/>
      <w:r>
        <w:t xml:space="preserve">   </w:t>
      </w:r>
      <w:proofErr w:type="gramEnd"/>
      <w:r>
        <w:t xml:space="preserve">0.0896   0.0860   0.0871   0.0462   </w:t>
      </w:r>
      <w:proofErr w:type="gramStart"/>
      <w:r>
        <w:t>0.1022  0.5894</w:t>
      </w:r>
      <w:proofErr w:type="gramEnd"/>
    </w:p>
    <w:p w:rsidR="0019199E" w:rsidRDefault="0019199E" w:rsidP="0019199E"/>
    <w:p w:rsidR="0019199E" w:rsidRDefault="0019199E" w:rsidP="0019199E">
      <w:proofErr w:type="gramStart"/>
      <w:r>
        <w:t>sigma^</w:t>
      </w:r>
      <w:proofErr w:type="gramEnd"/>
      <w:r>
        <w:t>2 estimated as 30730:  log likelihood=-1160.28</w:t>
      </w:r>
    </w:p>
    <w:p w:rsidR="0019199E" w:rsidRDefault="0019199E" w:rsidP="0019199E">
      <w:r>
        <w:t xml:space="preserve">AIC=2334.55   </w:t>
      </w:r>
      <w:proofErr w:type="spellStart"/>
      <w:r>
        <w:t>AICc</w:t>
      </w:r>
      <w:proofErr w:type="spellEnd"/>
      <w:r>
        <w:t>=2335.21   BIC=2356.78</w:t>
      </w:r>
    </w:p>
    <w:p w:rsidR="0019199E" w:rsidRDefault="0019199E" w:rsidP="0019199E"/>
    <w:p w:rsidR="0019199E" w:rsidRDefault="0019199E" w:rsidP="0019199E"/>
    <w:p w:rsidR="0019199E" w:rsidRDefault="0019199E" w:rsidP="0019199E">
      <w:pPr>
        <w:pStyle w:val="Heading1"/>
      </w:pPr>
      <w:r>
        <w:t>Predicted Returns</w:t>
      </w:r>
    </w:p>
    <w:p w:rsidR="0019199E" w:rsidRDefault="0019199E" w:rsidP="0019199E">
      <w:r>
        <w:t xml:space="preserve">  </w:t>
      </w:r>
      <w:r>
        <w:t xml:space="preserve">                    </w:t>
      </w:r>
      <w:r>
        <w:t>Point Forecast      Lo 80    Hi 80     Lo 95    Hi 95</w:t>
      </w:r>
    </w:p>
    <w:p w:rsidR="0019199E" w:rsidRDefault="0019199E" w:rsidP="0019199E">
      <w:r>
        <w:t>Dec 2014       69.18856 -155.46538 293.8425 -274.3900 412.7671</w:t>
      </w:r>
    </w:p>
    <w:p w:rsidR="0019199E" w:rsidRDefault="0019199E" w:rsidP="0019199E">
      <w:r>
        <w:t>Jan 2015       81.25068 -143.41879 305.9202 -262.3516 424.8530</w:t>
      </w:r>
    </w:p>
    <w:p w:rsidR="0019199E" w:rsidRDefault="0019199E" w:rsidP="0019199E">
      <w:r>
        <w:t>Feb 2015       38.02557 -187.43304 263.4842 -306.7836 382.8348</w:t>
      </w:r>
    </w:p>
    <w:p w:rsidR="0019199E" w:rsidRDefault="0019199E" w:rsidP="0019199E">
      <w:r>
        <w:t xml:space="preserve">Mar 2015      </w:t>
      </w:r>
      <w:proofErr w:type="gramStart"/>
      <w:r>
        <w:t>126.74527  -</w:t>
      </w:r>
      <w:proofErr w:type="gramEnd"/>
      <w:r>
        <w:t>99.61135 353.1019 -219.4373 472.9278</w:t>
      </w:r>
    </w:p>
    <w:p w:rsidR="0019199E" w:rsidRDefault="0019199E" w:rsidP="0019199E">
      <w:r>
        <w:t>Apr 2015      120.49943 -106.56087 347.5597 -226.7593 467.7582</w:t>
      </w:r>
    </w:p>
    <w:p w:rsidR="0019199E" w:rsidRDefault="0019199E" w:rsidP="0019199E">
      <w:r>
        <w:t>May 2015       69.15035 -158.73920 297.0399 -279.3766 417.6773</w:t>
      </w:r>
    </w:p>
    <w:p w:rsidR="0019199E" w:rsidRDefault="0019199E" w:rsidP="0019199E">
      <w:r>
        <w:t>Jun 2015       67.58768 -160.72763 295.9030 -281.5905 416.7658</w:t>
      </w:r>
    </w:p>
    <w:p w:rsidR="0019199E" w:rsidRDefault="0019199E" w:rsidP="0019199E">
      <w:r>
        <w:t>Jul 2015      107.55477 -120.90216 336.0117 -241.8400 456.9495</w:t>
      </w:r>
    </w:p>
    <w:p w:rsidR="0019199E" w:rsidRDefault="0019199E" w:rsidP="0019199E">
      <w:r>
        <w:lastRenderedPageBreak/>
        <w:t>Aug 2015       61.34500 -167.28591 289.9759 -288.3158 411.0058</w:t>
      </w:r>
    </w:p>
    <w:p w:rsidR="0019199E" w:rsidRDefault="0019199E" w:rsidP="0019199E">
      <w:r>
        <w:t>Sep 2015      111.47975 -117.39678 340.3563 -238.5567 461.5162</w:t>
      </w:r>
    </w:p>
    <w:p w:rsidR="0019199E" w:rsidRDefault="0019199E" w:rsidP="0019199E">
      <w:r>
        <w:t>Oct 2015       82.41360 -146.74200 311.5692 -268.0496 432.8768</w:t>
      </w:r>
    </w:p>
    <w:p w:rsidR="0019199E" w:rsidRDefault="0019199E" w:rsidP="0019199E">
      <w:r>
        <w:t>Nov 2015       68.33286 -161.08106 297.7468 -282.5254 419.1912</w:t>
      </w:r>
    </w:p>
    <w:p w:rsidR="0019199E" w:rsidRDefault="0019199E" w:rsidP="0019199E">
      <w:pPr>
        <w:pStyle w:val="Heading1"/>
      </w:pPr>
      <w:r>
        <w:t>Actual Returns</w:t>
      </w:r>
    </w:p>
    <w:p w:rsidR="0019199E" w:rsidRPr="0019199E" w:rsidRDefault="0019199E" w:rsidP="0019199E">
      <w:r w:rsidRPr="0019199E">
        <w:t>-</w:t>
      </w:r>
      <w:proofErr w:type="gramStart"/>
      <w:r w:rsidRPr="0019199E">
        <w:t>100.80957  328.28955</w:t>
      </w:r>
      <w:proofErr w:type="gramEnd"/>
      <w:r w:rsidRPr="0019199E">
        <w:t xml:space="preserve">  -62.64990   40.54004  128.60986</w:t>
      </w:r>
    </w:p>
    <w:sectPr w:rsidR="0019199E" w:rsidRPr="0019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93440"/>
    <w:multiLevelType w:val="hybridMultilevel"/>
    <w:tmpl w:val="5962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9E"/>
    <w:rsid w:val="00184FB5"/>
    <w:rsid w:val="0019199E"/>
    <w:rsid w:val="00277427"/>
    <w:rsid w:val="00FF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F778C-5333-4EF2-8445-0825C9FC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9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19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6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Knutsen</dc:creator>
  <cp:keywords/>
  <dc:description/>
  <cp:lastModifiedBy>Alec Knutsen</cp:lastModifiedBy>
  <cp:revision>3</cp:revision>
  <dcterms:created xsi:type="dcterms:W3CDTF">2015-06-11T14:08:00Z</dcterms:created>
  <dcterms:modified xsi:type="dcterms:W3CDTF">2015-06-11T16:25:00Z</dcterms:modified>
</cp:coreProperties>
</file>